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E532" w14:textId="77777777" w:rsidR="00EF6DDE" w:rsidRPr="00F60927" w:rsidRDefault="00EF6DDE" w:rsidP="00B64B99">
      <w:pPr>
        <w:pStyle w:val="Bezodstpw"/>
        <w:spacing w:line="276" w:lineRule="auto"/>
        <w:jc w:val="center"/>
        <w:rPr>
          <w:rFonts w:cstheme="minorHAnsi"/>
          <w:b/>
          <w:bCs/>
          <w:sz w:val="24"/>
          <w:szCs w:val="24"/>
        </w:rPr>
      </w:pPr>
    </w:p>
    <w:p w14:paraId="46019F68" w14:textId="77777777" w:rsidR="00EE0442" w:rsidRPr="00F60927" w:rsidRDefault="00EE0442" w:rsidP="00B64B99">
      <w:pPr>
        <w:pStyle w:val="Bezodstpw"/>
        <w:spacing w:line="276" w:lineRule="auto"/>
        <w:jc w:val="center"/>
        <w:rPr>
          <w:rFonts w:cstheme="minorHAnsi"/>
          <w:b/>
          <w:bCs/>
          <w:sz w:val="24"/>
          <w:szCs w:val="24"/>
        </w:rPr>
      </w:pPr>
      <w:r w:rsidRPr="00F60927">
        <w:rPr>
          <w:rFonts w:cstheme="minorHAnsi"/>
          <w:b/>
          <w:bCs/>
          <w:sz w:val="24"/>
          <w:szCs w:val="24"/>
        </w:rPr>
        <w:t>SPECYFIKACJA WARUNKÓW ZAMÓWIENIA</w:t>
      </w:r>
    </w:p>
    <w:p w14:paraId="474D365E" w14:textId="77777777" w:rsidR="00EE0442" w:rsidRPr="00F60927" w:rsidRDefault="00EE0442" w:rsidP="00B64B99">
      <w:pPr>
        <w:pStyle w:val="Bezodstpw"/>
        <w:spacing w:line="276" w:lineRule="auto"/>
        <w:jc w:val="center"/>
        <w:rPr>
          <w:rFonts w:cstheme="minorHAnsi"/>
          <w:sz w:val="24"/>
          <w:szCs w:val="24"/>
        </w:rPr>
      </w:pPr>
    </w:p>
    <w:p w14:paraId="782B88F7"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Zgodnie z przepisami ustawy z dnia 11 września 2019 r. – Prawo zamówień Publicznych</w:t>
      </w:r>
    </w:p>
    <w:p w14:paraId="39325D3F" w14:textId="778A49DE"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w:t>
      </w:r>
      <w:r w:rsidR="00071499" w:rsidRPr="00F60927">
        <w:rPr>
          <w:rFonts w:cstheme="minorHAnsi"/>
          <w:sz w:val="24"/>
          <w:szCs w:val="24"/>
        </w:rPr>
        <w:t>Dz.U. z 2023 r., poz. 1605 ze zm.</w:t>
      </w:r>
      <w:r w:rsidRPr="00F60927">
        <w:rPr>
          <w:rFonts w:cstheme="minorHAnsi"/>
          <w:sz w:val="24"/>
          <w:szCs w:val="24"/>
        </w:rPr>
        <w:t xml:space="preserve">) </w:t>
      </w:r>
    </w:p>
    <w:p w14:paraId="5C301AEB"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Zamawiający – Gmina Wielka Nieszawka, ul. Toruńska 12, 87-165 Cierpice,</w:t>
      </w:r>
    </w:p>
    <w:p w14:paraId="3C858BD4"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NIP: 8792593680, REGON: 871118750</w:t>
      </w:r>
    </w:p>
    <w:p w14:paraId="6A52116A"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adres strony internetowej: https://www.wielkanieszawka.pl/</w:t>
      </w:r>
    </w:p>
    <w:p w14:paraId="697301B2"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 xml:space="preserve">Biuletyn Informacji Publicznej: </w:t>
      </w:r>
      <w:hyperlink r:id="rId8" w:history="1">
        <w:r w:rsidR="00517C72" w:rsidRPr="00F60927">
          <w:rPr>
            <w:rStyle w:val="Hipercze"/>
            <w:rFonts w:cstheme="minorHAnsi"/>
            <w:sz w:val="24"/>
            <w:szCs w:val="24"/>
          </w:rPr>
          <w:t>https://bip.wielkanieszawka.pl/</w:t>
        </w:r>
      </w:hyperlink>
    </w:p>
    <w:p w14:paraId="7C1502F8" w14:textId="77777777" w:rsidR="00517C72" w:rsidRPr="00F60927" w:rsidRDefault="00517C72" w:rsidP="00B64B99">
      <w:pPr>
        <w:pStyle w:val="Bezodstpw"/>
        <w:spacing w:line="276" w:lineRule="auto"/>
        <w:jc w:val="center"/>
        <w:rPr>
          <w:rFonts w:cstheme="minorHAnsi"/>
          <w:sz w:val="24"/>
          <w:szCs w:val="24"/>
        </w:rPr>
      </w:pPr>
      <w:r w:rsidRPr="00F60927">
        <w:rPr>
          <w:rFonts w:cstheme="minorHAnsi"/>
          <w:sz w:val="24"/>
          <w:szCs w:val="24"/>
        </w:rPr>
        <w:t>E-mail: sekretariat@wielkanieszawka.pl</w:t>
      </w:r>
    </w:p>
    <w:p w14:paraId="4D1FE738"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 xml:space="preserve">zaprasza do wzięcia udziału w postępowaniu o udzielenie zamówienia publicznego </w:t>
      </w:r>
    </w:p>
    <w:p w14:paraId="5BF62463"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prowadzonego w trybie podstawowym na realizację zadania pn.:</w:t>
      </w:r>
    </w:p>
    <w:p w14:paraId="0CDECA07" w14:textId="77777777" w:rsidR="00EF6DDE" w:rsidRPr="00F60927" w:rsidRDefault="00EF6DDE" w:rsidP="00B64B99">
      <w:pPr>
        <w:pStyle w:val="Bezodstpw"/>
        <w:spacing w:line="276" w:lineRule="auto"/>
        <w:rPr>
          <w:rFonts w:cstheme="minorHAnsi"/>
          <w:sz w:val="24"/>
          <w:szCs w:val="24"/>
        </w:rPr>
      </w:pPr>
    </w:p>
    <w:p w14:paraId="16FC38D6" w14:textId="77777777" w:rsidR="00A234EA" w:rsidRPr="00A234EA" w:rsidRDefault="00A234EA" w:rsidP="00A234EA">
      <w:pPr>
        <w:spacing w:after="0"/>
        <w:jc w:val="center"/>
        <w:rPr>
          <w:rFonts w:eastAsia="Times New Roman" w:cstheme="minorHAnsi"/>
          <w:b/>
          <w:bCs/>
          <w:sz w:val="24"/>
          <w:szCs w:val="24"/>
        </w:rPr>
      </w:pPr>
      <w:r w:rsidRPr="00A234EA">
        <w:rPr>
          <w:rFonts w:eastAsia="Times New Roman" w:cstheme="minorHAnsi"/>
          <w:b/>
          <w:bCs/>
          <w:sz w:val="24"/>
          <w:szCs w:val="24"/>
        </w:rPr>
        <w:t xml:space="preserve">Wykonanie kompletnej dokumentacji projektowo-kosztorysowej </w:t>
      </w:r>
    </w:p>
    <w:p w14:paraId="651D24A2" w14:textId="77777777" w:rsidR="00A234EA" w:rsidRPr="00A234EA" w:rsidRDefault="00A234EA" w:rsidP="00A234EA">
      <w:pPr>
        <w:spacing w:after="0"/>
        <w:jc w:val="center"/>
        <w:rPr>
          <w:rFonts w:eastAsia="Times New Roman" w:cstheme="minorHAnsi"/>
          <w:b/>
          <w:bCs/>
          <w:sz w:val="24"/>
          <w:szCs w:val="24"/>
        </w:rPr>
      </w:pPr>
      <w:r w:rsidRPr="00A234EA">
        <w:rPr>
          <w:rFonts w:eastAsia="Times New Roman" w:cstheme="minorHAnsi"/>
          <w:b/>
          <w:bCs/>
          <w:sz w:val="24"/>
          <w:szCs w:val="24"/>
        </w:rPr>
        <w:t>na potrzeby realizacji inwestycji na terenie gminy Wielka Nieszawka</w:t>
      </w:r>
    </w:p>
    <w:p w14:paraId="44D1B48B" w14:textId="77777777" w:rsidR="00B64B99" w:rsidRPr="00F60927" w:rsidRDefault="00B64B99" w:rsidP="00B64B99">
      <w:pPr>
        <w:pStyle w:val="Bezodstpw"/>
        <w:spacing w:line="276" w:lineRule="auto"/>
        <w:rPr>
          <w:rFonts w:cstheme="minorHAnsi"/>
          <w:sz w:val="24"/>
          <w:szCs w:val="24"/>
        </w:rPr>
      </w:pPr>
    </w:p>
    <w:p w14:paraId="3C07FF74" w14:textId="77777777" w:rsidR="00B64B99" w:rsidRPr="00F60927" w:rsidRDefault="00BB76A2" w:rsidP="00B64B99">
      <w:pPr>
        <w:pStyle w:val="Bezodstpw"/>
        <w:spacing w:line="276" w:lineRule="auto"/>
        <w:rPr>
          <w:rFonts w:cstheme="minorHAnsi"/>
          <w:sz w:val="24"/>
          <w:szCs w:val="24"/>
        </w:rPr>
      </w:pPr>
      <w:r w:rsidRPr="00F60927">
        <w:rPr>
          <w:rFonts w:cstheme="minorHAnsi"/>
          <w:sz w:val="24"/>
          <w:szCs w:val="24"/>
        </w:rPr>
        <w:t>Wspólny słownik zamówień CPV:</w:t>
      </w:r>
    </w:p>
    <w:p w14:paraId="19DFDF82" w14:textId="77777777" w:rsidR="00572CC9" w:rsidRPr="00F60927" w:rsidRDefault="00572CC9" w:rsidP="00B64B99">
      <w:pPr>
        <w:pStyle w:val="Bezodstpw"/>
        <w:spacing w:line="276" w:lineRule="auto"/>
        <w:rPr>
          <w:rFonts w:cstheme="minorHAnsi"/>
          <w:sz w:val="24"/>
          <w:szCs w:val="24"/>
        </w:rPr>
      </w:pPr>
      <w:r w:rsidRPr="00F60927">
        <w:rPr>
          <w:rFonts w:cstheme="minorHAnsi"/>
          <w:sz w:val="24"/>
          <w:szCs w:val="24"/>
        </w:rPr>
        <w:t>71320000-7 Usługi inżynieryjne w zakresie projektowania</w:t>
      </w:r>
    </w:p>
    <w:p w14:paraId="66163A32" w14:textId="77777777" w:rsidR="00572CC9" w:rsidRPr="00F60927" w:rsidRDefault="00572CC9" w:rsidP="00B64B99">
      <w:pPr>
        <w:pStyle w:val="Bezodstpw"/>
        <w:spacing w:line="276" w:lineRule="auto"/>
        <w:jc w:val="center"/>
        <w:rPr>
          <w:rFonts w:cstheme="minorHAnsi"/>
          <w:sz w:val="24"/>
          <w:szCs w:val="24"/>
        </w:rPr>
      </w:pPr>
    </w:p>
    <w:p w14:paraId="7DC38BB8" w14:textId="77777777" w:rsidR="00BB76A2" w:rsidRPr="00F60927" w:rsidRDefault="00BB76A2" w:rsidP="00B64B99">
      <w:pPr>
        <w:pStyle w:val="Bezodstpw"/>
        <w:spacing w:line="276" w:lineRule="auto"/>
        <w:jc w:val="center"/>
        <w:rPr>
          <w:rFonts w:cstheme="minorHAnsi"/>
          <w:sz w:val="24"/>
          <w:szCs w:val="24"/>
        </w:rPr>
      </w:pPr>
      <w:r w:rsidRPr="00F60927">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51D3FFD6" w14:textId="77777777" w:rsidR="00EE0442" w:rsidRPr="00F60927" w:rsidRDefault="00EE0442" w:rsidP="00B64B99">
      <w:pPr>
        <w:pStyle w:val="Bezodstpw"/>
        <w:spacing w:line="276" w:lineRule="auto"/>
        <w:rPr>
          <w:rFonts w:cstheme="minorHAnsi"/>
          <w:sz w:val="24"/>
          <w:szCs w:val="24"/>
        </w:rPr>
      </w:pPr>
    </w:p>
    <w:p w14:paraId="4D0AA775"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Wartość zamówienia nie przekracza progów unijnych określonych na podstawie art. 3  ustawy z 11 września 2019 r. – Prawo zamówień publicznych (Dz.U. z 202</w:t>
      </w:r>
      <w:r w:rsidR="00AF3471" w:rsidRPr="00F60927">
        <w:rPr>
          <w:rFonts w:cstheme="minorHAnsi"/>
          <w:sz w:val="24"/>
          <w:szCs w:val="24"/>
        </w:rPr>
        <w:t>3 r., poz. 1605</w:t>
      </w:r>
      <w:r w:rsidR="00476C4C" w:rsidRPr="00F60927">
        <w:rPr>
          <w:rFonts w:cstheme="minorHAnsi"/>
          <w:sz w:val="24"/>
          <w:szCs w:val="24"/>
        </w:rPr>
        <w:t xml:space="preserve"> ze zm.</w:t>
      </w:r>
      <w:r w:rsidRPr="00F60927">
        <w:rPr>
          <w:rFonts w:cstheme="minorHAnsi"/>
          <w:sz w:val="24"/>
          <w:szCs w:val="24"/>
        </w:rPr>
        <w:t xml:space="preserve">) – dalej: ustawa / </w:t>
      </w:r>
      <w:proofErr w:type="spellStart"/>
      <w:r w:rsidRPr="00F60927">
        <w:rPr>
          <w:rFonts w:cstheme="minorHAnsi"/>
          <w:sz w:val="24"/>
          <w:szCs w:val="24"/>
        </w:rPr>
        <w:t>Pzp</w:t>
      </w:r>
      <w:proofErr w:type="spellEnd"/>
      <w:r w:rsidRPr="00F60927">
        <w:rPr>
          <w:rFonts w:cstheme="minorHAnsi"/>
          <w:sz w:val="24"/>
          <w:szCs w:val="24"/>
        </w:rPr>
        <w:t>.</w:t>
      </w:r>
    </w:p>
    <w:p w14:paraId="2CC710DE"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 xml:space="preserve">Tryb udzielenia zamówienia – tryb podstawowy bez negocjacji o którym mowa w art. 275 pkt 1 ustawy. </w:t>
      </w:r>
    </w:p>
    <w:p w14:paraId="6BDED48F"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 xml:space="preserve">Zamawiający nie przewiduje wyboru najkorzystniejszej oferty z możliwością prowadzenia negocjacji na podstawie art. 275 pkt 2 </w:t>
      </w:r>
      <w:proofErr w:type="spellStart"/>
      <w:r w:rsidRPr="00F60927">
        <w:rPr>
          <w:rFonts w:cstheme="minorHAnsi"/>
          <w:sz w:val="24"/>
          <w:szCs w:val="24"/>
        </w:rPr>
        <w:t>Pzp</w:t>
      </w:r>
      <w:proofErr w:type="spellEnd"/>
      <w:r w:rsidRPr="00F60927">
        <w:rPr>
          <w:rFonts w:cstheme="minorHAnsi"/>
          <w:sz w:val="24"/>
          <w:szCs w:val="24"/>
        </w:rPr>
        <w:t xml:space="preserve">. </w:t>
      </w:r>
    </w:p>
    <w:p w14:paraId="5E8D6FD4" w14:textId="56572B7D" w:rsidR="007C2A07" w:rsidRPr="00F60927" w:rsidRDefault="007C2A07" w:rsidP="00B64B99">
      <w:pPr>
        <w:rPr>
          <w:rFonts w:cstheme="minorHAnsi"/>
          <w:b/>
          <w:bCs/>
          <w:sz w:val="24"/>
          <w:szCs w:val="24"/>
        </w:rPr>
      </w:pPr>
    </w:p>
    <w:p w14:paraId="7307F7D9" w14:textId="77777777" w:rsidR="00773975" w:rsidRPr="00F60927" w:rsidRDefault="007C2A07" w:rsidP="00B64B99">
      <w:pPr>
        <w:pStyle w:val="Bezodstpw"/>
        <w:spacing w:line="276" w:lineRule="auto"/>
        <w:jc w:val="right"/>
        <w:rPr>
          <w:rFonts w:cstheme="minorHAnsi"/>
          <w:sz w:val="24"/>
          <w:szCs w:val="24"/>
        </w:rPr>
      </w:pPr>
      <w:r w:rsidRPr="00F60927">
        <w:rPr>
          <w:rFonts w:cstheme="minorHAnsi"/>
          <w:b/>
          <w:bCs/>
          <w:sz w:val="24"/>
          <w:szCs w:val="24"/>
        </w:rPr>
        <w:t>Zatwierdzam:</w:t>
      </w:r>
      <w:r w:rsidRPr="00F60927">
        <w:rPr>
          <w:rFonts w:cstheme="minorHAnsi"/>
          <w:b/>
          <w:bCs/>
          <w:sz w:val="24"/>
          <w:szCs w:val="24"/>
        </w:rPr>
        <w:br/>
      </w:r>
      <w:r w:rsidR="00773975" w:rsidRPr="00F60927">
        <w:rPr>
          <w:rFonts w:cstheme="minorHAnsi"/>
          <w:sz w:val="24"/>
          <w:szCs w:val="24"/>
        </w:rPr>
        <w:t xml:space="preserve">Wójt Gminy Wielka Nieszawka </w:t>
      </w:r>
    </w:p>
    <w:p w14:paraId="35C6B061" w14:textId="7CA535DE" w:rsidR="00864A12" w:rsidRPr="00F60927" w:rsidRDefault="00773975" w:rsidP="00864A12">
      <w:pPr>
        <w:pStyle w:val="Bezodstpw"/>
        <w:spacing w:line="276" w:lineRule="auto"/>
        <w:jc w:val="right"/>
        <w:rPr>
          <w:rFonts w:cstheme="minorHAnsi"/>
          <w:sz w:val="24"/>
          <w:szCs w:val="24"/>
        </w:rPr>
      </w:pPr>
      <w:r w:rsidRPr="00F60927">
        <w:rPr>
          <w:rFonts w:cstheme="minorHAnsi"/>
          <w:sz w:val="24"/>
          <w:szCs w:val="24"/>
        </w:rPr>
        <w:t>(-) Krzysztof Czarnecki</w:t>
      </w:r>
    </w:p>
    <w:p w14:paraId="20A3D33F" w14:textId="77777777" w:rsidR="00A234EA" w:rsidRDefault="00A234EA">
      <w:pPr>
        <w:rPr>
          <w:rFonts w:cstheme="minorHAnsi"/>
          <w:b/>
          <w:bCs/>
          <w:sz w:val="24"/>
          <w:szCs w:val="24"/>
        </w:rPr>
      </w:pPr>
      <w:r>
        <w:rPr>
          <w:rFonts w:cstheme="minorHAnsi"/>
          <w:b/>
          <w:bCs/>
          <w:sz w:val="24"/>
          <w:szCs w:val="24"/>
        </w:rPr>
        <w:br w:type="page"/>
      </w:r>
    </w:p>
    <w:p w14:paraId="3AC5190C" w14:textId="23F8F38B" w:rsidR="00864A12" w:rsidRPr="00F60927" w:rsidRDefault="00864A1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lastRenderedPageBreak/>
        <w:t>Opis przedmiotu zamówienia:</w:t>
      </w:r>
    </w:p>
    <w:p w14:paraId="66497535" w14:textId="77777777" w:rsidR="00A234EA" w:rsidRPr="0063664D" w:rsidRDefault="00A234EA" w:rsidP="00A234EA">
      <w:pPr>
        <w:jc w:val="both"/>
        <w:rPr>
          <w:rFonts w:cstheme="minorHAnsi"/>
          <w:sz w:val="24"/>
          <w:szCs w:val="24"/>
        </w:rPr>
      </w:pPr>
      <w:bookmarkStart w:id="0" w:name="_Hlk161317904"/>
      <w:r w:rsidRPr="0063664D">
        <w:rPr>
          <w:rFonts w:cstheme="minorHAnsi"/>
          <w:sz w:val="24"/>
          <w:szCs w:val="24"/>
        </w:rPr>
        <w:t>Przedmiot zamówienia obejmuje wykonanie kompletnej dokumentacji projektowo- kosztorysowej</w:t>
      </w:r>
      <w:bookmarkEnd w:id="0"/>
      <w:r w:rsidRPr="0063664D">
        <w:rPr>
          <w:rFonts w:cstheme="minorHAnsi"/>
          <w:sz w:val="24"/>
          <w:szCs w:val="24"/>
        </w:rPr>
        <w:t xml:space="preserve"> wraz ze specyfikacjami technicznymi wykonania i odbioru robót budowlanych, w zakresie niezbędnym do uzyskania zgody na realizację inwestycji, z podziałem na nw. trzy części: </w:t>
      </w:r>
    </w:p>
    <w:p w14:paraId="2B2251CA" w14:textId="77777777" w:rsidR="00A234EA" w:rsidRPr="0063664D" w:rsidRDefault="00A234EA" w:rsidP="003A28F9">
      <w:pPr>
        <w:pStyle w:val="Akapitzlist"/>
        <w:numPr>
          <w:ilvl w:val="0"/>
          <w:numId w:val="45"/>
        </w:numPr>
        <w:jc w:val="both"/>
        <w:rPr>
          <w:rFonts w:cstheme="minorHAnsi"/>
          <w:b/>
          <w:bCs/>
          <w:sz w:val="24"/>
          <w:szCs w:val="24"/>
        </w:rPr>
      </w:pPr>
      <w:r w:rsidRPr="0063664D">
        <w:rPr>
          <w:rFonts w:cstheme="minorHAnsi"/>
          <w:b/>
          <w:sz w:val="24"/>
          <w:szCs w:val="24"/>
        </w:rPr>
        <w:t xml:space="preserve">Część I: </w:t>
      </w:r>
      <w:r w:rsidRPr="0063664D">
        <w:rPr>
          <w:rFonts w:cstheme="minorHAnsi"/>
          <w:b/>
          <w:bCs/>
          <w:sz w:val="24"/>
          <w:szCs w:val="24"/>
        </w:rPr>
        <w:t xml:space="preserve">Wykonanie kompletnej dokumentacji projektowo-kosztorysowej na potrzeby budowy </w:t>
      </w:r>
      <w:r w:rsidRPr="0063664D">
        <w:rPr>
          <w:rFonts w:cstheme="minorHAnsi"/>
          <w:b/>
          <w:sz w:val="24"/>
          <w:szCs w:val="24"/>
        </w:rPr>
        <w:t>dwóch ścieżek rowerowych wraz z budową oświetlenia w Cierpicach.</w:t>
      </w:r>
    </w:p>
    <w:tbl>
      <w:tblPr>
        <w:tblStyle w:val="Tabela-Siatka"/>
        <w:tblW w:w="0" w:type="auto"/>
        <w:tblLook w:val="04A0" w:firstRow="1" w:lastRow="0" w:firstColumn="1" w:lastColumn="0" w:noHBand="0" w:noVBand="1"/>
      </w:tblPr>
      <w:tblGrid>
        <w:gridCol w:w="575"/>
        <w:gridCol w:w="4807"/>
        <w:gridCol w:w="1984"/>
        <w:gridCol w:w="1696"/>
      </w:tblGrid>
      <w:tr w:rsidR="00A234EA" w:rsidRPr="0063664D" w14:paraId="4AA9EF94" w14:textId="77777777" w:rsidTr="00496871">
        <w:tc>
          <w:tcPr>
            <w:tcW w:w="575" w:type="dxa"/>
            <w:vAlign w:val="center"/>
          </w:tcPr>
          <w:p w14:paraId="5EA87C8F"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L.p.</w:t>
            </w:r>
          </w:p>
        </w:tc>
        <w:tc>
          <w:tcPr>
            <w:tcW w:w="4807" w:type="dxa"/>
            <w:vAlign w:val="center"/>
          </w:tcPr>
          <w:p w14:paraId="00BF736A"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Przedmiot zamówienia</w:t>
            </w:r>
          </w:p>
        </w:tc>
        <w:tc>
          <w:tcPr>
            <w:tcW w:w="1984" w:type="dxa"/>
            <w:vAlign w:val="center"/>
          </w:tcPr>
          <w:p w14:paraId="4BBB477B"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696" w:type="dxa"/>
            <w:vAlign w:val="center"/>
          </w:tcPr>
          <w:p w14:paraId="6AB20656"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Orientacyjna długość</w:t>
            </w:r>
          </w:p>
        </w:tc>
      </w:tr>
      <w:tr w:rsidR="00A234EA" w:rsidRPr="0063664D" w14:paraId="48D21BB9" w14:textId="77777777" w:rsidTr="00496871">
        <w:tc>
          <w:tcPr>
            <w:tcW w:w="575" w:type="dxa"/>
            <w:vAlign w:val="center"/>
          </w:tcPr>
          <w:p w14:paraId="7458CE8A"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1</w:t>
            </w:r>
          </w:p>
        </w:tc>
        <w:tc>
          <w:tcPr>
            <w:tcW w:w="4807" w:type="dxa"/>
            <w:vAlign w:val="center"/>
          </w:tcPr>
          <w:p w14:paraId="0DF872CE"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Budowa ścieżki rowerowej wraz z budową oświetlenia łączącej os. Kąkol w Cierpicach z istniejącą ścieżką rowerową wzdłuż ul. Ogrodowej w Cierpicach</w:t>
            </w:r>
          </w:p>
        </w:tc>
        <w:tc>
          <w:tcPr>
            <w:tcW w:w="1984" w:type="dxa"/>
            <w:vMerge w:val="restart"/>
            <w:vAlign w:val="center"/>
          </w:tcPr>
          <w:p w14:paraId="0F590741"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Mapa poglądowa – załącznik nr 2</w:t>
            </w:r>
          </w:p>
        </w:tc>
        <w:tc>
          <w:tcPr>
            <w:tcW w:w="1696" w:type="dxa"/>
            <w:vAlign w:val="center"/>
          </w:tcPr>
          <w:p w14:paraId="657807DA"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1,5 km</w:t>
            </w:r>
          </w:p>
        </w:tc>
      </w:tr>
      <w:tr w:rsidR="00A234EA" w:rsidRPr="0063664D" w14:paraId="590A2EBD" w14:textId="77777777" w:rsidTr="00496871">
        <w:tc>
          <w:tcPr>
            <w:tcW w:w="575" w:type="dxa"/>
            <w:vAlign w:val="center"/>
          </w:tcPr>
          <w:p w14:paraId="3F7E66C4"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2</w:t>
            </w:r>
          </w:p>
        </w:tc>
        <w:tc>
          <w:tcPr>
            <w:tcW w:w="4807" w:type="dxa"/>
            <w:vAlign w:val="center"/>
          </w:tcPr>
          <w:p w14:paraId="6F394FE2"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Budowa ścieżki rowerowej wraz z budową oświetlenia wzdłuż ul. Sosnowej w Cierpicach od os. Stokrotka (przy zakładzie </w:t>
            </w:r>
            <w:proofErr w:type="spellStart"/>
            <w:r w:rsidRPr="0063664D">
              <w:rPr>
                <w:rFonts w:asciiTheme="minorHAnsi" w:hAnsiTheme="minorHAnsi" w:cstheme="minorHAnsi"/>
                <w:sz w:val="24"/>
                <w:szCs w:val="24"/>
              </w:rPr>
              <w:t>Andrewex</w:t>
            </w:r>
            <w:proofErr w:type="spellEnd"/>
            <w:r w:rsidRPr="0063664D">
              <w:rPr>
                <w:rFonts w:asciiTheme="minorHAnsi" w:hAnsiTheme="minorHAnsi" w:cstheme="minorHAnsi"/>
                <w:sz w:val="24"/>
                <w:szCs w:val="24"/>
              </w:rPr>
              <w:t xml:space="preserve">) do Szkoły Podstawowej w Cierpicach </w:t>
            </w:r>
          </w:p>
        </w:tc>
        <w:tc>
          <w:tcPr>
            <w:tcW w:w="1984" w:type="dxa"/>
            <w:vMerge/>
          </w:tcPr>
          <w:p w14:paraId="04BA7369"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7FEA429B"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1,7 km</w:t>
            </w:r>
          </w:p>
        </w:tc>
      </w:tr>
    </w:tbl>
    <w:p w14:paraId="76B0015E" w14:textId="77777777" w:rsidR="00A234EA" w:rsidRPr="0063664D" w:rsidRDefault="00A234EA" w:rsidP="00A234EA">
      <w:pPr>
        <w:rPr>
          <w:rFonts w:cstheme="minorHAnsi"/>
          <w:sz w:val="24"/>
          <w:szCs w:val="24"/>
          <w:u w:val="single"/>
        </w:rPr>
      </w:pPr>
    </w:p>
    <w:p w14:paraId="593164E3" w14:textId="77777777" w:rsidR="00A234EA" w:rsidRPr="0063664D" w:rsidRDefault="00A234EA" w:rsidP="00A234EA">
      <w:pPr>
        <w:spacing w:after="160"/>
        <w:rPr>
          <w:rFonts w:cstheme="minorHAnsi"/>
          <w:sz w:val="24"/>
          <w:szCs w:val="24"/>
        </w:rPr>
      </w:pPr>
      <w:r w:rsidRPr="0063664D">
        <w:rPr>
          <w:rFonts w:cstheme="minorHAnsi"/>
          <w:sz w:val="24"/>
          <w:szCs w:val="24"/>
        </w:rPr>
        <w:t>Zakres prac obejmuje w szczególności:</w:t>
      </w:r>
    </w:p>
    <w:p w14:paraId="56F84E7A"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Uzyskanie kompletu materiałów niezbędnych do projektowania (aktualne plany sytuacyjno-wysokościowe, mapy stanu prawnego i inne),</w:t>
      </w:r>
    </w:p>
    <w:p w14:paraId="0EE77B62"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Opracowanie materiałów do wniosku o wydanie decyzji o ustaleniu lokalizacji inwestycji celu publicznego w obszarze pasa drogowego wraz z uzyskaniem prawomocnej decyzji</w:t>
      </w:r>
      <w:r>
        <w:rPr>
          <w:rFonts w:cstheme="minorHAnsi"/>
          <w:sz w:val="24"/>
          <w:szCs w:val="24"/>
        </w:rPr>
        <w:t xml:space="preserve"> lokalizacyjnej</w:t>
      </w:r>
      <w:r w:rsidRPr="0063664D">
        <w:rPr>
          <w:rFonts w:cstheme="minorHAnsi"/>
          <w:sz w:val="24"/>
          <w:szCs w:val="24"/>
        </w:rPr>
        <w:t>, zgodnie z obowiązującymi przepisami (jeżeli będzie taka wymagana),</w:t>
      </w:r>
    </w:p>
    <w:p w14:paraId="61752901"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Uzyskanie wypisu i wyrysu z Miejscowego Planu Zagospodarowania Przestrzennego jeżeli właściwy organ wydający zgodę na realizację, wymaga jego dostarczenia,</w:t>
      </w:r>
    </w:p>
    <w:p w14:paraId="66B2F35D"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Opracowanie materiałów do wniosku o wydanie decyzji o środowiskowych uwarunkowaniach zgody na realizację przedsięwzięcia, w tym „Karty informacyjnej przedsięwzięcia” oraz „Raportu o oddziaływaniu na środowisko”, złożenie wniosku i uzyskanie prawomocnej decyzji</w:t>
      </w:r>
      <w:r>
        <w:rPr>
          <w:rFonts w:cstheme="minorHAnsi"/>
          <w:sz w:val="24"/>
          <w:szCs w:val="24"/>
        </w:rPr>
        <w:t xml:space="preserve"> środowiskowej</w:t>
      </w:r>
      <w:r w:rsidRPr="0063664D">
        <w:rPr>
          <w:rFonts w:cstheme="minorHAnsi"/>
          <w:sz w:val="24"/>
          <w:szCs w:val="24"/>
        </w:rPr>
        <w:t>, zgodnie zobowiązującymi przepisami (jeżeli będzie wymagane),</w:t>
      </w:r>
    </w:p>
    <w:p w14:paraId="7A2F151E"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Opracowanie operatu wodno-prawnego wraz z uzyskaniem decyzji pozwolenia wodno-prawnego - jeżeli będzie wymagane,</w:t>
      </w:r>
    </w:p>
    <w:p w14:paraId="7B4A1409"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Dokonanie w imieniu Zamawiającego zgłoszenia dla odwodnienia wykopów oraz odprowadzenia wód z wykopów (jeżeli będzie wymagane),</w:t>
      </w:r>
    </w:p>
    <w:p w14:paraId="63EF8C16"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lastRenderedPageBreak/>
        <w:t>Dokonanie inwentaryzacji drzewostanu, wskazanie drzew kolidujących z planowaną inwestycją i przygotowanie dla zamawiającego wniosek o ich usunięcie</w:t>
      </w:r>
    </w:p>
    <w:p w14:paraId="77DE1AB4"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 xml:space="preserve">Sprawowanie nadzoru autorskiego nad opracowaną dokumentacją projektową podczas realizacji inwestycji. </w:t>
      </w:r>
    </w:p>
    <w:p w14:paraId="1EB36F1E" w14:textId="77777777" w:rsidR="00A234EA" w:rsidRPr="0063664D" w:rsidRDefault="00A234EA" w:rsidP="00A234EA">
      <w:pPr>
        <w:rPr>
          <w:rFonts w:cstheme="minorHAnsi"/>
          <w:b/>
          <w:sz w:val="24"/>
          <w:szCs w:val="24"/>
        </w:rPr>
      </w:pPr>
    </w:p>
    <w:p w14:paraId="64BA91F6" w14:textId="77777777" w:rsidR="00A234EA" w:rsidRPr="0063664D" w:rsidRDefault="00A234EA" w:rsidP="003A28F9">
      <w:pPr>
        <w:pStyle w:val="Akapitzlist"/>
        <w:numPr>
          <w:ilvl w:val="0"/>
          <w:numId w:val="45"/>
        </w:numPr>
        <w:jc w:val="both"/>
        <w:rPr>
          <w:rFonts w:cstheme="minorHAnsi"/>
          <w:b/>
          <w:sz w:val="24"/>
          <w:szCs w:val="24"/>
        </w:rPr>
      </w:pPr>
      <w:r w:rsidRPr="0063664D">
        <w:rPr>
          <w:rFonts w:cstheme="minorHAnsi"/>
          <w:b/>
          <w:sz w:val="24"/>
          <w:szCs w:val="24"/>
        </w:rPr>
        <w:t xml:space="preserve">Część II: </w:t>
      </w:r>
      <w:r w:rsidRPr="0063664D">
        <w:rPr>
          <w:rFonts w:cstheme="minorHAnsi"/>
          <w:b/>
          <w:bCs/>
          <w:sz w:val="24"/>
          <w:szCs w:val="24"/>
        </w:rPr>
        <w:t>Wykonanie kompletnej dokumentacji projektowo-kosztorysowej na potrzeby przebudowy</w:t>
      </w:r>
      <w:r w:rsidRPr="0063664D">
        <w:rPr>
          <w:rFonts w:cstheme="minorHAnsi"/>
          <w:b/>
          <w:sz w:val="24"/>
          <w:szCs w:val="24"/>
        </w:rPr>
        <w:t xml:space="preserve"> dróg gminnych wraz z budową kanalizacji deszczowej w Małej Nieszawce.</w:t>
      </w:r>
    </w:p>
    <w:tbl>
      <w:tblPr>
        <w:tblStyle w:val="Tabela-Siatka"/>
        <w:tblW w:w="0" w:type="auto"/>
        <w:tblLook w:val="04A0" w:firstRow="1" w:lastRow="0" w:firstColumn="1" w:lastColumn="0" w:noHBand="0" w:noVBand="1"/>
      </w:tblPr>
      <w:tblGrid>
        <w:gridCol w:w="575"/>
        <w:gridCol w:w="4807"/>
        <w:gridCol w:w="1984"/>
        <w:gridCol w:w="1696"/>
      </w:tblGrid>
      <w:tr w:rsidR="00A234EA" w:rsidRPr="0063664D" w14:paraId="2257D72A" w14:textId="77777777" w:rsidTr="00496871">
        <w:tc>
          <w:tcPr>
            <w:tcW w:w="575" w:type="dxa"/>
            <w:vAlign w:val="center"/>
          </w:tcPr>
          <w:p w14:paraId="647E6FD1"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L.p.</w:t>
            </w:r>
          </w:p>
        </w:tc>
        <w:tc>
          <w:tcPr>
            <w:tcW w:w="4807" w:type="dxa"/>
            <w:vAlign w:val="center"/>
          </w:tcPr>
          <w:p w14:paraId="6194A2E1"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Przedmiot zamówienia</w:t>
            </w:r>
          </w:p>
        </w:tc>
        <w:tc>
          <w:tcPr>
            <w:tcW w:w="1984" w:type="dxa"/>
            <w:vAlign w:val="center"/>
          </w:tcPr>
          <w:p w14:paraId="1E39788B"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696" w:type="dxa"/>
            <w:vAlign w:val="center"/>
          </w:tcPr>
          <w:p w14:paraId="1DD22811"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Orientacyjna długość</w:t>
            </w:r>
          </w:p>
        </w:tc>
      </w:tr>
      <w:tr w:rsidR="00A234EA" w:rsidRPr="0063664D" w14:paraId="4473681D" w14:textId="77777777" w:rsidTr="00496871">
        <w:tc>
          <w:tcPr>
            <w:tcW w:w="575" w:type="dxa"/>
            <w:vAlign w:val="center"/>
          </w:tcPr>
          <w:p w14:paraId="1EE62892"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1</w:t>
            </w:r>
          </w:p>
        </w:tc>
        <w:tc>
          <w:tcPr>
            <w:tcW w:w="4807" w:type="dxa"/>
            <w:vAlign w:val="center"/>
          </w:tcPr>
          <w:p w14:paraId="7EAF395C"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Rzemieślniczej</w:t>
            </w:r>
          </w:p>
        </w:tc>
        <w:tc>
          <w:tcPr>
            <w:tcW w:w="1984" w:type="dxa"/>
            <w:vMerge w:val="restart"/>
            <w:vAlign w:val="bottom"/>
          </w:tcPr>
          <w:p w14:paraId="233873D6"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Mapa poglądowa – załącznik nr 3</w:t>
            </w:r>
          </w:p>
        </w:tc>
        <w:tc>
          <w:tcPr>
            <w:tcW w:w="1696" w:type="dxa"/>
            <w:vAlign w:val="center"/>
          </w:tcPr>
          <w:p w14:paraId="47C0A47F"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660 m</w:t>
            </w:r>
          </w:p>
        </w:tc>
      </w:tr>
      <w:tr w:rsidR="00A234EA" w:rsidRPr="0063664D" w14:paraId="5EE96BE8" w14:textId="77777777" w:rsidTr="00496871">
        <w:tc>
          <w:tcPr>
            <w:tcW w:w="575" w:type="dxa"/>
            <w:vAlign w:val="center"/>
          </w:tcPr>
          <w:p w14:paraId="1A6E016C"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2</w:t>
            </w:r>
          </w:p>
        </w:tc>
        <w:tc>
          <w:tcPr>
            <w:tcW w:w="4807" w:type="dxa"/>
            <w:vAlign w:val="center"/>
          </w:tcPr>
          <w:p w14:paraId="09393A65"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Słonecznej wraz z budową kanalizacji deszczowej</w:t>
            </w:r>
          </w:p>
        </w:tc>
        <w:tc>
          <w:tcPr>
            <w:tcW w:w="1984" w:type="dxa"/>
            <w:vMerge/>
          </w:tcPr>
          <w:p w14:paraId="7381E3F8"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59139289"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ok. </w:t>
            </w:r>
            <w:r>
              <w:rPr>
                <w:rFonts w:asciiTheme="minorHAnsi" w:hAnsiTheme="minorHAnsi" w:cstheme="minorHAnsi"/>
                <w:sz w:val="24"/>
                <w:szCs w:val="24"/>
              </w:rPr>
              <w:t>190 m</w:t>
            </w:r>
          </w:p>
        </w:tc>
      </w:tr>
      <w:tr w:rsidR="00A234EA" w:rsidRPr="0063664D" w14:paraId="081C300E" w14:textId="77777777" w:rsidTr="00496871">
        <w:tc>
          <w:tcPr>
            <w:tcW w:w="575" w:type="dxa"/>
            <w:vAlign w:val="center"/>
          </w:tcPr>
          <w:p w14:paraId="3BDD90D4"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3</w:t>
            </w:r>
          </w:p>
        </w:tc>
        <w:tc>
          <w:tcPr>
            <w:tcW w:w="4807" w:type="dxa"/>
            <w:vAlign w:val="center"/>
          </w:tcPr>
          <w:p w14:paraId="3E09DDEC"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Jesiennej wraz z budową kanalizacji deszczowej</w:t>
            </w:r>
          </w:p>
        </w:tc>
        <w:tc>
          <w:tcPr>
            <w:tcW w:w="1984" w:type="dxa"/>
            <w:vMerge/>
          </w:tcPr>
          <w:p w14:paraId="1B937676"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03344A8A"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ok.70 m</w:t>
            </w:r>
          </w:p>
        </w:tc>
      </w:tr>
      <w:tr w:rsidR="00A234EA" w:rsidRPr="0063664D" w14:paraId="5BB3225C" w14:textId="77777777" w:rsidTr="00496871">
        <w:tc>
          <w:tcPr>
            <w:tcW w:w="575" w:type="dxa"/>
            <w:vAlign w:val="center"/>
          </w:tcPr>
          <w:p w14:paraId="3C6C4B1A"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4</w:t>
            </w:r>
          </w:p>
        </w:tc>
        <w:tc>
          <w:tcPr>
            <w:tcW w:w="4807" w:type="dxa"/>
            <w:vAlign w:val="center"/>
          </w:tcPr>
          <w:p w14:paraId="2189EFE4"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Wiosennej wraz z budową kanalizacji deszczowej</w:t>
            </w:r>
          </w:p>
        </w:tc>
        <w:tc>
          <w:tcPr>
            <w:tcW w:w="1984" w:type="dxa"/>
            <w:vMerge/>
          </w:tcPr>
          <w:p w14:paraId="43C4C503"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6EC6CCFE"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80 m</w:t>
            </w:r>
          </w:p>
        </w:tc>
      </w:tr>
      <w:tr w:rsidR="00A234EA" w:rsidRPr="0063664D" w14:paraId="61568DDD" w14:textId="77777777" w:rsidTr="00496871">
        <w:tc>
          <w:tcPr>
            <w:tcW w:w="575" w:type="dxa"/>
            <w:vAlign w:val="center"/>
          </w:tcPr>
          <w:p w14:paraId="023A0775"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5</w:t>
            </w:r>
          </w:p>
        </w:tc>
        <w:tc>
          <w:tcPr>
            <w:tcW w:w="4807" w:type="dxa"/>
            <w:vAlign w:val="center"/>
          </w:tcPr>
          <w:p w14:paraId="073CB36D"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Kwiatowej wraz z budową kanalizacji deszczowej</w:t>
            </w:r>
          </w:p>
        </w:tc>
        <w:tc>
          <w:tcPr>
            <w:tcW w:w="1984" w:type="dxa"/>
            <w:vMerge/>
          </w:tcPr>
          <w:p w14:paraId="3EBC1E9D"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51EF387A"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230 m</w:t>
            </w:r>
          </w:p>
        </w:tc>
      </w:tr>
      <w:tr w:rsidR="00A234EA" w:rsidRPr="0063664D" w14:paraId="4E0DE55B" w14:textId="77777777" w:rsidTr="00496871">
        <w:tc>
          <w:tcPr>
            <w:tcW w:w="575" w:type="dxa"/>
            <w:vAlign w:val="center"/>
          </w:tcPr>
          <w:p w14:paraId="508D468E"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6</w:t>
            </w:r>
          </w:p>
        </w:tc>
        <w:tc>
          <w:tcPr>
            <w:tcW w:w="4807" w:type="dxa"/>
            <w:vAlign w:val="center"/>
          </w:tcPr>
          <w:p w14:paraId="56D8854F"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Letniej wraz z budową kanalizacji deszczowej</w:t>
            </w:r>
          </w:p>
        </w:tc>
        <w:tc>
          <w:tcPr>
            <w:tcW w:w="1984" w:type="dxa"/>
            <w:vMerge/>
          </w:tcPr>
          <w:p w14:paraId="4B7F0BBA"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63F1CB37"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40 m</w:t>
            </w:r>
          </w:p>
        </w:tc>
      </w:tr>
      <w:tr w:rsidR="00A234EA" w:rsidRPr="0063664D" w14:paraId="7C28C144" w14:textId="77777777" w:rsidTr="00496871">
        <w:tc>
          <w:tcPr>
            <w:tcW w:w="575" w:type="dxa"/>
            <w:vAlign w:val="center"/>
          </w:tcPr>
          <w:p w14:paraId="0624AEE0"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7</w:t>
            </w:r>
          </w:p>
        </w:tc>
        <w:tc>
          <w:tcPr>
            <w:tcW w:w="4807" w:type="dxa"/>
            <w:vAlign w:val="center"/>
          </w:tcPr>
          <w:p w14:paraId="4855808C"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Piaskowej wraz z budową kanalizacji deszczowej</w:t>
            </w:r>
          </w:p>
        </w:tc>
        <w:tc>
          <w:tcPr>
            <w:tcW w:w="1984" w:type="dxa"/>
            <w:vMerge/>
          </w:tcPr>
          <w:p w14:paraId="1331450B"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643263BA"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310 m</w:t>
            </w:r>
          </w:p>
        </w:tc>
      </w:tr>
    </w:tbl>
    <w:p w14:paraId="428B40B8" w14:textId="77777777" w:rsidR="00A234EA" w:rsidRPr="0063664D" w:rsidRDefault="00A234EA" w:rsidP="00A234EA">
      <w:pPr>
        <w:spacing w:after="160"/>
        <w:rPr>
          <w:rFonts w:cstheme="minorHAnsi"/>
          <w:sz w:val="24"/>
          <w:szCs w:val="24"/>
        </w:rPr>
      </w:pPr>
    </w:p>
    <w:p w14:paraId="733EA5C9" w14:textId="77777777" w:rsidR="00A234EA" w:rsidRPr="0063664D" w:rsidRDefault="00A234EA" w:rsidP="00A234EA">
      <w:pPr>
        <w:spacing w:after="160"/>
        <w:rPr>
          <w:rFonts w:cstheme="minorHAnsi"/>
          <w:sz w:val="24"/>
          <w:szCs w:val="24"/>
        </w:rPr>
      </w:pPr>
      <w:r w:rsidRPr="0063664D">
        <w:rPr>
          <w:rFonts w:cstheme="minorHAnsi"/>
          <w:sz w:val="24"/>
          <w:szCs w:val="24"/>
        </w:rPr>
        <w:t>Zakres prac obejmuje w szczególności:</w:t>
      </w:r>
    </w:p>
    <w:p w14:paraId="456B1325"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Uzyskanie kompletu materiałów niezbędnych do projektowania (aktualne plany sytuacyjno-wysokościowe, mapy stanu prawnego i inne),</w:t>
      </w:r>
    </w:p>
    <w:p w14:paraId="37CA477C"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Uzyskanie wypisu i wyrysu z Miejscowego Planu Zagospodarowania Przestrzennego jeżeli właściwy organ wydający zgodę na realizację, wymaga jego dostarczenia,</w:t>
      </w:r>
    </w:p>
    <w:p w14:paraId="6625401A"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 xml:space="preserve">Opracowanie materiałów do wniosku o wydanie decyzji o środowiskowych uwarunkowaniach zgody na realizację przedsięwzięcia, w tym „Karty informacyjnej przedsięwzięcia” oraz „Raportu o oddziaływaniu na środowisko”, złożenie wniosku i uzyskanie prawomocnej </w:t>
      </w:r>
      <w:r w:rsidRPr="005F287A">
        <w:rPr>
          <w:rFonts w:cstheme="minorHAnsi"/>
          <w:sz w:val="24"/>
          <w:szCs w:val="24"/>
        </w:rPr>
        <w:t>decyzji środowiskowej</w:t>
      </w:r>
      <w:r w:rsidRPr="0063664D">
        <w:rPr>
          <w:rFonts w:cstheme="minorHAnsi"/>
          <w:sz w:val="24"/>
          <w:szCs w:val="24"/>
        </w:rPr>
        <w:t>, zgodnie zobowiązującymi przepisami (jeżeli będzie wymagane),</w:t>
      </w:r>
    </w:p>
    <w:p w14:paraId="3E192067"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Opracowanie operatu wodno-prawnego wraz z uzyskaniem decyzji pozwolenia wodno-prawnego - jeżeli będzie wymagane,</w:t>
      </w:r>
    </w:p>
    <w:p w14:paraId="64FCEC07"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lastRenderedPageBreak/>
        <w:t>Dokonanie w imieniu Zamawiającego zgłoszenia dla odwodnienia wykopów oraz odprowadzenia wód z wykopów (jeżeli będzie wymagane),</w:t>
      </w:r>
    </w:p>
    <w:p w14:paraId="55F7B5DD"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 xml:space="preserve">Sprawowanie nadzoru autorskiego nad opracowaną dokumentacją projektową podczas realizacji inwestycji. </w:t>
      </w:r>
    </w:p>
    <w:p w14:paraId="1B08B9A7" w14:textId="77777777" w:rsidR="00A234EA" w:rsidRPr="0063664D" w:rsidRDefault="00A234EA" w:rsidP="00A234EA">
      <w:pPr>
        <w:jc w:val="both"/>
        <w:rPr>
          <w:rFonts w:cstheme="minorHAnsi"/>
          <w:b/>
          <w:sz w:val="24"/>
          <w:szCs w:val="24"/>
        </w:rPr>
      </w:pPr>
    </w:p>
    <w:p w14:paraId="38C6F164" w14:textId="77777777" w:rsidR="00A234EA" w:rsidRPr="0063664D" w:rsidRDefault="00A234EA" w:rsidP="003A28F9">
      <w:pPr>
        <w:pStyle w:val="Akapitzlist"/>
        <w:numPr>
          <w:ilvl w:val="0"/>
          <w:numId w:val="45"/>
        </w:numPr>
        <w:jc w:val="both"/>
        <w:rPr>
          <w:rFonts w:cstheme="minorHAnsi"/>
          <w:b/>
          <w:sz w:val="24"/>
          <w:szCs w:val="24"/>
        </w:rPr>
      </w:pPr>
      <w:r w:rsidRPr="0063664D">
        <w:rPr>
          <w:rFonts w:cstheme="minorHAnsi"/>
          <w:b/>
          <w:sz w:val="24"/>
          <w:szCs w:val="24"/>
        </w:rPr>
        <w:t xml:space="preserve">Część III: </w:t>
      </w:r>
      <w:r w:rsidRPr="0063664D">
        <w:rPr>
          <w:rFonts w:cstheme="minorHAnsi"/>
          <w:b/>
          <w:bCs/>
          <w:sz w:val="24"/>
          <w:szCs w:val="24"/>
        </w:rPr>
        <w:t>Wykonanie kompletnej dokumentacji projektowo-kosztorysowej na potrzeby budowy</w:t>
      </w:r>
      <w:r w:rsidRPr="0063664D">
        <w:rPr>
          <w:rFonts w:cstheme="minorHAnsi"/>
          <w:b/>
          <w:sz w:val="24"/>
          <w:szCs w:val="24"/>
        </w:rPr>
        <w:t xml:space="preserve"> sieci </w:t>
      </w:r>
      <w:proofErr w:type="spellStart"/>
      <w:r w:rsidRPr="0063664D">
        <w:rPr>
          <w:rFonts w:cstheme="minorHAnsi"/>
          <w:b/>
          <w:sz w:val="24"/>
          <w:szCs w:val="24"/>
        </w:rPr>
        <w:t>wod-kan</w:t>
      </w:r>
      <w:proofErr w:type="spellEnd"/>
      <w:r w:rsidRPr="0063664D">
        <w:rPr>
          <w:rFonts w:cstheme="minorHAnsi"/>
          <w:b/>
          <w:sz w:val="24"/>
          <w:szCs w:val="24"/>
        </w:rPr>
        <w:t xml:space="preserve"> w Wielkiej Nieszawce</w:t>
      </w:r>
    </w:p>
    <w:tbl>
      <w:tblPr>
        <w:tblStyle w:val="Tabela-Siatka"/>
        <w:tblW w:w="0" w:type="auto"/>
        <w:tblLook w:val="04A0" w:firstRow="1" w:lastRow="0" w:firstColumn="1" w:lastColumn="0" w:noHBand="0" w:noVBand="1"/>
      </w:tblPr>
      <w:tblGrid>
        <w:gridCol w:w="575"/>
        <w:gridCol w:w="4604"/>
        <w:gridCol w:w="1947"/>
        <w:gridCol w:w="1936"/>
      </w:tblGrid>
      <w:tr w:rsidR="00A234EA" w:rsidRPr="0063664D" w14:paraId="71485D73" w14:textId="77777777" w:rsidTr="00496871">
        <w:tc>
          <w:tcPr>
            <w:tcW w:w="575" w:type="dxa"/>
            <w:vAlign w:val="center"/>
          </w:tcPr>
          <w:p w14:paraId="43276C3C"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L.p.</w:t>
            </w:r>
          </w:p>
        </w:tc>
        <w:tc>
          <w:tcPr>
            <w:tcW w:w="4778" w:type="dxa"/>
            <w:vAlign w:val="center"/>
          </w:tcPr>
          <w:p w14:paraId="5A700AA5"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985" w:type="dxa"/>
          </w:tcPr>
          <w:p w14:paraId="17553569"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962" w:type="dxa"/>
            <w:vAlign w:val="center"/>
          </w:tcPr>
          <w:p w14:paraId="3AEEABFA" w14:textId="77777777" w:rsidR="00A234EA" w:rsidRPr="0063664D" w:rsidRDefault="00A234EA" w:rsidP="00496871">
            <w:pPr>
              <w:pStyle w:val="Bezodstpw"/>
              <w:spacing w:line="276" w:lineRule="auto"/>
              <w:rPr>
                <w:rFonts w:asciiTheme="minorHAnsi" w:hAnsiTheme="minorHAnsi" w:cstheme="minorHAnsi"/>
                <w:b/>
                <w:bCs/>
                <w:sz w:val="24"/>
                <w:szCs w:val="24"/>
              </w:rPr>
            </w:pPr>
            <w:r w:rsidRPr="0063664D">
              <w:rPr>
                <w:rFonts w:asciiTheme="minorHAnsi" w:hAnsiTheme="minorHAnsi" w:cstheme="minorHAnsi"/>
                <w:b/>
                <w:bCs/>
                <w:sz w:val="24"/>
                <w:szCs w:val="24"/>
              </w:rPr>
              <w:t>Orientacyjna długość</w:t>
            </w:r>
          </w:p>
        </w:tc>
      </w:tr>
      <w:tr w:rsidR="00A234EA" w:rsidRPr="0063664D" w14:paraId="09AC25A6" w14:textId="77777777" w:rsidTr="00496871">
        <w:tc>
          <w:tcPr>
            <w:tcW w:w="575" w:type="dxa"/>
            <w:vAlign w:val="center"/>
          </w:tcPr>
          <w:p w14:paraId="0035F77F"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1</w:t>
            </w:r>
          </w:p>
        </w:tc>
        <w:tc>
          <w:tcPr>
            <w:tcW w:w="4778" w:type="dxa"/>
            <w:vAlign w:val="center"/>
          </w:tcPr>
          <w:p w14:paraId="31647A36" w14:textId="77777777" w:rsidR="00A234EA" w:rsidRPr="0063664D" w:rsidRDefault="00A234EA" w:rsidP="00496871">
            <w:pPr>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Budowa sieci wodociągowej i sieci kanalizacji sanitarnej w ul. Oliwkowej </w:t>
            </w:r>
          </w:p>
        </w:tc>
        <w:tc>
          <w:tcPr>
            <w:tcW w:w="1985" w:type="dxa"/>
          </w:tcPr>
          <w:p w14:paraId="76B1307F"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Mapa poglądowa – załącznik nr 4</w:t>
            </w:r>
          </w:p>
        </w:tc>
        <w:tc>
          <w:tcPr>
            <w:tcW w:w="1962" w:type="dxa"/>
            <w:vAlign w:val="center"/>
          </w:tcPr>
          <w:p w14:paraId="069E8049"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660 m</w:t>
            </w:r>
          </w:p>
        </w:tc>
      </w:tr>
      <w:tr w:rsidR="00A234EA" w:rsidRPr="0063664D" w14:paraId="2B444C06" w14:textId="77777777" w:rsidTr="00496871">
        <w:tc>
          <w:tcPr>
            <w:tcW w:w="575" w:type="dxa"/>
            <w:vAlign w:val="center"/>
          </w:tcPr>
          <w:p w14:paraId="2C2CFC77"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2</w:t>
            </w:r>
          </w:p>
        </w:tc>
        <w:tc>
          <w:tcPr>
            <w:tcW w:w="4778" w:type="dxa"/>
            <w:vAlign w:val="center"/>
          </w:tcPr>
          <w:p w14:paraId="54DE2CAF" w14:textId="77777777" w:rsidR="00A234EA" w:rsidRPr="0063664D" w:rsidRDefault="00A234EA" w:rsidP="00496871">
            <w:pPr>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Budowa sieci wodociągowej i sieci kanalizacji sanitarnej w ul. Srebrnej </w:t>
            </w:r>
          </w:p>
        </w:tc>
        <w:tc>
          <w:tcPr>
            <w:tcW w:w="1985" w:type="dxa"/>
          </w:tcPr>
          <w:p w14:paraId="6A650C0A"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Mapa poglądowa – załącznik nr 5</w:t>
            </w:r>
          </w:p>
        </w:tc>
        <w:tc>
          <w:tcPr>
            <w:tcW w:w="1962" w:type="dxa"/>
            <w:vAlign w:val="center"/>
          </w:tcPr>
          <w:p w14:paraId="418BCD00"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115 m</w:t>
            </w:r>
          </w:p>
        </w:tc>
      </w:tr>
    </w:tbl>
    <w:p w14:paraId="76253F8B" w14:textId="77777777" w:rsidR="00A234EA" w:rsidRPr="0063664D" w:rsidRDefault="00A234EA" w:rsidP="00A234EA">
      <w:pPr>
        <w:rPr>
          <w:rFonts w:cstheme="minorHAnsi"/>
          <w:sz w:val="24"/>
          <w:szCs w:val="24"/>
        </w:rPr>
      </w:pPr>
    </w:p>
    <w:p w14:paraId="0E03AEA3" w14:textId="77777777" w:rsidR="00A234EA" w:rsidRPr="0063664D" w:rsidRDefault="00A234EA" w:rsidP="00A234EA">
      <w:pPr>
        <w:spacing w:after="160"/>
        <w:rPr>
          <w:rFonts w:cstheme="minorHAnsi"/>
          <w:sz w:val="24"/>
          <w:szCs w:val="24"/>
        </w:rPr>
      </w:pPr>
      <w:r w:rsidRPr="0063664D">
        <w:rPr>
          <w:rFonts w:cstheme="minorHAnsi"/>
          <w:sz w:val="24"/>
          <w:szCs w:val="24"/>
        </w:rPr>
        <w:t>Zakres prac obejmuje w szczególności:</w:t>
      </w:r>
    </w:p>
    <w:p w14:paraId="3E4F4F7F"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Uzyskanie kompletu materiałów niezbędnych do projektowania (aktualne plany sytuacyjno-wysokościowe, mapy stanu prawnego i inne),</w:t>
      </w:r>
    </w:p>
    <w:p w14:paraId="03A9A264"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Uzyskanie wypisu i wyrysu z Miejscowego Planu Zagospodarowania Przestrzennego jeżeli właściwy organ wydający zgodę na realizację, wymaga jego dostarczenia,</w:t>
      </w:r>
    </w:p>
    <w:p w14:paraId="1DC79558"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Opracowanie operatu wodno-prawnego wraz z uzyskaniem decyzji pozwolenia wodno-prawnego - jeżeli będzie wymagane,</w:t>
      </w:r>
    </w:p>
    <w:p w14:paraId="0CB92198"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Dokonanie w imieniu Zamawiającego zgłoszenia dla odwodnienia wykopów oraz odprowadzenia wód z wykopów (jeżeli będzie wymagane),</w:t>
      </w:r>
    </w:p>
    <w:p w14:paraId="354A88C7"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Dokonanie inwentaryzacji drzewostanu, wskazanie drzew kolidujących z planowaną inwestycją i przygotowanie dla zamawiającego wniosek o ich usunięcie,</w:t>
      </w:r>
    </w:p>
    <w:p w14:paraId="076E1BDA"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Uzyskanie uzgodnień branżowych, w szczególności: opinii z Zespołu Koordynacyjnego Uzgadniania Dokumentacji w Starostwie Powiatowym w Toruniu, rzeczoznawcy p.poż, zgody na czasowe zajęcie terenu oraz uzgodnienie projektu budowlanego w Urzędzie Gminy w Wielkiej Nieszawce,</w:t>
      </w:r>
    </w:p>
    <w:p w14:paraId="262F40B4"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Sporządzenie dokumentacji hydrogeologicznej,</w:t>
      </w:r>
    </w:p>
    <w:p w14:paraId="7DD2104E"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 xml:space="preserve">Sprawowanie nadzoru autorskiego nad opracowaną dokumentacją projektową podczas realizacji inwestycji. </w:t>
      </w:r>
    </w:p>
    <w:p w14:paraId="7EC87525" w14:textId="77777777" w:rsidR="00A234EA" w:rsidRPr="0063664D" w:rsidRDefault="00A234EA" w:rsidP="00A234EA">
      <w:pPr>
        <w:jc w:val="both"/>
        <w:rPr>
          <w:rFonts w:cstheme="minorHAnsi"/>
          <w:sz w:val="24"/>
          <w:szCs w:val="24"/>
        </w:rPr>
      </w:pPr>
    </w:p>
    <w:p w14:paraId="6B431389" w14:textId="77777777" w:rsidR="00A234EA" w:rsidRPr="0063664D" w:rsidRDefault="00A234EA" w:rsidP="003A28F9">
      <w:pPr>
        <w:pStyle w:val="Akapitzlist"/>
        <w:numPr>
          <w:ilvl w:val="0"/>
          <w:numId w:val="45"/>
        </w:numPr>
        <w:jc w:val="both"/>
        <w:rPr>
          <w:rFonts w:cstheme="minorHAnsi"/>
          <w:b/>
          <w:sz w:val="24"/>
          <w:szCs w:val="24"/>
        </w:rPr>
      </w:pPr>
      <w:r w:rsidRPr="0063664D">
        <w:rPr>
          <w:rFonts w:cstheme="minorHAnsi"/>
          <w:b/>
          <w:sz w:val="24"/>
          <w:szCs w:val="24"/>
        </w:rPr>
        <w:t>Pozostałe warunki zamówienia (dla wszystkich części):</w:t>
      </w:r>
    </w:p>
    <w:p w14:paraId="07515BCB" w14:textId="77777777" w:rsidR="00A234EA" w:rsidRPr="0063664D" w:rsidRDefault="00A234EA" w:rsidP="003A28F9">
      <w:pPr>
        <w:pStyle w:val="Akapitzlist"/>
        <w:numPr>
          <w:ilvl w:val="0"/>
          <w:numId w:val="49"/>
        </w:numPr>
        <w:jc w:val="both"/>
        <w:rPr>
          <w:rFonts w:cstheme="minorHAnsi"/>
          <w:sz w:val="24"/>
          <w:szCs w:val="24"/>
        </w:rPr>
      </w:pPr>
      <w:r w:rsidRPr="0063664D">
        <w:rPr>
          <w:rFonts w:cstheme="minorHAnsi"/>
          <w:sz w:val="24"/>
          <w:szCs w:val="24"/>
        </w:rPr>
        <w:lastRenderedPageBreak/>
        <w:t>Wykonawca przedstawi koncepcję projektów, które uzgodni z Zamawiającym w formie pisemnej.</w:t>
      </w:r>
    </w:p>
    <w:p w14:paraId="573B394F" w14:textId="77777777" w:rsidR="00A234EA" w:rsidRPr="0063664D" w:rsidRDefault="00A234EA" w:rsidP="003A28F9">
      <w:pPr>
        <w:pStyle w:val="Akapitzlist"/>
        <w:numPr>
          <w:ilvl w:val="0"/>
          <w:numId w:val="49"/>
        </w:numPr>
        <w:jc w:val="both"/>
        <w:rPr>
          <w:rFonts w:cstheme="minorHAnsi"/>
          <w:sz w:val="24"/>
          <w:szCs w:val="24"/>
        </w:rPr>
      </w:pPr>
      <w:r w:rsidRPr="0063664D">
        <w:rPr>
          <w:rFonts w:cstheme="minorHAnsi"/>
          <w:sz w:val="24"/>
          <w:szCs w:val="24"/>
        </w:rPr>
        <w:t>Koszty uzyskania wszelkich opinii, zezwoleń, uzgodnień i decyzji, których dotyczy przedmiot zamówienia ponosi Wykonawca.</w:t>
      </w:r>
    </w:p>
    <w:p w14:paraId="16127F3E" w14:textId="77777777" w:rsidR="00A234EA" w:rsidRPr="0063664D" w:rsidRDefault="00A234EA" w:rsidP="003A28F9">
      <w:pPr>
        <w:pStyle w:val="Akapitzlist"/>
        <w:numPr>
          <w:ilvl w:val="0"/>
          <w:numId w:val="49"/>
        </w:numPr>
        <w:jc w:val="both"/>
        <w:rPr>
          <w:rFonts w:cstheme="minorHAnsi"/>
          <w:sz w:val="24"/>
          <w:szCs w:val="24"/>
        </w:rPr>
      </w:pPr>
      <w:r>
        <w:rPr>
          <w:rFonts w:cstheme="minorHAnsi"/>
          <w:bCs/>
          <w:sz w:val="24"/>
          <w:szCs w:val="24"/>
        </w:rPr>
        <w:t xml:space="preserve">Podczas opracowania dokumentacji projektowej </w:t>
      </w:r>
      <w:r w:rsidRPr="0063664D">
        <w:rPr>
          <w:rFonts w:cstheme="minorHAnsi"/>
          <w:bCs/>
          <w:sz w:val="24"/>
          <w:szCs w:val="24"/>
        </w:rPr>
        <w:t xml:space="preserve">Wykonawca zastosuje rozwiązania zapewniające dostępności osobom ze szczególnymi potrzebami, co najmniej w zakresie i sposobie  wskazanym w art. 6 ustawy </w:t>
      </w:r>
      <w:r w:rsidRPr="0063664D">
        <w:rPr>
          <w:rFonts w:cstheme="minorHAnsi"/>
          <w:sz w:val="24"/>
          <w:szCs w:val="24"/>
        </w:rPr>
        <w:t>z dnia 19 lipca 2019 r. o zapewnianiu dostępności osobom ze szczególnymi potrzebami (Dz.U. z 2022 r. poz. 2240).</w:t>
      </w:r>
    </w:p>
    <w:p w14:paraId="5EA82472" w14:textId="77777777" w:rsidR="00A234EA" w:rsidRPr="0063664D" w:rsidRDefault="00A234EA" w:rsidP="003A28F9">
      <w:pPr>
        <w:pStyle w:val="Akapitzlist"/>
        <w:numPr>
          <w:ilvl w:val="0"/>
          <w:numId w:val="49"/>
        </w:numPr>
        <w:jc w:val="both"/>
        <w:rPr>
          <w:rFonts w:cstheme="minorHAnsi"/>
          <w:sz w:val="24"/>
          <w:szCs w:val="24"/>
        </w:rPr>
      </w:pPr>
      <w:r w:rsidRPr="0063664D">
        <w:rPr>
          <w:rFonts w:cstheme="minorHAnsi"/>
          <w:sz w:val="24"/>
          <w:szCs w:val="24"/>
        </w:rPr>
        <w:t>Wykonawca opracuje i dostarczy w 5 egz. kompletną dokumentację projektową odpowiadającą warunkom określonym w:</w:t>
      </w:r>
    </w:p>
    <w:p w14:paraId="738B08B8" w14:textId="77777777" w:rsidR="00A234EA" w:rsidRPr="0063664D" w:rsidRDefault="00A234EA" w:rsidP="003A28F9">
      <w:pPr>
        <w:pStyle w:val="Akapitzlist"/>
        <w:numPr>
          <w:ilvl w:val="0"/>
          <w:numId w:val="50"/>
        </w:numPr>
        <w:jc w:val="both"/>
        <w:rPr>
          <w:rFonts w:cstheme="minorHAnsi"/>
          <w:sz w:val="24"/>
          <w:szCs w:val="24"/>
        </w:rPr>
      </w:pPr>
      <w:r w:rsidRPr="0063664D">
        <w:rPr>
          <w:rFonts w:cstheme="minorHAnsi"/>
          <w:sz w:val="24"/>
          <w:szCs w:val="24"/>
        </w:rPr>
        <w:t xml:space="preserve">Rozporządzeniu Ministra Rozwoju i Technologii z dnia 20.12.2021 r. w sprawie szczegółowego zakresu i formy dokumentacji projektowej, specyfikacji technicznych wykonania i odbioru robót budowlanych oraz programu funkcjonalno-użytkowego, </w:t>
      </w:r>
    </w:p>
    <w:p w14:paraId="37DA7CD8" w14:textId="77777777" w:rsidR="00A234EA" w:rsidRPr="0063664D" w:rsidRDefault="00A234EA" w:rsidP="003A28F9">
      <w:pPr>
        <w:pStyle w:val="Akapitzlist"/>
        <w:numPr>
          <w:ilvl w:val="0"/>
          <w:numId w:val="50"/>
        </w:numPr>
        <w:jc w:val="both"/>
        <w:rPr>
          <w:rFonts w:cstheme="minorHAnsi"/>
          <w:sz w:val="24"/>
          <w:szCs w:val="24"/>
        </w:rPr>
      </w:pPr>
      <w:r w:rsidRPr="0063664D">
        <w:rPr>
          <w:rFonts w:cstheme="minorHAnsi"/>
          <w:sz w:val="24"/>
          <w:szCs w:val="24"/>
        </w:rPr>
        <w:t>Rozporządzeniu Ministra Rozwoju i Technologii z dnia 20.12.2021 r. w sprawie określenia metod i podstaw sporządzania kosztorysu inwestorskiego, obliczania planowanych kosztów prac projektowych oraz planowanych kosztów robót budowlanych określonych w programie funkcjonalno-użytkowym,</w:t>
      </w:r>
    </w:p>
    <w:p w14:paraId="53F44A00" w14:textId="77777777" w:rsidR="00A234EA" w:rsidRPr="00797603" w:rsidRDefault="00A234EA" w:rsidP="003A28F9">
      <w:pPr>
        <w:pStyle w:val="Akapitzlist"/>
        <w:numPr>
          <w:ilvl w:val="0"/>
          <w:numId w:val="50"/>
        </w:numPr>
        <w:jc w:val="both"/>
        <w:rPr>
          <w:rFonts w:cstheme="minorHAnsi"/>
          <w:sz w:val="24"/>
          <w:szCs w:val="24"/>
        </w:rPr>
      </w:pPr>
      <w:r w:rsidRPr="0063664D">
        <w:rPr>
          <w:rFonts w:cstheme="minorHAnsi"/>
          <w:sz w:val="24"/>
          <w:szCs w:val="24"/>
        </w:rPr>
        <w:t>Ustawie z dnia 7 lipca 1994 Prawo budowlane.</w:t>
      </w:r>
    </w:p>
    <w:p w14:paraId="168067D2" w14:textId="77777777" w:rsidR="00864A12" w:rsidRPr="00F60927" w:rsidRDefault="00864A12" w:rsidP="00864A12">
      <w:pPr>
        <w:pStyle w:val="Bezodstpw"/>
        <w:spacing w:line="276" w:lineRule="auto"/>
        <w:jc w:val="both"/>
        <w:rPr>
          <w:rFonts w:cstheme="minorHAnsi"/>
          <w:b/>
          <w:bCs/>
          <w:sz w:val="24"/>
          <w:szCs w:val="24"/>
        </w:rPr>
      </w:pPr>
    </w:p>
    <w:p w14:paraId="2D6B0AFF" w14:textId="341B0B1A" w:rsidR="00A234EA" w:rsidRPr="00A234EA"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Zamawiający</w:t>
      </w:r>
      <w:r w:rsidR="00071499" w:rsidRPr="00F60927">
        <w:rPr>
          <w:rFonts w:cstheme="minorHAnsi"/>
          <w:b/>
          <w:bCs/>
          <w:sz w:val="24"/>
          <w:szCs w:val="24"/>
        </w:rPr>
        <w:t xml:space="preserve"> </w:t>
      </w:r>
      <w:r w:rsidR="00A234EA" w:rsidRPr="00A234EA">
        <w:rPr>
          <w:rFonts w:eastAsia="Calibri" w:cstheme="minorHAnsi"/>
          <w:b/>
          <w:bCs/>
          <w:sz w:val="24"/>
          <w:szCs w:val="24"/>
        </w:rPr>
        <w:t xml:space="preserve">dokonał podziału zamówienia na </w:t>
      </w:r>
      <w:r w:rsidR="00A234EA">
        <w:rPr>
          <w:rFonts w:eastAsia="Calibri" w:cstheme="minorHAnsi"/>
          <w:b/>
          <w:bCs/>
          <w:sz w:val="24"/>
          <w:szCs w:val="24"/>
        </w:rPr>
        <w:t>trzy</w:t>
      </w:r>
      <w:r w:rsidR="00A234EA" w:rsidRPr="00A234EA">
        <w:rPr>
          <w:rFonts w:eastAsia="Calibri" w:cstheme="minorHAnsi"/>
          <w:b/>
          <w:bCs/>
          <w:sz w:val="24"/>
          <w:szCs w:val="24"/>
        </w:rPr>
        <w:t xml:space="preserve"> części. Wykonawca może złożyć ofertę na wszystkie części postępowania.</w:t>
      </w:r>
    </w:p>
    <w:p w14:paraId="6BC61B7D" w14:textId="77777777" w:rsidR="00850465" w:rsidRPr="00F60927" w:rsidRDefault="00850465" w:rsidP="00B64B99">
      <w:pPr>
        <w:pStyle w:val="Bezodstpw"/>
        <w:spacing w:line="276" w:lineRule="auto"/>
        <w:ind w:left="426"/>
        <w:jc w:val="both"/>
        <w:rPr>
          <w:rFonts w:cstheme="minorHAnsi"/>
          <w:b/>
          <w:bCs/>
          <w:sz w:val="24"/>
          <w:szCs w:val="24"/>
        </w:rPr>
      </w:pPr>
    </w:p>
    <w:p w14:paraId="2A1972F0"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Zamawiający nie dopuszcza możliwości składania ofert wariantowych</w:t>
      </w:r>
      <w:r w:rsidR="007F0930" w:rsidRPr="00F60927">
        <w:rPr>
          <w:rFonts w:cstheme="minorHAnsi"/>
          <w:b/>
          <w:bCs/>
          <w:sz w:val="24"/>
          <w:szCs w:val="24"/>
        </w:rPr>
        <w:t>.</w:t>
      </w:r>
    </w:p>
    <w:p w14:paraId="2D5B23A6" w14:textId="77777777" w:rsidR="00F71FF0" w:rsidRPr="00F60927" w:rsidRDefault="00F71FF0" w:rsidP="00B64B99">
      <w:pPr>
        <w:pStyle w:val="Bezodstpw"/>
        <w:spacing w:line="276" w:lineRule="auto"/>
        <w:ind w:left="426"/>
        <w:jc w:val="both"/>
        <w:rPr>
          <w:rFonts w:cstheme="minorHAnsi"/>
          <w:b/>
          <w:bCs/>
          <w:sz w:val="24"/>
          <w:szCs w:val="24"/>
        </w:rPr>
      </w:pPr>
    </w:p>
    <w:p w14:paraId="1C737591"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Zamawiający nie wymaga złożenia ofert w postaci katalogów elektronicznych</w:t>
      </w:r>
      <w:r w:rsidR="007F0930" w:rsidRPr="00F60927">
        <w:rPr>
          <w:rFonts w:cstheme="minorHAnsi"/>
          <w:b/>
          <w:bCs/>
          <w:sz w:val="24"/>
          <w:szCs w:val="24"/>
        </w:rPr>
        <w:t>.</w:t>
      </w:r>
    </w:p>
    <w:p w14:paraId="1472027C" w14:textId="77777777" w:rsidR="00F71FF0" w:rsidRPr="00F60927" w:rsidRDefault="00F71FF0" w:rsidP="00B64B99">
      <w:pPr>
        <w:pStyle w:val="Bezodstpw"/>
        <w:spacing w:line="276" w:lineRule="auto"/>
        <w:ind w:left="426"/>
        <w:jc w:val="both"/>
        <w:rPr>
          <w:rFonts w:cstheme="minorHAnsi"/>
          <w:b/>
          <w:bCs/>
          <w:sz w:val="24"/>
          <w:szCs w:val="24"/>
        </w:rPr>
      </w:pPr>
    </w:p>
    <w:p w14:paraId="74D61B79"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F60927">
        <w:rPr>
          <w:rFonts w:cstheme="minorHAnsi"/>
          <w:b/>
          <w:bCs/>
          <w:sz w:val="24"/>
          <w:szCs w:val="24"/>
        </w:rPr>
        <w:t>Pzp</w:t>
      </w:r>
      <w:proofErr w:type="spellEnd"/>
      <w:r w:rsidRPr="00F60927">
        <w:rPr>
          <w:rFonts w:cstheme="minorHAnsi"/>
          <w:b/>
          <w:bCs/>
          <w:sz w:val="24"/>
          <w:szCs w:val="24"/>
        </w:rPr>
        <w:t>.</w:t>
      </w:r>
    </w:p>
    <w:p w14:paraId="54E8D549" w14:textId="77777777" w:rsidR="00F71FF0" w:rsidRPr="00F60927" w:rsidRDefault="00F71FF0" w:rsidP="00B64B99">
      <w:pPr>
        <w:pStyle w:val="Bezodstpw"/>
        <w:spacing w:line="276" w:lineRule="auto"/>
        <w:ind w:left="426"/>
        <w:jc w:val="both"/>
        <w:rPr>
          <w:rFonts w:cstheme="minorHAnsi"/>
          <w:b/>
          <w:bCs/>
          <w:sz w:val="24"/>
          <w:szCs w:val="24"/>
        </w:rPr>
      </w:pPr>
    </w:p>
    <w:p w14:paraId="034B33C1"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Wymagania w zakresie zatrudniania przez wykonawcę lub podwykonawcę osób na podstawie stosunku pracy.</w:t>
      </w:r>
    </w:p>
    <w:p w14:paraId="770D2B9B" w14:textId="209DCEDA" w:rsidR="00EE0442" w:rsidRPr="00F60927" w:rsidRDefault="00A234EA" w:rsidP="00B64B99">
      <w:pPr>
        <w:pStyle w:val="Bezodstpw"/>
        <w:spacing w:line="276" w:lineRule="auto"/>
        <w:jc w:val="both"/>
        <w:rPr>
          <w:rFonts w:cstheme="minorHAnsi"/>
          <w:sz w:val="24"/>
          <w:szCs w:val="24"/>
        </w:rPr>
      </w:pPr>
      <w:r>
        <w:rPr>
          <w:rFonts w:cstheme="minorHAnsi"/>
          <w:sz w:val="24"/>
          <w:szCs w:val="24"/>
        </w:rPr>
        <w:t>Nie dotyczy.</w:t>
      </w:r>
    </w:p>
    <w:p w14:paraId="4F4ED7DD" w14:textId="77777777" w:rsidR="00F71FF0" w:rsidRPr="00F60927" w:rsidRDefault="00F71FF0" w:rsidP="00B64B99">
      <w:pPr>
        <w:pStyle w:val="Bezodstpw"/>
        <w:spacing w:line="276" w:lineRule="auto"/>
        <w:ind w:left="1440"/>
        <w:jc w:val="both"/>
        <w:rPr>
          <w:rFonts w:cstheme="minorHAnsi"/>
          <w:sz w:val="24"/>
          <w:szCs w:val="24"/>
        </w:rPr>
      </w:pPr>
    </w:p>
    <w:p w14:paraId="1EBC221D"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Rozwiązania równoważne</w:t>
      </w:r>
      <w:r w:rsidR="007F0930" w:rsidRPr="00F60927">
        <w:rPr>
          <w:rFonts w:cstheme="minorHAnsi"/>
          <w:b/>
          <w:bCs/>
          <w:sz w:val="24"/>
          <w:szCs w:val="24"/>
        </w:rPr>
        <w:t>.</w:t>
      </w:r>
    </w:p>
    <w:p w14:paraId="32756A6F"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 xml:space="preserve">Wszędzie tam, gdzie przedmiot zamówienia został opisany poprzez wskazanie znaków towarowych, patentów lub pochodzenia, źródła lub szczególnego procesu lub norm, </w:t>
      </w:r>
      <w:r w:rsidRPr="00F60927">
        <w:rPr>
          <w:rFonts w:cstheme="minorHAnsi"/>
          <w:sz w:val="24"/>
          <w:szCs w:val="24"/>
        </w:rPr>
        <w:lastRenderedPageBreak/>
        <w:t>europejskich ocen technicznych, aprobat, specyfikacji technicznych i systemów referencji technicznych, Zamawiający dopuszcza oferowanie przez Wykonawcę materiałów lub rozwiązań równoważnych w stosunku do opisanych w d</w:t>
      </w:r>
      <w:r w:rsidR="00AB0F77" w:rsidRPr="00F60927">
        <w:rPr>
          <w:rFonts w:cstheme="minorHAnsi"/>
          <w:sz w:val="24"/>
          <w:szCs w:val="24"/>
        </w:rPr>
        <w:t xml:space="preserve">okumentacji, pod warunkiem, że </w:t>
      </w:r>
      <w:r w:rsidRPr="00F60927">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F60927">
        <w:rPr>
          <w:rFonts w:cstheme="minorHAnsi"/>
          <w:sz w:val="24"/>
          <w:szCs w:val="24"/>
        </w:rPr>
        <w:t>Pzp</w:t>
      </w:r>
      <w:proofErr w:type="spellEnd"/>
      <w:r w:rsidRPr="00F60927">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F60927">
        <w:rPr>
          <w:rFonts w:cstheme="minorHAnsi"/>
          <w:sz w:val="24"/>
          <w:szCs w:val="24"/>
        </w:rPr>
        <w:t>ne w dokumentacji technicznej. W</w:t>
      </w:r>
      <w:r w:rsidRPr="00F60927">
        <w:rPr>
          <w:rFonts w:cstheme="minorHAnsi"/>
          <w:sz w:val="24"/>
          <w:szCs w:val="24"/>
        </w:rPr>
        <w:t xml:space="preserve"> związku z tym Wykonawca jest zobowiązany zastosować do wykonania zamówienia materiały lub urządzenia lub rozwiązania zaproponowane w dokumentacji technicznej.</w:t>
      </w:r>
    </w:p>
    <w:p w14:paraId="5D80EB21"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35C943C8" w14:textId="3950A8B3"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Opis zaproponowanych rozwiązań równoważnych powinien być dołączony do oferty i musi być na tyle</w:t>
      </w:r>
      <w:r w:rsidR="00071499" w:rsidRPr="00F60927">
        <w:rPr>
          <w:rFonts w:cstheme="minorHAnsi"/>
          <w:sz w:val="24"/>
          <w:szCs w:val="24"/>
        </w:rPr>
        <w:t xml:space="preserve"> </w:t>
      </w:r>
      <w:r w:rsidRPr="00F60927">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sidRPr="00F60927">
        <w:rPr>
          <w:rFonts w:cstheme="minorHAnsi"/>
          <w:sz w:val="24"/>
          <w:szCs w:val="24"/>
        </w:rPr>
        <w:br/>
      </w:r>
      <w:r w:rsidRPr="00F60927">
        <w:rPr>
          <w:rFonts w:cstheme="minorHAnsi"/>
          <w:sz w:val="24"/>
          <w:szCs w:val="24"/>
        </w:rPr>
        <w:t>w stosunku do opisanych przez Zamawiającego.</w:t>
      </w:r>
    </w:p>
    <w:p w14:paraId="053A0DA0"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Wszystkie znaki towarowe, patenty lub świadectw</w:t>
      </w:r>
      <w:r w:rsidR="00AB0F77" w:rsidRPr="00F60927">
        <w:rPr>
          <w:rFonts w:cstheme="minorHAnsi"/>
          <w:sz w:val="24"/>
          <w:szCs w:val="24"/>
        </w:rPr>
        <w:t>a</w:t>
      </w:r>
      <w:r w:rsidRPr="00F60927">
        <w:rPr>
          <w:rFonts w:cstheme="minorHAnsi"/>
          <w:sz w:val="24"/>
          <w:szCs w:val="24"/>
        </w:rPr>
        <w:t xml:space="preserve"> pochodzenia, źródła</w:t>
      </w:r>
      <w:r w:rsidR="00AB0F77" w:rsidRPr="00F60927">
        <w:rPr>
          <w:rFonts w:cstheme="minorHAnsi"/>
          <w:sz w:val="24"/>
          <w:szCs w:val="24"/>
        </w:rPr>
        <w:t>,</w:t>
      </w:r>
      <w:r w:rsidRPr="00F60927">
        <w:rPr>
          <w:rFonts w:cstheme="minorHAnsi"/>
          <w:sz w:val="24"/>
          <w:szCs w:val="24"/>
        </w:rPr>
        <w:t xml:space="preserve"> a także normy, europejskie oceny techniczne, aprobaty, specyfikacje techniczne i systemy referencji technicznych wskazane w dokumentacji technicznej</w:t>
      </w:r>
      <w:r w:rsidR="00AB0F77" w:rsidRPr="00F60927">
        <w:rPr>
          <w:rFonts w:cstheme="minorHAnsi"/>
          <w:sz w:val="24"/>
          <w:szCs w:val="24"/>
        </w:rPr>
        <w:t>,</w:t>
      </w:r>
      <w:r w:rsidRPr="00F60927">
        <w:rPr>
          <w:rFonts w:cstheme="minorHAnsi"/>
          <w:sz w:val="24"/>
          <w:szCs w:val="24"/>
        </w:rPr>
        <w:t xml:space="preserve"> należy traktować wyłącznie jako przykładowe</w:t>
      </w:r>
      <w:r w:rsidR="00AB0F77" w:rsidRPr="00F60927">
        <w:rPr>
          <w:rFonts w:cstheme="minorHAnsi"/>
          <w:sz w:val="24"/>
          <w:szCs w:val="24"/>
        </w:rPr>
        <w:t>,</w:t>
      </w:r>
      <w:r w:rsidRPr="00F60927">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w:t>
      </w:r>
      <w:r w:rsidRPr="00F60927">
        <w:rPr>
          <w:rFonts w:cstheme="minorHAnsi"/>
          <w:sz w:val="24"/>
          <w:szCs w:val="24"/>
        </w:rPr>
        <w:lastRenderedPageBreak/>
        <w:t>parametry i wymogi techniczne przykładowych materiałów, urządzeń są parametrami minimalnymi</w:t>
      </w:r>
      <w:r w:rsidR="00AB0F77" w:rsidRPr="00F60927">
        <w:rPr>
          <w:rFonts w:cstheme="minorHAnsi"/>
          <w:sz w:val="24"/>
          <w:szCs w:val="24"/>
        </w:rPr>
        <w:t>,</w:t>
      </w:r>
      <w:r w:rsidRPr="00F60927">
        <w:rPr>
          <w:rFonts w:cstheme="minorHAnsi"/>
          <w:sz w:val="24"/>
          <w:szCs w:val="24"/>
        </w:rPr>
        <w:t xml:space="preserve"> chyba, że zapis mówi inaczej.</w:t>
      </w:r>
    </w:p>
    <w:p w14:paraId="1F296EEC"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Do wszystkich znaków towarowych, patentów lub świadectw pochodzenia, źródła lub sz</w:t>
      </w:r>
      <w:r w:rsidR="00AB0F77" w:rsidRPr="00F60927">
        <w:rPr>
          <w:rFonts w:cstheme="minorHAnsi"/>
          <w:sz w:val="24"/>
          <w:szCs w:val="24"/>
        </w:rPr>
        <w:t>czególnego procesu a także norm,</w:t>
      </w:r>
      <w:r w:rsidRPr="00F60927">
        <w:rPr>
          <w:rFonts w:cstheme="minorHAnsi"/>
          <w:sz w:val="24"/>
          <w:szCs w:val="24"/>
        </w:rPr>
        <w:t xml:space="preserve"> europejskich ocen technicznych, aprobat, specyfikacji technicznych i systemów referencji technicznych wskazanych w OPZ, dopisuje się wyrazy "lub równoważne".</w:t>
      </w:r>
    </w:p>
    <w:p w14:paraId="13910544" w14:textId="77777777" w:rsidR="00F71FF0" w:rsidRPr="00F60927" w:rsidRDefault="00F71FF0" w:rsidP="00B64B99">
      <w:pPr>
        <w:pStyle w:val="Bezodstpw"/>
        <w:spacing w:line="276" w:lineRule="auto"/>
        <w:ind w:left="720"/>
        <w:jc w:val="both"/>
        <w:rPr>
          <w:rFonts w:cstheme="minorHAnsi"/>
          <w:sz w:val="24"/>
          <w:szCs w:val="24"/>
        </w:rPr>
      </w:pPr>
    </w:p>
    <w:p w14:paraId="3D83B7A7"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Wykonawcy/podwykonawcy/podmioty udostępniające wykonawcy swój potencjał</w:t>
      </w:r>
      <w:r w:rsidR="000146B8" w:rsidRPr="00F60927">
        <w:rPr>
          <w:rFonts w:cstheme="minorHAnsi"/>
          <w:b/>
          <w:bCs/>
          <w:sz w:val="24"/>
          <w:szCs w:val="24"/>
        </w:rPr>
        <w:t>.</w:t>
      </w:r>
    </w:p>
    <w:p w14:paraId="0129531F"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666A62"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 xml:space="preserve">Zamawiający nie zastrzega możliwości ubiegania się o udzielenie zamówienia wyłącznie przez wykonawców, o których mowa w art. 94 ustawy </w:t>
      </w:r>
      <w:proofErr w:type="spellStart"/>
      <w:r w:rsidRPr="00F60927">
        <w:rPr>
          <w:rFonts w:cstheme="minorHAnsi"/>
          <w:sz w:val="24"/>
          <w:szCs w:val="24"/>
        </w:rPr>
        <w:t>Pzp</w:t>
      </w:r>
      <w:proofErr w:type="spellEnd"/>
      <w:r w:rsidRPr="00F60927">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90C0C31"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Zamówienie może zostać udzielone wykonawcy, który:</w:t>
      </w:r>
    </w:p>
    <w:p w14:paraId="3E3C89EE" w14:textId="1E8BF58F"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S</w:t>
      </w:r>
      <w:r w:rsidR="00EE0442" w:rsidRPr="00F60927">
        <w:rPr>
          <w:rFonts w:cstheme="minorHAnsi"/>
          <w:sz w:val="24"/>
          <w:szCs w:val="24"/>
        </w:rPr>
        <w:t xml:space="preserve">pełnia warunki udziału w postępowaniu określone w </w:t>
      </w:r>
      <w:proofErr w:type="spellStart"/>
      <w:r w:rsidR="00E87D22" w:rsidRPr="00F60927">
        <w:rPr>
          <w:rFonts w:cstheme="minorHAnsi"/>
          <w:sz w:val="24"/>
          <w:szCs w:val="24"/>
        </w:rPr>
        <w:t>roz</w:t>
      </w:r>
      <w:proofErr w:type="spellEnd"/>
      <w:r w:rsidR="00E87D22" w:rsidRPr="00F60927">
        <w:rPr>
          <w:rFonts w:cstheme="minorHAnsi"/>
          <w:sz w:val="24"/>
          <w:szCs w:val="24"/>
        </w:rPr>
        <w:t>. XII</w:t>
      </w:r>
      <w:r w:rsidR="00EE0442" w:rsidRPr="00F60927">
        <w:rPr>
          <w:rFonts w:cstheme="minorHAnsi"/>
          <w:sz w:val="24"/>
          <w:szCs w:val="24"/>
        </w:rPr>
        <w:t xml:space="preserve"> SWZ</w:t>
      </w:r>
    </w:p>
    <w:p w14:paraId="3384549D" w14:textId="77777777"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N</w:t>
      </w:r>
      <w:r w:rsidR="00EE0442" w:rsidRPr="00F60927">
        <w:rPr>
          <w:rFonts w:cstheme="minorHAnsi"/>
          <w:sz w:val="24"/>
          <w:szCs w:val="24"/>
        </w:rPr>
        <w:t xml:space="preserve">ie podlega wykluczeniu na podstawie art. 108 ust. 1 ustawy </w:t>
      </w:r>
      <w:proofErr w:type="spellStart"/>
      <w:r w:rsidR="00EE0442" w:rsidRPr="00F60927">
        <w:rPr>
          <w:rFonts w:cstheme="minorHAnsi"/>
          <w:sz w:val="24"/>
          <w:szCs w:val="24"/>
        </w:rPr>
        <w:t>Pzp</w:t>
      </w:r>
      <w:proofErr w:type="spellEnd"/>
      <w:r w:rsidR="00EE0442" w:rsidRPr="00F60927">
        <w:rPr>
          <w:rFonts w:cstheme="minorHAnsi"/>
          <w:sz w:val="24"/>
          <w:szCs w:val="24"/>
        </w:rPr>
        <w:t>,</w:t>
      </w:r>
    </w:p>
    <w:p w14:paraId="76AEED1D" w14:textId="77777777"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Z</w:t>
      </w:r>
      <w:r w:rsidR="00EE0442" w:rsidRPr="00F60927">
        <w:rPr>
          <w:rFonts w:cstheme="minorHAnsi"/>
          <w:sz w:val="24"/>
          <w:szCs w:val="24"/>
        </w:rPr>
        <w:t xml:space="preserve">łożył ofertę niepodlegającą odrzuceniu na podstawie art. 226 ust. 1 ustawy </w:t>
      </w:r>
      <w:proofErr w:type="spellStart"/>
      <w:r w:rsidR="00EE0442" w:rsidRPr="00F60927">
        <w:rPr>
          <w:rFonts w:cstheme="minorHAnsi"/>
          <w:sz w:val="24"/>
          <w:szCs w:val="24"/>
        </w:rPr>
        <w:t>Pzp</w:t>
      </w:r>
      <w:proofErr w:type="spellEnd"/>
      <w:r w:rsidR="00EE0442" w:rsidRPr="00F60927">
        <w:rPr>
          <w:rFonts w:cstheme="minorHAnsi"/>
          <w:sz w:val="24"/>
          <w:szCs w:val="24"/>
        </w:rPr>
        <w:t>.</w:t>
      </w:r>
    </w:p>
    <w:p w14:paraId="2FCB68D3"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Wykonawcy mogą wspólnie ubiegać się o udzielenie zamówienia. W takim przypadku:</w:t>
      </w:r>
    </w:p>
    <w:p w14:paraId="298120B9" w14:textId="77777777" w:rsidR="00EE0442" w:rsidRPr="00F60927" w:rsidRDefault="00EE0442" w:rsidP="00B64B99">
      <w:pPr>
        <w:pStyle w:val="Bezodstpw"/>
        <w:spacing w:line="276" w:lineRule="auto"/>
        <w:ind w:left="720"/>
        <w:jc w:val="both"/>
        <w:rPr>
          <w:rFonts w:cstheme="minorHAnsi"/>
          <w:sz w:val="24"/>
          <w:szCs w:val="24"/>
        </w:rPr>
      </w:pPr>
      <w:r w:rsidRPr="00F60927">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59D12A47" w14:textId="77777777" w:rsidR="00EE0442" w:rsidRPr="00F60927" w:rsidRDefault="00EE0442" w:rsidP="00B64B99">
      <w:pPr>
        <w:pStyle w:val="Bezodstpw"/>
        <w:spacing w:line="276" w:lineRule="auto"/>
        <w:ind w:left="720"/>
        <w:jc w:val="both"/>
        <w:rPr>
          <w:rFonts w:cstheme="minorHAnsi"/>
          <w:sz w:val="24"/>
          <w:szCs w:val="24"/>
        </w:rPr>
      </w:pPr>
      <w:r w:rsidRPr="00F60927">
        <w:rPr>
          <w:rFonts w:cstheme="minorHAnsi"/>
          <w:sz w:val="24"/>
          <w:szCs w:val="24"/>
        </w:rPr>
        <w:t>Wszelka korespondencja będzie prowadzona przez zamawiającego wyłącznie z pełnomocnikiem.</w:t>
      </w:r>
    </w:p>
    <w:p w14:paraId="484FD42A" w14:textId="2E2D4A93"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sidRPr="00F60927">
        <w:rPr>
          <w:rFonts w:cstheme="minorHAnsi"/>
          <w:sz w:val="24"/>
          <w:szCs w:val="24"/>
        </w:rPr>
        <w:br/>
      </w:r>
      <w:r w:rsidRPr="00F60927">
        <w:rPr>
          <w:rFonts w:cstheme="minorHAnsi"/>
          <w:sz w:val="24"/>
          <w:szCs w:val="24"/>
        </w:rPr>
        <w:t xml:space="preserve">(o ile są mu wiadome na tym etapie) nazwy (firmy) tych podwykonawców. </w:t>
      </w:r>
      <w:r w:rsidR="00B06F15" w:rsidRPr="00F60927">
        <w:rPr>
          <w:rFonts w:cstheme="minorHAnsi"/>
          <w:sz w:val="24"/>
          <w:szCs w:val="24"/>
        </w:rPr>
        <w:t>W</w:t>
      </w:r>
      <w:r w:rsidRPr="00F60927">
        <w:rPr>
          <w:rFonts w:cstheme="minorHAnsi"/>
          <w:sz w:val="24"/>
          <w:szCs w:val="24"/>
        </w:rPr>
        <w:t>ymagania Zamawiającego dotyczące podwykonawstwa określa wzór umowy</w:t>
      </w:r>
      <w:r w:rsidR="00C111E4" w:rsidRPr="00F60927">
        <w:rPr>
          <w:rFonts w:cstheme="minorHAnsi"/>
          <w:sz w:val="24"/>
          <w:szCs w:val="24"/>
        </w:rPr>
        <w:t xml:space="preserve"> </w:t>
      </w:r>
      <w:r w:rsidRPr="00F60927">
        <w:rPr>
          <w:rFonts w:cstheme="minorHAnsi"/>
          <w:sz w:val="24"/>
          <w:szCs w:val="24"/>
        </w:rPr>
        <w:t xml:space="preserve">- </w:t>
      </w:r>
      <w:r w:rsidRPr="00F60927">
        <w:rPr>
          <w:rFonts w:cstheme="minorHAnsi"/>
          <w:bCs/>
          <w:sz w:val="24"/>
          <w:szCs w:val="24"/>
        </w:rPr>
        <w:t>załącznik nr 3</w:t>
      </w:r>
      <w:r w:rsidRPr="00F60927">
        <w:rPr>
          <w:rFonts w:cstheme="minorHAnsi"/>
          <w:sz w:val="24"/>
          <w:szCs w:val="24"/>
        </w:rPr>
        <w:t xml:space="preserve"> do SWZ</w:t>
      </w:r>
      <w:r w:rsidR="000146B8" w:rsidRPr="00F60927">
        <w:rPr>
          <w:rFonts w:cstheme="minorHAnsi"/>
          <w:sz w:val="24"/>
          <w:szCs w:val="24"/>
        </w:rPr>
        <w:t>.</w:t>
      </w:r>
    </w:p>
    <w:p w14:paraId="398B1817"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Potencjał podmiotu trzeciego</w:t>
      </w:r>
      <w:r w:rsidR="00FC64E9" w:rsidRPr="00F60927">
        <w:rPr>
          <w:rFonts w:cstheme="minorHAnsi"/>
          <w:sz w:val="24"/>
          <w:szCs w:val="24"/>
        </w:rPr>
        <w:t>:</w:t>
      </w:r>
    </w:p>
    <w:p w14:paraId="2827F31D" w14:textId="02E88B1B" w:rsidR="00B06F15" w:rsidRPr="00F60927" w:rsidRDefault="00EE0442" w:rsidP="00B64B99">
      <w:pPr>
        <w:pStyle w:val="Bezodstpw"/>
        <w:numPr>
          <w:ilvl w:val="0"/>
          <w:numId w:val="4"/>
        </w:numPr>
        <w:spacing w:line="276" w:lineRule="auto"/>
        <w:jc w:val="both"/>
        <w:rPr>
          <w:rFonts w:cstheme="minorHAnsi"/>
          <w:sz w:val="24"/>
          <w:szCs w:val="24"/>
        </w:rPr>
      </w:pPr>
      <w:r w:rsidRPr="00F60927">
        <w:rPr>
          <w:rFonts w:cstheme="minorHAnsi"/>
          <w:sz w:val="24"/>
          <w:szCs w:val="24"/>
        </w:rPr>
        <w:lastRenderedPageBreak/>
        <w:t>W celu potwierdzenia spełnienia warunków udziału w postępowaniu, wykonawca może polegać na potencjale podmiotu trzeciego na zasadach opisanych w art.</w:t>
      </w:r>
      <w:r w:rsidR="00C111E4" w:rsidRPr="00F60927">
        <w:rPr>
          <w:rFonts w:cstheme="minorHAnsi"/>
          <w:sz w:val="24"/>
          <w:szCs w:val="24"/>
        </w:rPr>
        <w:t xml:space="preserve"> </w:t>
      </w:r>
      <w:r w:rsidRPr="00F60927">
        <w:rPr>
          <w:rFonts w:cstheme="minorHAnsi"/>
          <w:sz w:val="24"/>
          <w:szCs w:val="24"/>
        </w:rPr>
        <w:t xml:space="preserve">118–123 ustawy </w:t>
      </w:r>
      <w:proofErr w:type="spellStart"/>
      <w:r w:rsidRPr="00F60927">
        <w:rPr>
          <w:rFonts w:cstheme="minorHAnsi"/>
          <w:sz w:val="24"/>
          <w:szCs w:val="24"/>
        </w:rPr>
        <w:t>Pzp</w:t>
      </w:r>
      <w:proofErr w:type="spellEnd"/>
      <w:r w:rsidRPr="00F60927">
        <w:rPr>
          <w:rFonts w:cstheme="minorHAnsi"/>
          <w:sz w:val="24"/>
          <w:szCs w:val="24"/>
        </w:rPr>
        <w:t xml:space="preserve">. </w:t>
      </w:r>
    </w:p>
    <w:p w14:paraId="1FA66153" w14:textId="77777777" w:rsidR="00EE0442" w:rsidRPr="00F60927" w:rsidRDefault="00EE0442" w:rsidP="00B64B99">
      <w:pPr>
        <w:pStyle w:val="Bezodstpw"/>
        <w:numPr>
          <w:ilvl w:val="0"/>
          <w:numId w:val="4"/>
        </w:numPr>
        <w:spacing w:line="276" w:lineRule="auto"/>
        <w:jc w:val="both"/>
        <w:rPr>
          <w:rFonts w:cstheme="minorHAnsi"/>
          <w:sz w:val="24"/>
          <w:szCs w:val="24"/>
        </w:rPr>
      </w:pPr>
      <w:r w:rsidRPr="00F60927">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F60927">
        <w:rPr>
          <w:rFonts w:cstheme="minorHAnsi"/>
          <w:sz w:val="24"/>
          <w:szCs w:val="24"/>
        </w:rPr>
        <w:t>Pzp</w:t>
      </w:r>
      <w:proofErr w:type="spellEnd"/>
      <w:r w:rsidRPr="00F60927">
        <w:rPr>
          <w:rFonts w:cstheme="minorHAnsi"/>
          <w:sz w:val="24"/>
          <w:szCs w:val="24"/>
        </w:rPr>
        <w:t xml:space="preserve">. </w:t>
      </w:r>
    </w:p>
    <w:p w14:paraId="4CF0730F" w14:textId="77777777" w:rsidR="00F71FF0" w:rsidRPr="00F60927" w:rsidRDefault="00F71FF0" w:rsidP="00B64B99">
      <w:pPr>
        <w:pStyle w:val="Bezodstpw"/>
        <w:spacing w:line="276" w:lineRule="auto"/>
        <w:ind w:left="1440"/>
        <w:jc w:val="both"/>
        <w:rPr>
          <w:rFonts w:cstheme="minorHAnsi"/>
          <w:sz w:val="24"/>
          <w:szCs w:val="24"/>
        </w:rPr>
      </w:pPr>
    </w:p>
    <w:p w14:paraId="3F7AF259"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Komunikacja w postępowaniu</w:t>
      </w:r>
      <w:r w:rsidR="000146B8" w:rsidRPr="00F60927">
        <w:rPr>
          <w:rFonts w:cstheme="minorHAnsi"/>
          <w:b/>
          <w:bCs/>
          <w:sz w:val="24"/>
          <w:szCs w:val="24"/>
        </w:rPr>
        <w:t>.</w:t>
      </w:r>
    </w:p>
    <w:p w14:paraId="6AB00963"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F60927">
        <w:rPr>
          <w:rFonts w:cstheme="minorHAnsi"/>
          <w:sz w:val="24"/>
          <w:szCs w:val="24"/>
        </w:rPr>
        <w:t>Pzp</w:t>
      </w:r>
      <w:proofErr w:type="spellEnd"/>
      <w:r w:rsidRPr="00F60927">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E64F89F" w14:textId="77777777" w:rsidR="00D60581" w:rsidRPr="00F60927" w:rsidRDefault="00D60581" w:rsidP="00B64B99">
      <w:pPr>
        <w:pStyle w:val="Akapitzlist"/>
        <w:numPr>
          <w:ilvl w:val="0"/>
          <w:numId w:val="5"/>
        </w:numPr>
        <w:rPr>
          <w:rFonts w:cstheme="minorHAnsi"/>
          <w:sz w:val="24"/>
          <w:szCs w:val="24"/>
        </w:rPr>
      </w:pPr>
      <w:r w:rsidRPr="00F60927">
        <w:rPr>
          <w:rFonts w:cstheme="minorHAnsi"/>
          <w:sz w:val="24"/>
          <w:szCs w:val="24"/>
        </w:rPr>
        <w:t xml:space="preserve">W postępowaniu o udzielenie zamówienia komunikacja między Zamawiającym a Wykonawcami odbywa się przy użyciu portalu https://ezamowienia.gov.pl/pl/, </w:t>
      </w:r>
      <w:proofErr w:type="spellStart"/>
      <w:r w:rsidRPr="00F60927">
        <w:rPr>
          <w:rFonts w:cstheme="minorHAnsi"/>
          <w:sz w:val="24"/>
          <w:szCs w:val="24"/>
        </w:rPr>
        <w:t>ePUAPu</w:t>
      </w:r>
      <w:proofErr w:type="spellEnd"/>
      <w:r w:rsidRPr="00F60927">
        <w:rPr>
          <w:rFonts w:cstheme="minorHAnsi"/>
          <w:sz w:val="24"/>
          <w:szCs w:val="24"/>
        </w:rPr>
        <w:t xml:space="preserve"> - https://epuap.gov.pl oraz poczty elektronicznej:</w:t>
      </w:r>
      <w:r w:rsidR="006A4EF5" w:rsidRPr="00F60927">
        <w:rPr>
          <w:rFonts w:cstheme="minorHAnsi"/>
          <w:sz w:val="24"/>
          <w:szCs w:val="24"/>
        </w:rPr>
        <w:t>inwestycje@wielkanieszawka.pl</w:t>
      </w:r>
    </w:p>
    <w:p w14:paraId="02A2EDEB" w14:textId="461DC5CA" w:rsidR="00D60581" w:rsidRPr="00F60927" w:rsidRDefault="00D60581" w:rsidP="00B64B99">
      <w:pPr>
        <w:pStyle w:val="Akapitzlist"/>
        <w:numPr>
          <w:ilvl w:val="0"/>
          <w:numId w:val="5"/>
        </w:numPr>
        <w:rPr>
          <w:rFonts w:cstheme="minorHAnsi"/>
          <w:sz w:val="24"/>
          <w:szCs w:val="24"/>
        </w:rPr>
      </w:pPr>
      <w:r w:rsidRPr="00F60927">
        <w:rPr>
          <w:rFonts w:cstheme="minorHAnsi"/>
          <w:sz w:val="24"/>
          <w:szCs w:val="24"/>
        </w:rPr>
        <w:t>Osoby ze strony Zamawiającego uprawnione do komunikowania się z Wykonawcami: Sławomir Błach</w:t>
      </w:r>
      <w:r w:rsidR="00C111E4" w:rsidRPr="00F60927">
        <w:rPr>
          <w:rFonts w:cstheme="minorHAnsi"/>
          <w:sz w:val="24"/>
          <w:szCs w:val="24"/>
        </w:rPr>
        <w:t xml:space="preserve"> oraz Agata Wrońska</w:t>
      </w:r>
      <w:r w:rsidRPr="00F60927">
        <w:rPr>
          <w:rFonts w:cstheme="minorHAnsi"/>
          <w:sz w:val="24"/>
          <w:szCs w:val="24"/>
        </w:rPr>
        <w:t xml:space="preserve">, </w:t>
      </w:r>
      <w:r w:rsidR="00FC64E9" w:rsidRPr="00F60927">
        <w:rPr>
          <w:rFonts w:cstheme="minorHAnsi"/>
          <w:sz w:val="24"/>
          <w:szCs w:val="24"/>
        </w:rPr>
        <w:t>tel. 56/678-10-93 wew</w:t>
      </w:r>
      <w:r w:rsidRPr="00F60927">
        <w:rPr>
          <w:rFonts w:cstheme="minorHAnsi"/>
          <w:sz w:val="24"/>
          <w:szCs w:val="24"/>
        </w:rPr>
        <w:t>. 24</w:t>
      </w:r>
    </w:p>
    <w:p w14:paraId="3F8DF11D"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367CDD6"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00507598"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Maksymalny rozmiar plików przesyłanych za pośrednictwem dedykowanych formularzy do: złożenia, zmiany, wycofania oferty lub wniosku oraz do komunikacji wynosi 150 MB. </w:t>
      </w:r>
    </w:p>
    <w:p w14:paraId="29BBFC72"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2BD06C0C"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W korespondencji kierowanej do Zamawiającego Wykonawcy powinni posługiwać się numerem przedmiotowego postępowania</w:t>
      </w:r>
      <w:r w:rsidR="003A127B" w:rsidRPr="00F60927">
        <w:rPr>
          <w:rFonts w:cstheme="minorHAnsi"/>
          <w:sz w:val="24"/>
          <w:szCs w:val="24"/>
        </w:rPr>
        <w:t xml:space="preserve"> (BZP)</w:t>
      </w:r>
      <w:r w:rsidRPr="00F60927">
        <w:rPr>
          <w:rFonts w:cstheme="minorHAnsi"/>
          <w:sz w:val="24"/>
          <w:szCs w:val="24"/>
        </w:rPr>
        <w:t>.</w:t>
      </w:r>
    </w:p>
    <w:p w14:paraId="75CDC6EC"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Wykonawca może zwrócić się do zamawiającego z wnioskiem o wyjaśnienie treści SWZ.</w:t>
      </w:r>
    </w:p>
    <w:p w14:paraId="72553F45"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lastRenderedPageBreak/>
        <w:t>Zamawiający jest obowiązany udzielić wyjaśnień niezwłocznie, jednak nie później niż na 2 dni przed upływem terminu składania ofert pod warunkiem ż</w:t>
      </w:r>
      <w:r w:rsidR="00461507" w:rsidRPr="00F60927">
        <w:rPr>
          <w:rFonts w:cstheme="minorHAnsi"/>
          <w:sz w:val="24"/>
          <w:szCs w:val="24"/>
        </w:rPr>
        <w:t xml:space="preserve">e wniosek o wyjaśnienie treści </w:t>
      </w:r>
      <w:r w:rsidRPr="00F60927">
        <w:rPr>
          <w:rFonts w:cstheme="minorHAnsi"/>
          <w:sz w:val="24"/>
          <w:szCs w:val="24"/>
        </w:rPr>
        <w:t>SWZ wpłynął do zamawiającego nie później niż na 4 dni p</w:t>
      </w:r>
      <w:r w:rsidR="00EA3F45" w:rsidRPr="00F60927">
        <w:rPr>
          <w:rFonts w:cstheme="minorHAnsi"/>
          <w:sz w:val="24"/>
          <w:szCs w:val="24"/>
        </w:rPr>
        <w:t>rzed upływem terminu składania</w:t>
      </w:r>
      <w:r w:rsidRPr="00F60927">
        <w:rPr>
          <w:rFonts w:cstheme="minorHAnsi"/>
          <w:sz w:val="24"/>
          <w:szCs w:val="24"/>
        </w:rPr>
        <w:t xml:space="preserve"> ofert</w:t>
      </w:r>
      <w:r w:rsidR="00D73A9E" w:rsidRPr="00F60927">
        <w:rPr>
          <w:rFonts w:cstheme="minorHAnsi"/>
          <w:sz w:val="24"/>
          <w:szCs w:val="24"/>
        </w:rPr>
        <w:t>.</w:t>
      </w:r>
    </w:p>
    <w:p w14:paraId="4B693DDD"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Jeżeli zamawiający nie udzieli wyjaśnień w terminie, o którym mowa w ust. 1</w:t>
      </w:r>
      <w:r w:rsidR="00D60581" w:rsidRPr="00F60927">
        <w:rPr>
          <w:rFonts w:cstheme="minorHAnsi"/>
          <w:sz w:val="24"/>
          <w:szCs w:val="24"/>
        </w:rPr>
        <w:t>0</w:t>
      </w:r>
      <w:r w:rsidRPr="00F60927">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1F77349C"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W przypadku gdy wniosek o wyjaśnienie treści SWZ nie wpłynął w terminie, o którym mowa w ust. 1</w:t>
      </w:r>
      <w:r w:rsidR="00D60581" w:rsidRPr="00F60927">
        <w:rPr>
          <w:rFonts w:cstheme="minorHAnsi"/>
          <w:sz w:val="24"/>
          <w:szCs w:val="24"/>
        </w:rPr>
        <w:t>0</w:t>
      </w:r>
      <w:r w:rsidRPr="00F60927">
        <w:rPr>
          <w:rFonts w:cstheme="minorHAnsi"/>
          <w:sz w:val="24"/>
          <w:szCs w:val="24"/>
        </w:rPr>
        <w:t>, zamawiający nie ma obowiązku udzielania wyjaśnień SWZ oraz obowiązku przedłużenia terminu składania ofert.</w:t>
      </w:r>
    </w:p>
    <w:p w14:paraId="3B29F8AC" w14:textId="77777777" w:rsidR="00EE0442"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Przedłużenie te</w:t>
      </w:r>
      <w:r w:rsidR="00EA3F45" w:rsidRPr="00F60927">
        <w:rPr>
          <w:rFonts w:cstheme="minorHAnsi"/>
          <w:sz w:val="24"/>
          <w:szCs w:val="24"/>
        </w:rPr>
        <w:t>rminu składania ofert, o którym</w:t>
      </w:r>
      <w:r w:rsidRPr="00F60927">
        <w:rPr>
          <w:rFonts w:cstheme="minorHAnsi"/>
          <w:sz w:val="24"/>
          <w:szCs w:val="24"/>
        </w:rPr>
        <w:t xml:space="preserve"> mowa w ust. 1</w:t>
      </w:r>
      <w:r w:rsidR="00D60581" w:rsidRPr="00F60927">
        <w:rPr>
          <w:rFonts w:cstheme="minorHAnsi"/>
          <w:sz w:val="24"/>
          <w:szCs w:val="24"/>
        </w:rPr>
        <w:t>1</w:t>
      </w:r>
      <w:r w:rsidRPr="00F60927">
        <w:rPr>
          <w:rFonts w:cstheme="minorHAnsi"/>
          <w:sz w:val="24"/>
          <w:szCs w:val="24"/>
        </w:rPr>
        <w:t>, nie wpływa na bieg terminu składania wniosku o wyjaśnienie treści SWZ.</w:t>
      </w:r>
    </w:p>
    <w:p w14:paraId="5435BA92" w14:textId="77777777" w:rsidR="00F71FF0" w:rsidRPr="00F60927" w:rsidRDefault="00F71FF0" w:rsidP="00B64B99">
      <w:pPr>
        <w:pStyle w:val="Bezodstpw"/>
        <w:spacing w:line="276" w:lineRule="auto"/>
        <w:ind w:left="720"/>
        <w:jc w:val="both"/>
        <w:rPr>
          <w:rFonts w:cstheme="minorHAnsi"/>
          <w:sz w:val="24"/>
          <w:szCs w:val="24"/>
        </w:rPr>
      </w:pPr>
    </w:p>
    <w:p w14:paraId="2C4355F2" w14:textId="77777777" w:rsidR="00AF5655"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Wizja lokalna</w:t>
      </w:r>
      <w:r w:rsidR="00D73A9E" w:rsidRPr="00F60927">
        <w:rPr>
          <w:rFonts w:cstheme="minorHAnsi"/>
          <w:b/>
          <w:bCs/>
          <w:sz w:val="24"/>
          <w:szCs w:val="24"/>
        </w:rPr>
        <w:t>.</w:t>
      </w:r>
    </w:p>
    <w:p w14:paraId="2695134E" w14:textId="7188AA81" w:rsidR="00F71FF0" w:rsidRDefault="00A234EA" w:rsidP="00A234EA">
      <w:pPr>
        <w:pStyle w:val="Bezodstpw"/>
        <w:spacing w:line="276" w:lineRule="auto"/>
        <w:jc w:val="both"/>
        <w:rPr>
          <w:rFonts w:cstheme="minorHAnsi"/>
          <w:sz w:val="24"/>
          <w:szCs w:val="24"/>
        </w:rPr>
      </w:pPr>
      <w:r w:rsidRPr="00663069">
        <w:rPr>
          <w:rFonts w:cstheme="minorHAnsi"/>
          <w:sz w:val="24"/>
          <w:szCs w:val="24"/>
        </w:rPr>
        <w:t>Przed złożeniem oferty Wykonawca zobowiązany jest do przeprowadzenia wizji lokalnej. Nieprzeprowadzenie przez Wykonawcę wizji lokalnej będzie skutkowało odrzuceniem jego oferty zgodnie z art. 226 ust. 1 pkt.</w:t>
      </w:r>
      <w:r>
        <w:rPr>
          <w:rFonts w:cstheme="minorHAnsi"/>
          <w:sz w:val="24"/>
          <w:szCs w:val="24"/>
        </w:rPr>
        <w:t xml:space="preserve"> </w:t>
      </w:r>
      <w:r w:rsidRPr="00663069">
        <w:rPr>
          <w:rFonts w:cstheme="minorHAnsi"/>
          <w:sz w:val="24"/>
          <w:szCs w:val="24"/>
        </w:rPr>
        <w:t>18</w:t>
      </w:r>
      <w:r>
        <w:rPr>
          <w:rFonts w:cstheme="minorHAnsi"/>
          <w:sz w:val="24"/>
          <w:szCs w:val="24"/>
        </w:rPr>
        <w:t xml:space="preserve"> ustawy</w:t>
      </w:r>
      <w:r w:rsidRPr="00663069">
        <w:rPr>
          <w:rFonts w:cstheme="minorHAnsi"/>
          <w:sz w:val="24"/>
          <w:szCs w:val="24"/>
        </w:rPr>
        <w:t xml:space="preserve"> </w:t>
      </w:r>
      <w:proofErr w:type="spellStart"/>
      <w:r w:rsidRPr="00663069">
        <w:rPr>
          <w:rFonts w:cstheme="minorHAnsi"/>
          <w:sz w:val="24"/>
          <w:szCs w:val="24"/>
        </w:rPr>
        <w:t>Pzp</w:t>
      </w:r>
      <w:proofErr w:type="spellEnd"/>
      <w:r w:rsidRPr="00663069">
        <w:rPr>
          <w:rFonts w:cstheme="minorHAnsi"/>
          <w:sz w:val="24"/>
          <w:szCs w:val="24"/>
        </w:rPr>
        <w:t xml:space="preserve">. W celu umówienia wizji lokalnej Wykonawca proszony jest o kontakt </w:t>
      </w:r>
      <w:r>
        <w:rPr>
          <w:rFonts w:cstheme="minorHAnsi"/>
          <w:sz w:val="24"/>
          <w:szCs w:val="24"/>
        </w:rPr>
        <w:t xml:space="preserve">z osobami wskazanymi w </w:t>
      </w:r>
      <w:proofErr w:type="spellStart"/>
      <w:r>
        <w:rPr>
          <w:rFonts w:cstheme="minorHAnsi"/>
          <w:sz w:val="24"/>
          <w:szCs w:val="24"/>
        </w:rPr>
        <w:t>roz</w:t>
      </w:r>
      <w:proofErr w:type="spellEnd"/>
      <w:r>
        <w:rPr>
          <w:rFonts w:cstheme="minorHAnsi"/>
          <w:sz w:val="24"/>
          <w:szCs w:val="24"/>
        </w:rPr>
        <w:t>. IX</w:t>
      </w:r>
      <w:r w:rsidR="003A28F9">
        <w:rPr>
          <w:rFonts w:cstheme="minorHAnsi"/>
          <w:sz w:val="24"/>
          <w:szCs w:val="24"/>
        </w:rPr>
        <w:t xml:space="preserve"> ust. 3 SWZ.</w:t>
      </w:r>
    </w:p>
    <w:p w14:paraId="1B32E50A" w14:textId="77777777" w:rsidR="00A234EA" w:rsidRPr="00F60927" w:rsidRDefault="00A234EA" w:rsidP="00A234EA">
      <w:pPr>
        <w:pStyle w:val="Bezodstpw"/>
        <w:spacing w:line="276" w:lineRule="auto"/>
        <w:jc w:val="both"/>
        <w:rPr>
          <w:rFonts w:cstheme="minorHAnsi"/>
          <w:sz w:val="24"/>
          <w:szCs w:val="24"/>
        </w:rPr>
      </w:pPr>
    </w:p>
    <w:p w14:paraId="2E474243" w14:textId="76B04A30" w:rsidR="00AF5655" w:rsidRPr="009D4A80" w:rsidRDefault="00EE0442" w:rsidP="009D4A80">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Termin</w:t>
      </w:r>
      <w:r w:rsidR="005141D6" w:rsidRPr="00F60927">
        <w:rPr>
          <w:rFonts w:cstheme="minorHAnsi"/>
          <w:b/>
          <w:bCs/>
          <w:sz w:val="24"/>
          <w:szCs w:val="24"/>
        </w:rPr>
        <w:t xml:space="preserve"> </w:t>
      </w:r>
      <w:r w:rsidRPr="00F60927">
        <w:rPr>
          <w:rFonts w:cstheme="minorHAnsi"/>
          <w:b/>
          <w:bCs/>
          <w:sz w:val="24"/>
          <w:szCs w:val="24"/>
        </w:rPr>
        <w:t>wykonania</w:t>
      </w:r>
      <w:r w:rsidR="005141D6" w:rsidRPr="00F60927">
        <w:rPr>
          <w:rFonts w:cstheme="minorHAnsi"/>
          <w:b/>
          <w:bCs/>
          <w:sz w:val="24"/>
          <w:szCs w:val="24"/>
        </w:rPr>
        <w:t xml:space="preserve"> </w:t>
      </w:r>
      <w:r w:rsidRPr="00F60927">
        <w:rPr>
          <w:rFonts w:cstheme="minorHAnsi"/>
          <w:b/>
          <w:bCs/>
          <w:sz w:val="24"/>
          <w:szCs w:val="24"/>
        </w:rPr>
        <w:t>zamówienia</w:t>
      </w:r>
      <w:r w:rsidR="00D73A9E" w:rsidRPr="00F60927">
        <w:rPr>
          <w:rFonts w:cstheme="minorHAnsi"/>
          <w:b/>
          <w:bCs/>
          <w:sz w:val="24"/>
          <w:szCs w:val="24"/>
        </w:rPr>
        <w:t>.</w:t>
      </w:r>
    </w:p>
    <w:p w14:paraId="23858A74" w14:textId="77777777" w:rsidR="009D4A80" w:rsidRPr="0063664D" w:rsidRDefault="009D4A80" w:rsidP="009D4A80">
      <w:pPr>
        <w:pStyle w:val="Bezodstpw"/>
        <w:spacing w:line="276" w:lineRule="auto"/>
        <w:rPr>
          <w:rFonts w:cstheme="minorHAnsi"/>
          <w:sz w:val="24"/>
          <w:szCs w:val="24"/>
        </w:rPr>
      </w:pPr>
      <w:r w:rsidRPr="0063664D">
        <w:rPr>
          <w:rFonts w:cstheme="minorHAnsi"/>
          <w:sz w:val="24"/>
          <w:szCs w:val="24"/>
        </w:rPr>
        <w:t>Zamawiający wymaga aby przedmiot zamówienia został zrealizowany w terminie:</w:t>
      </w:r>
    </w:p>
    <w:p w14:paraId="551D4C98" w14:textId="77777777" w:rsidR="009D4A80" w:rsidRDefault="009D4A80" w:rsidP="009D4A80">
      <w:pPr>
        <w:pStyle w:val="Bezodstpw"/>
        <w:spacing w:line="276" w:lineRule="auto"/>
        <w:rPr>
          <w:rFonts w:cstheme="minorHAnsi"/>
          <w:b/>
          <w:bCs/>
          <w:sz w:val="24"/>
          <w:szCs w:val="24"/>
        </w:rPr>
      </w:pPr>
      <w:r>
        <w:rPr>
          <w:rFonts w:cstheme="minorHAnsi"/>
          <w:b/>
          <w:bCs/>
          <w:sz w:val="24"/>
          <w:szCs w:val="24"/>
        </w:rPr>
        <w:t>Część I: 6 miesięcy od dnia podpisania umowy.</w:t>
      </w:r>
    </w:p>
    <w:p w14:paraId="601055DB" w14:textId="77777777" w:rsidR="009D4A80" w:rsidRDefault="009D4A80" w:rsidP="009D4A80">
      <w:pPr>
        <w:pStyle w:val="Bezodstpw"/>
        <w:spacing w:line="276" w:lineRule="auto"/>
        <w:rPr>
          <w:rFonts w:cstheme="minorHAnsi"/>
          <w:b/>
          <w:bCs/>
          <w:sz w:val="24"/>
          <w:szCs w:val="24"/>
        </w:rPr>
      </w:pPr>
      <w:r>
        <w:rPr>
          <w:rFonts w:cstheme="minorHAnsi"/>
          <w:b/>
          <w:bCs/>
          <w:sz w:val="24"/>
          <w:szCs w:val="24"/>
        </w:rPr>
        <w:t>Część II: 4 miesiące od dnia podpisania umowy.</w:t>
      </w:r>
    </w:p>
    <w:p w14:paraId="448265A8" w14:textId="328D4FA1" w:rsidR="009D4A80" w:rsidRPr="009D4A80" w:rsidRDefault="009D4A80" w:rsidP="009D4A80">
      <w:pPr>
        <w:pStyle w:val="Bezodstpw"/>
        <w:spacing w:line="276" w:lineRule="auto"/>
        <w:rPr>
          <w:rFonts w:cstheme="minorHAnsi"/>
          <w:b/>
          <w:bCs/>
          <w:sz w:val="24"/>
          <w:szCs w:val="24"/>
        </w:rPr>
      </w:pPr>
      <w:r>
        <w:rPr>
          <w:rFonts w:cstheme="minorHAnsi"/>
          <w:b/>
          <w:bCs/>
          <w:sz w:val="24"/>
          <w:szCs w:val="24"/>
        </w:rPr>
        <w:t>Część III: 4 miesiące od dnia podpisania umowy.</w:t>
      </w:r>
    </w:p>
    <w:p w14:paraId="07CECC70" w14:textId="77777777" w:rsidR="009D4A80" w:rsidRPr="00F60927" w:rsidRDefault="009D4A80" w:rsidP="009D4A80">
      <w:pPr>
        <w:pStyle w:val="Bezodstpw"/>
        <w:spacing w:line="276" w:lineRule="auto"/>
        <w:jc w:val="both"/>
        <w:rPr>
          <w:rFonts w:cstheme="minorHAnsi"/>
          <w:sz w:val="24"/>
          <w:szCs w:val="24"/>
        </w:rPr>
      </w:pPr>
    </w:p>
    <w:p w14:paraId="7EC5CA2B" w14:textId="5A8CC789"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 xml:space="preserve">Na podstawie art. 112 ustawy </w:t>
      </w:r>
      <w:proofErr w:type="spellStart"/>
      <w:r w:rsidRPr="00F60927">
        <w:rPr>
          <w:rFonts w:cstheme="minorHAnsi"/>
          <w:b/>
          <w:bCs/>
          <w:sz w:val="24"/>
          <w:szCs w:val="24"/>
        </w:rPr>
        <w:t>Pzp</w:t>
      </w:r>
      <w:proofErr w:type="spellEnd"/>
      <w:r w:rsidRPr="00F60927">
        <w:rPr>
          <w:rFonts w:cstheme="minorHAnsi"/>
          <w:b/>
          <w:bCs/>
          <w:sz w:val="24"/>
          <w:szCs w:val="24"/>
        </w:rPr>
        <w:t xml:space="preserve">, zamawiający określa warunek/warunki udziału </w:t>
      </w:r>
      <w:r w:rsidR="00A11CDE" w:rsidRPr="00F60927">
        <w:rPr>
          <w:rFonts w:cstheme="minorHAnsi"/>
          <w:b/>
          <w:bCs/>
          <w:sz w:val="24"/>
          <w:szCs w:val="24"/>
        </w:rPr>
        <w:br/>
      </w:r>
      <w:r w:rsidRPr="00F60927">
        <w:rPr>
          <w:rFonts w:cstheme="minorHAnsi"/>
          <w:b/>
          <w:bCs/>
          <w:sz w:val="24"/>
          <w:szCs w:val="24"/>
        </w:rPr>
        <w:t>w</w:t>
      </w:r>
      <w:r w:rsidR="005141D6" w:rsidRPr="00F60927">
        <w:rPr>
          <w:rFonts w:cstheme="minorHAnsi"/>
          <w:b/>
          <w:bCs/>
          <w:sz w:val="24"/>
          <w:szCs w:val="24"/>
        </w:rPr>
        <w:t xml:space="preserve"> </w:t>
      </w:r>
      <w:r w:rsidRPr="00F60927">
        <w:rPr>
          <w:rFonts w:cstheme="minorHAnsi"/>
          <w:b/>
          <w:bCs/>
          <w:sz w:val="24"/>
          <w:szCs w:val="24"/>
        </w:rPr>
        <w:t>postępowaniu dotyczące:</w:t>
      </w:r>
    </w:p>
    <w:p w14:paraId="04E9DEEB" w14:textId="77777777" w:rsidR="00AF5655" w:rsidRPr="00F60927" w:rsidRDefault="00AF5655" w:rsidP="003A28F9">
      <w:pPr>
        <w:pStyle w:val="Akapitzlist"/>
        <w:numPr>
          <w:ilvl w:val="0"/>
          <w:numId w:val="39"/>
        </w:numPr>
        <w:spacing w:after="0"/>
        <w:jc w:val="both"/>
        <w:rPr>
          <w:rFonts w:cstheme="minorHAnsi"/>
          <w:sz w:val="24"/>
          <w:szCs w:val="24"/>
        </w:rPr>
      </w:pPr>
      <w:r w:rsidRPr="00F60927">
        <w:rPr>
          <w:rFonts w:cstheme="minorHAnsi"/>
          <w:sz w:val="24"/>
          <w:szCs w:val="24"/>
        </w:rPr>
        <w:t xml:space="preserve">O udzielenie zamówienia mogą ubiegać się Wykonawcy, którzy nie podlegają wykluczeniu na zasadach określonych w </w:t>
      </w:r>
      <w:r w:rsidR="00597DAA" w:rsidRPr="00F60927">
        <w:rPr>
          <w:rFonts w:cstheme="minorHAnsi"/>
          <w:sz w:val="24"/>
          <w:szCs w:val="24"/>
        </w:rPr>
        <w:t>r</w:t>
      </w:r>
      <w:r w:rsidRPr="00F60927">
        <w:rPr>
          <w:rFonts w:cstheme="minorHAnsi"/>
          <w:sz w:val="24"/>
          <w:szCs w:val="24"/>
        </w:rPr>
        <w:t xml:space="preserve">ozdziale XIII SWZ oraz spełniają określone przez Zamawiającego warunki udziału w postępowaniu. </w:t>
      </w:r>
    </w:p>
    <w:p w14:paraId="1B198443" w14:textId="77777777" w:rsidR="00AF5655" w:rsidRPr="00F60927" w:rsidRDefault="00AF5655" w:rsidP="003A28F9">
      <w:pPr>
        <w:pStyle w:val="Akapitzlist"/>
        <w:numPr>
          <w:ilvl w:val="0"/>
          <w:numId w:val="39"/>
        </w:numPr>
        <w:spacing w:after="0"/>
        <w:jc w:val="both"/>
        <w:rPr>
          <w:rFonts w:cstheme="minorHAnsi"/>
          <w:sz w:val="24"/>
          <w:szCs w:val="24"/>
        </w:rPr>
      </w:pPr>
      <w:r w:rsidRPr="00F60927">
        <w:rPr>
          <w:rFonts w:cstheme="minorHAnsi"/>
          <w:sz w:val="24"/>
          <w:szCs w:val="24"/>
        </w:rPr>
        <w:t>O udzielenie zamówienia mogą ubiegać się Wykonawcy, którzy spełniają warunki dotyczące:</w:t>
      </w:r>
    </w:p>
    <w:p w14:paraId="3CF3BC3B" w14:textId="77777777" w:rsidR="00AF5655" w:rsidRPr="00F60927" w:rsidRDefault="00AF5655" w:rsidP="003A28F9">
      <w:pPr>
        <w:pStyle w:val="Akapitzlist"/>
        <w:numPr>
          <w:ilvl w:val="0"/>
          <w:numId w:val="40"/>
        </w:numPr>
        <w:spacing w:after="0"/>
        <w:rPr>
          <w:rFonts w:cstheme="minorHAnsi"/>
          <w:sz w:val="24"/>
          <w:szCs w:val="24"/>
        </w:rPr>
      </w:pPr>
      <w:r w:rsidRPr="00F60927">
        <w:rPr>
          <w:rFonts w:cstheme="minorHAnsi"/>
          <w:sz w:val="24"/>
          <w:szCs w:val="24"/>
        </w:rPr>
        <w:t>Zdolności do występowania w obrocie gospodarczym:</w:t>
      </w:r>
    </w:p>
    <w:p w14:paraId="6D88FE9E" w14:textId="77777777" w:rsidR="00AF5655" w:rsidRPr="00F60927" w:rsidRDefault="00AF5655" w:rsidP="00B64B99">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3B9CF5C6" w14:textId="77777777" w:rsidR="00AF5655" w:rsidRPr="00F60927" w:rsidRDefault="00AF5655" w:rsidP="003A28F9">
      <w:pPr>
        <w:pStyle w:val="Akapitzlist"/>
        <w:numPr>
          <w:ilvl w:val="0"/>
          <w:numId w:val="40"/>
        </w:numPr>
        <w:spacing w:after="0"/>
        <w:rPr>
          <w:rFonts w:cstheme="minorHAnsi"/>
          <w:sz w:val="24"/>
          <w:szCs w:val="24"/>
        </w:rPr>
      </w:pPr>
      <w:r w:rsidRPr="00F60927">
        <w:rPr>
          <w:rFonts w:cstheme="minorHAnsi"/>
          <w:sz w:val="24"/>
          <w:szCs w:val="24"/>
        </w:rPr>
        <w:t>Uprawnień do prowadzenia określonej działalności gospodarczej lub zawodowej, o ile wynika to z odrębnych przepisów:</w:t>
      </w:r>
    </w:p>
    <w:p w14:paraId="14798B87" w14:textId="63DC644A" w:rsidR="009814B2" w:rsidRDefault="009814B2" w:rsidP="009814B2">
      <w:pPr>
        <w:pStyle w:val="Akapitzlist"/>
        <w:spacing w:after="0"/>
        <w:ind w:left="1440"/>
        <w:rPr>
          <w:rFonts w:cstheme="minorHAnsi"/>
          <w:sz w:val="24"/>
          <w:szCs w:val="24"/>
        </w:rPr>
      </w:pPr>
      <w:r w:rsidRPr="00D2339A">
        <w:rPr>
          <w:rFonts w:cstheme="minorHAnsi"/>
          <w:sz w:val="24"/>
          <w:szCs w:val="24"/>
        </w:rPr>
        <w:t>Wykonawca spełni warunek udziału w postępowaniu, jeżeli wykaże</w:t>
      </w:r>
      <w:r>
        <w:rPr>
          <w:rFonts w:cstheme="minorHAnsi"/>
          <w:sz w:val="24"/>
          <w:szCs w:val="24"/>
        </w:rPr>
        <w:t>,</w:t>
      </w:r>
      <w:r w:rsidRPr="00D2339A">
        <w:rPr>
          <w:rFonts w:cstheme="minorHAnsi"/>
          <w:sz w:val="24"/>
          <w:szCs w:val="24"/>
        </w:rPr>
        <w:t xml:space="preserve"> że </w:t>
      </w:r>
      <w:r w:rsidR="003A0D01" w:rsidRPr="003A0D01">
        <w:rPr>
          <w:rFonts w:cstheme="minorHAnsi"/>
          <w:sz w:val="24"/>
          <w:szCs w:val="24"/>
        </w:rPr>
        <w:t xml:space="preserve">należy do </w:t>
      </w:r>
      <w:bookmarkStart w:id="1" w:name="_Hlk161559655"/>
      <w:r w:rsidR="003A0D01" w:rsidRPr="003A0D01">
        <w:rPr>
          <w:rFonts w:cstheme="minorHAnsi"/>
          <w:sz w:val="24"/>
          <w:szCs w:val="24"/>
        </w:rPr>
        <w:t xml:space="preserve">właściwej Izby Samorządu Zawodowego </w:t>
      </w:r>
      <w:bookmarkEnd w:id="1"/>
      <w:r w:rsidR="003A0D01" w:rsidRPr="003A0D01">
        <w:rPr>
          <w:rFonts w:cstheme="minorHAnsi"/>
          <w:sz w:val="24"/>
          <w:szCs w:val="24"/>
        </w:rPr>
        <w:t xml:space="preserve">w rozumieniu przepisów art. 5 ust. </w:t>
      </w:r>
      <w:r w:rsidR="003A0D01" w:rsidRPr="003A0D01">
        <w:rPr>
          <w:rFonts w:cstheme="minorHAnsi"/>
          <w:sz w:val="24"/>
          <w:szCs w:val="24"/>
        </w:rPr>
        <w:lastRenderedPageBreak/>
        <w:t>2 ustawy z dnia 15 grudnia 2000 r. o samorządach zawodowych architektów oraz inżynierów budownictwa (Dz.U. z 20</w:t>
      </w:r>
      <w:r w:rsidR="003A0D01">
        <w:rPr>
          <w:rFonts w:cstheme="minorHAnsi"/>
          <w:sz w:val="24"/>
          <w:szCs w:val="24"/>
        </w:rPr>
        <w:t>23</w:t>
      </w:r>
      <w:r w:rsidR="003A0D01" w:rsidRPr="003A0D01">
        <w:rPr>
          <w:rFonts w:cstheme="minorHAnsi"/>
          <w:sz w:val="24"/>
          <w:szCs w:val="24"/>
        </w:rPr>
        <w:t xml:space="preserve"> r., poz. </w:t>
      </w:r>
      <w:r w:rsidR="003A0D01">
        <w:rPr>
          <w:rFonts w:cstheme="minorHAnsi"/>
          <w:sz w:val="24"/>
          <w:szCs w:val="24"/>
        </w:rPr>
        <w:t>551</w:t>
      </w:r>
      <w:r w:rsidR="003A0D01" w:rsidRPr="003A0D01">
        <w:rPr>
          <w:rFonts w:cstheme="minorHAnsi"/>
          <w:sz w:val="24"/>
          <w:szCs w:val="24"/>
        </w:rPr>
        <w:t>) oraz</w:t>
      </w:r>
      <w:r w:rsidR="003A0D01">
        <w:rPr>
          <w:rFonts w:cstheme="minorHAnsi"/>
          <w:sz w:val="24"/>
          <w:szCs w:val="24"/>
        </w:rPr>
        <w:t xml:space="preserve"> posiada uprawnienia budowlane do projektowania:</w:t>
      </w:r>
    </w:p>
    <w:p w14:paraId="095ABCD0" w14:textId="19005BE1" w:rsidR="003A0D01" w:rsidRDefault="003A0D01" w:rsidP="003A0D01">
      <w:pPr>
        <w:pStyle w:val="Akapitzlist"/>
        <w:numPr>
          <w:ilvl w:val="0"/>
          <w:numId w:val="51"/>
        </w:numPr>
        <w:spacing w:after="0"/>
        <w:rPr>
          <w:rFonts w:cstheme="minorHAnsi"/>
          <w:sz w:val="24"/>
          <w:szCs w:val="24"/>
        </w:rPr>
      </w:pPr>
      <w:r>
        <w:rPr>
          <w:rFonts w:cstheme="minorHAnsi"/>
          <w:sz w:val="24"/>
          <w:szCs w:val="24"/>
        </w:rPr>
        <w:t>dla części I: w specjalności drogowej,</w:t>
      </w:r>
    </w:p>
    <w:p w14:paraId="4F82788C" w14:textId="3DD176EB" w:rsidR="003A0D01" w:rsidRDefault="003A0D01" w:rsidP="003A0D01">
      <w:pPr>
        <w:pStyle w:val="Akapitzlist"/>
        <w:numPr>
          <w:ilvl w:val="0"/>
          <w:numId w:val="51"/>
        </w:numPr>
        <w:spacing w:after="0"/>
        <w:rPr>
          <w:rFonts w:cstheme="minorHAnsi"/>
          <w:sz w:val="24"/>
          <w:szCs w:val="24"/>
        </w:rPr>
      </w:pPr>
      <w:r>
        <w:rPr>
          <w:rFonts w:cstheme="minorHAnsi"/>
          <w:sz w:val="24"/>
          <w:szCs w:val="24"/>
        </w:rPr>
        <w:t>dla części II: w specjalności drogowej,</w:t>
      </w:r>
    </w:p>
    <w:p w14:paraId="11A5715D" w14:textId="27CBE758" w:rsidR="003A0D01" w:rsidRDefault="003A0D01" w:rsidP="003A0D01">
      <w:pPr>
        <w:pStyle w:val="Akapitzlist"/>
        <w:numPr>
          <w:ilvl w:val="0"/>
          <w:numId w:val="51"/>
        </w:numPr>
        <w:spacing w:after="0"/>
        <w:rPr>
          <w:rFonts w:cstheme="minorHAnsi"/>
          <w:sz w:val="24"/>
          <w:szCs w:val="24"/>
        </w:rPr>
      </w:pPr>
      <w:r>
        <w:rPr>
          <w:rFonts w:cstheme="minorHAnsi"/>
          <w:sz w:val="24"/>
          <w:szCs w:val="24"/>
        </w:rPr>
        <w:t>dla części II</w:t>
      </w:r>
      <w:r>
        <w:rPr>
          <w:rFonts w:eastAsia="ArialNarrow" w:cstheme="minorHAnsi"/>
          <w:bCs/>
          <w:sz w:val="24"/>
          <w:szCs w:val="24"/>
        </w:rPr>
        <w:t xml:space="preserve">I: w </w:t>
      </w:r>
      <w:r w:rsidRPr="00947580">
        <w:rPr>
          <w:rFonts w:eastAsia="ArialNarrow" w:cstheme="minorHAnsi"/>
          <w:bCs/>
          <w:sz w:val="24"/>
          <w:szCs w:val="24"/>
        </w:rPr>
        <w:t xml:space="preserve">specjalności </w:t>
      </w:r>
      <w:r w:rsidRPr="00947580">
        <w:rPr>
          <w:rFonts w:cstheme="minorHAnsi"/>
          <w:sz w:val="24"/>
          <w:szCs w:val="24"/>
        </w:rPr>
        <w:t>instalacyjnej w zakresie sieci, instalacji i urządzeń cieplnych, wentylacyjnych, gazowych, wodociągowych i kanalizacyjnych</w:t>
      </w:r>
      <w:r>
        <w:rPr>
          <w:rFonts w:cstheme="minorHAnsi"/>
          <w:sz w:val="24"/>
          <w:szCs w:val="24"/>
        </w:rPr>
        <w:t>.</w:t>
      </w:r>
    </w:p>
    <w:p w14:paraId="43C8819E" w14:textId="310B2AE6" w:rsidR="00AF5655" w:rsidRPr="00F60927" w:rsidRDefault="00AF5655" w:rsidP="003A28F9">
      <w:pPr>
        <w:pStyle w:val="Akapitzlist"/>
        <w:numPr>
          <w:ilvl w:val="0"/>
          <w:numId w:val="40"/>
        </w:numPr>
        <w:spacing w:after="0"/>
        <w:rPr>
          <w:rFonts w:cstheme="minorHAnsi"/>
          <w:sz w:val="24"/>
          <w:szCs w:val="24"/>
        </w:rPr>
      </w:pPr>
      <w:r w:rsidRPr="00F60927">
        <w:rPr>
          <w:rFonts w:cstheme="minorHAnsi"/>
          <w:sz w:val="24"/>
          <w:szCs w:val="24"/>
        </w:rPr>
        <w:t xml:space="preserve">Sytuacji ekonomicznej lub finansowej: </w:t>
      </w:r>
    </w:p>
    <w:p w14:paraId="7E21637C" w14:textId="77777777" w:rsidR="00CA631B" w:rsidRPr="00F60927" w:rsidRDefault="00CA631B" w:rsidP="00B64B99">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53476EC2" w14:textId="1DF9E74F" w:rsidR="00CA631B" w:rsidRDefault="00CA631B" w:rsidP="009814B2">
      <w:pPr>
        <w:pStyle w:val="Akapitzlist"/>
        <w:numPr>
          <w:ilvl w:val="0"/>
          <w:numId w:val="40"/>
        </w:numPr>
        <w:spacing w:after="0"/>
        <w:rPr>
          <w:rFonts w:cstheme="minorHAnsi"/>
          <w:sz w:val="24"/>
          <w:szCs w:val="24"/>
        </w:rPr>
      </w:pPr>
      <w:r w:rsidRPr="00F60927">
        <w:rPr>
          <w:rFonts w:cstheme="minorHAnsi"/>
          <w:sz w:val="24"/>
          <w:szCs w:val="24"/>
        </w:rPr>
        <w:t xml:space="preserve">Zdolności technicznej lub zawodowej: </w:t>
      </w:r>
    </w:p>
    <w:p w14:paraId="6BB1700E" w14:textId="77777777" w:rsidR="009814B2" w:rsidRPr="00F60927" w:rsidRDefault="009814B2" w:rsidP="003A0D01">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2C0B5D3D" w14:textId="77777777" w:rsidR="009814B2" w:rsidRPr="00F60927" w:rsidRDefault="009814B2" w:rsidP="009814B2">
      <w:pPr>
        <w:pStyle w:val="Akapitzlist"/>
        <w:spacing w:after="0"/>
        <w:ind w:left="2160"/>
        <w:jc w:val="both"/>
        <w:rPr>
          <w:rFonts w:cstheme="minorHAnsi"/>
          <w:sz w:val="24"/>
          <w:szCs w:val="24"/>
        </w:rPr>
      </w:pPr>
    </w:p>
    <w:p w14:paraId="7670EB74" w14:textId="65CFBC7E"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Podstawy wykluczenia</w:t>
      </w:r>
      <w:r w:rsidR="005141D6" w:rsidRPr="00F60927">
        <w:rPr>
          <w:rFonts w:cstheme="minorHAnsi"/>
          <w:b/>
          <w:bCs/>
          <w:sz w:val="24"/>
          <w:szCs w:val="24"/>
        </w:rPr>
        <w:t xml:space="preserve"> </w:t>
      </w:r>
      <w:r w:rsidR="00EC6E64" w:rsidRPr="00F60927">
        <w:rPr>
          <w:rFonts w:cstheme="minorHAnsi"/>
          <w:b/>
          <w:bCs/>
          <w:sz w:val="24"/>
          <w:szCs w:val="24"/>
        </w:rPr>
        <w:t>z postępowania o udzielenie zamówienia.</w:t>
      </w:r>
    </w:p>
    <w:p w14:paraId="6505BF51" w14:textId="77777777" w:rsidR="00F33C72" w:rsidRPr="00F60927" w:rsidRDefault="00F33C72" w:rsidP="00B64B99">
      <w:pPr>
        <w:pStyle w:val="Bezodstpw"/>
        <w:numPr>
          <w:ilvl w:val="0"/>
          <w:numId w:val="6"/>
        </w:numPr>
        <w:spacing w:line="276" w:lineRule="auto"/>
        <w:jc w:val="both"/>
        <w:rPr>
          <w:rFonts w:cstheme="minorHAnsi"/>
          <w:sz w:val="24"/>
          <w:szCs w:val="24"/>
        </w:rPr>
      </w:pPr>
      <w:r w:rsidRPr="00F60927">
        <w:rPr>
          <w:rFonts w:cstheme="minorHAnsi"/>
          <w:sz w:val="24"/>
          <w:szCs w:val="24"/>
        </w:rPr>
        <w:t>Z postępowania o udzielenie zamówienia wyklucza się wykonawcę:</w:t>
      </w:r>
    </w:p>
    <w:p w14:paraId="28898222" w14:textId="77777777" w:rsidR="00F33C72" w:rsidRPr="00F60927" w:rsidRDefault="00F33C72" w:rsidP="00B64B99">
      <w:pPr>
        <w:pStyle w:val="Bezodstpw"/>
        <w:numPr>
          <w:ilvl w:val="0"/>
          <w:numId w:val="7"/>
        </w:numPr>
        <w:spacing w:line="276" w:lineRule="auto"/>
        <w:jc w:val="both"/>
        <w:rPr>
          <w:rFonts w:cstheme="minorHAnsi"/>
          <w:sz w:val="24"/>
          <w:szCs w:val="24"/>
        </w:rPr>
      </w:pPr>
      <w:r w:rsidRPr="00F60927">
        <w:rPr>
          <w:rFonts w:cstheme="minorHAnsi"/>
          <w:sz w:val="24"/>
          <w:szCs w:val="24"/>
        </w:rPr>
        <w:t>Będącego osobą fizyczną, którego prawomocnie skazano za przestępstwo:</w:t>
      </w:r>
    </w:p>
    <w:p w14:paraId="3E5227EC" w14:textId="1DEB42CF" w:rsidR="00807271"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U</w:t>
      </w:r>
      <w:r w:rsidR="00EE0442" w:rsidRPr="00F60927">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F60927">
        <w:rPr>
          <w:rFonts w:cstheme="minorHAnsi"/>
          <w:sz w:val="24"/>
          <w:szCs w:val="24"/>
        </w:rPr>
        <w:t>Dz.U. z 202</w:t>
      </w:r>
      <w:r w:rsidR="00F60927" w:rsidRPr="00F60927">
        <w:rPr>
          <w:rFonts w:cstheme="minorHAnsi"/>
          <w:sz w:val="24"/>
          <w:szCs w:val="24"/>
        </w:rPr>
        <w:t>4</w:t>
      </w:r>
      <w:r w:rsidR="005F784D" w:rsidRPr="00F60927">
        <w:rPr>
          <w:rFonts w:cstheme="minorHAnsi"/>
          <w:sz w:val="24"/>
          <w:szCs w:val="24"/>
        </w:rPr>
        <w:t xml:space="preserve"> r.</w:t>
      </w:r>
      <w:r w:rsidR="00F60927" w:rsidRPr="00F60927">
        <w:rPr>
          <w:rFonts w:cstheme="minorHAnsi"/>
          <w:sz w:val="24"/>
          <w:szCs w:val="24"/>
        </w:rPr>
        <w:t>,</w:t>
      </w:r>
      <w:r w:rsidR="005F784D" w:rsidRPr="00F60927">
        <w:rPr>
          <w:rFonts w:cstheme="minorHAnsi"/>
          <w:sz w:val="24"/>
          <w:szCs w:val="24"/>
        </w:rPr>
        <w:t xml:space="preserve"> poz.</w:t>
      </w:r>
      <w:r w:rsidR="00F60927" w:rsidRPr="00F60927">
        <w:rPr>
          <w:rFonts w:cstheme="minorHAnsi"/>
          <w:sz w:val="24"/>
          <w:szCs w:val="24"/>
        </w:rPr>
        <w:t xml:space="preserve"> 17</w:t>
      </w:r>
      <w:r w:rsidR="00EE0442" w:rsidRPr="00F60927">
        <w:rPr>
          <w:rFonts w:cstheme="minorHAnsi"/>
          <w:sz w:val="24"/>
          <w:szCs w:val="24"/>
        </w:rPr>
        <w:t>)</w:t>
      </w:r>
      <w:r w:rsidR="00807271" w:rsidRPr="00F60927">
        <w:rPr>
          <w:rFonts w:cstheme="minorHAnsi"/>
          <w:sz w:val="24"/>
          <w:szCs w:val="24"/>
        </w:rPr>
        <w:t>.</w:t>
      </w:r>
    </w:p>
    <w:p w14:paraId="70D24CD7" w14:textId="656EBED0" w:rsidR="00327CE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H</w:t>
      </w:r>
      <w:r w:rsidR="00EE0442" w:rsidRPr="00F60927">
        <w:rPr>
          <w:rFonts w:cstheme="minorHAnsi"/>
          <w:sz w:val="24"/>
          <w:szCs w:val="24"/>
        </w:rPr>
        <w:t>andlu ludźmi, o którym mowa w art.</w:t>
      </w:r>
      <w:r w:rsidR="00F60927" w:rsidRPr="00F60927">
        <w:rPr>
          <w:rFonts w:cstheme="minorHAnsi"/>
          <w:sz w:val="24"/>
          <w:szCs w:val="24"/>
        </w:rPr>
        <w:t xml:space="preserve"> </w:t>
      </w:r>
      <w:r w:rsidR="00EE0442" w:rsidRPr="00F60927">
        <w:rPr>
          <w:rFonts w:cstheme="minorHAnsi"/>
          <w:sz w:val="24"/>
          <w:szCs w:val="24"/>
        </w:rPr>
        <w:t>189a</w:t>
      </w:r>
      <w:r w:rsidR="00F33C72" w:rsidRPr="00F60927">
        <w:rPr>
          <w:rFonts w:cstheme="minorHAnsi"/>
          <w:sz w:val="24"/>
          <w:szCs w:val="24"/>
        </w:rPr>
        <w:t xml:space="preserve"> Kodeksu karnego</w:t>
      </w:r>
      <w:r w:rsidRPr="00F60927">
        <w:rPr>
          <w:rFonts w:cstheme="minorHAnsi"/>
          <w:sz w:val="24"/>
          <w:szCs w:val="24"/>
        </w:rPr>
        <w:t>,</w:t>
      </w:r>
    </w:p>
    <w:p w14:paraId="4EDAD894" w14:textId="0EE8995D" w:rsidR="00EE0442" w:rsidRPr="00F60927" w:rsidRDefault="00327CE2" w:rsidP="003A28F9">
      <w:pPr>
        <w:pStyle w:val="Bezodstpw"/>
        <w:numPr>
          <w:ilvl w:val="0"/>
          <w:numId w:val="10"/>
        </w:numPr>
        <w:spacing w:line="276" w:lineRule="auto"/>
        <w:jc w:val="both"/>
        <w:rPr>
          <w:rFonts w:cstheme="minorHAnsi"/>
          <w:sz w:val="24"/>
          <w:szCs w:val="24"/>
        </w:rPr>
      </w:pPr>
      <w:r w:rsidRPr="00F60927">
        <w:rPr>
          <w:rFonts w:cstheme="minorHAnsi"/>
          <w:sz w:val="24"/>
          <w:szCs w:val="24"/>
        </w:rPr>
        <w:t xml:space="preserve">O </w:t>
      </w:r>
      <w:r w:rsidR="00807271" w:rsidRPr="00F60927">
        <w:rPr>
          <w:rFonts w:cstheme="minorHAnsi"/>
          <w:sz w:val="24"/>
          <w:szCs w:val="24"/>
        </w:rPr>
        <w:t xml:space="preserve">którym mowa w art. </w:t>
      </w:r>
      <w:r w:rsidR="00117829" w:rsidRPr="00F60927">
        <w:rPr>
          <w:rFonts w:cstheme="minorHAnsi"/>
          <w:sz w:val="24"/>
          <w:szCs w:val="24"/>
        </w:rPr>
        <w:t>228–230a i</w:t>
      </w:r>
      <w:r w:rsidR="00EE0442" w:rsidRPr="00F60927">
        <w:rPr>
          <w:rFonts w:cstheme="minorHAnsi"/>
          <w:sz w:val="24"/>
          <w:szCs w:val="24"/>
        </w:rPr>
        <w:t>250a Kodeksu karnego lub w art.46</w:t>
      </w:r>
      <w:r w:rsidR="00807271" w:rsidRPr="00F60927">
        <w:rPr>
          <w:rFonts w:cstheme="minorHAnsi"/>
          <w:sz w:val="24"/>
          <w:szCs w:val="24"/>
        </w:rPr>
        <w:t>-</w:t>
      </w:r>
      <w:r w:rsidR="00EE0442" w:rsidRPr="00F60927">
        <w:rPr>
          <w:rFonts w:cstheme="minorHAnsi"/>
          <w:sz w:val="24"/>
          <w:szCs w:val="24"/>
        </w:rPr>
        <w:t xml:space="preserve">48 ustawy z dnia 25 czerwca 2010 </w:t>
      </w:r>
      <w:r w:rsidR="00EE0442" w:rsidRPr="00F60927">
        <w:rPr>
          <w:rStyle w:val="Hipercze"/>
          <w:rFonts w:cstheme="minorHAnsi"/>
          <w:color w:val="auto"/>
          <w:sz w:val="24"/>
          <w:szCs w:val="24"/>
          <w:u w:val="none"/>
        </w:rPr>
        <w:t>r. o sporcie (Dz.U. z 202</w:t>
      </w:r>
      <w:r w:rsidR="00F60927">
        <w:rPr>
          <w:rStyle w:val="Hipercze"/>
          <w:rFonts w:cstheme="minorHAnsi"/>
          <w:color w:val="auto"/>
          <w:sz w:val="24"/>
          <w:szCs w:val="24"/>
          <w:u w:val="none"/>
        </w:rPr>
        <w:t>3</w:t>
      </w:r>
      <w:r w:rsidR="00EE0442" w:rsidRPr="00F60927">
        <w:rPr>
          <w:rStyle w:val="Hipercze"/>
          <w:rFonts w:cstheme="minorHAnsi"/>
          <w:color w:val="auto"/>
          <w:sz w:val="24"/>
          <w:szCs w:val="24"/>
          <w:u w:val="none"/>
        </w:rPr>
        <w:t xml:space="preserve"> r.</w:t>
      </w:r>
      <w:r w:rsidR="00FE0F53" w:rsidRPr="00F60927">
        <w:rPr>
          <w:rStyle w:val="Hipercze"/>
          <w:rFonts w:cstheme="minorHAnsi"/>
          <w:color w:val="auto"/>
          <w:sz w:val="24"/>
          <w:szCs w:val="24"/>
          <w:u w:val="none"/>
        </w:rPr>
        <w:t>,</w:t>
      </w:r>
      <w:r w:rsidR="00EE0442" w:rsidRPr="00F60927">
        <w:rPr>
          <w:rStyle w:val="Hipercze"/>
          <w:rFonts w:cstheme="minorHAnsi"/>
          <w:color w:val="auto"/>
          <w:sz w:val="24"/>
          <w:szCs w:val="24"/>
          <w:u w:val="none"/>
        </w:rPr>
        <w:t xml:space="preserve"> poz. </w:t>
      </w:r>
      <w:r w:rsidR="00F60927">
        <w:rPr>
          <w:rStyle w:val="Hipercze"/>
          <w:rFonts w:cstheme="minorHAnsi"/>
          <w:color w:val="auto"/>
          <w:sz w:val="24"/>
          <w:szCs w:val="24"/>
          <w:u w:val="none"/>
        </w:rPr>
        <w:t>2048</w:t>
      </w:r>
      <w:r w:rsidR="00EE0442" w:rsidRPr="00F60927">
        <w:rPr>
          <w:rStyle w:val="Hipercze"/>
          <w:rFonts w:cstheme="minorHAnsi"/>
          <w:color w:val="auto"/>
          <w:sz w:val="24"/>
          <w:szCs w:val="24"/>
          <w:u w:val="none"/>
        </w:rPr>
        <w:t>),</w:t>
      </w:r>
      <w:r w:rsidR="00807271" w:rsidRPr="00F60927">
        <w:rPr>
          <w:rStyle w:val="Hipercze"/>
          <w:rFonts w:cstheme="minorHAnsi"/>
          <w:color w:val="auto"/>
          <w:sz w:val="24"/>
          <w:szCs w:val="24"/>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F60927">
          <w:rPr>
            <w:rStyle w:val="Hipercze"/>
            <w:rFonts w:cstheme="minorHAnsi"/>
            <w:color w:val="auto"/>
            <w:sz w:val="24"/>
            <w:szCs w:val="24"/>
            <w:u w:val="none"/>
          </w:rPr>
          <w:t>ustawy z dnia 12 maja 2011 r. o refundacji leków, środków spożywczych specjalnego przeznaczenia</w:t>
        </w:r>
        <w:r w:rsidR="005141D6" w:rsidRPr="00F60927">
          <w:rPr>
            <w:rStyle w:val="Hipercze"/>
            <w:rFonts w:cstheme="minorHAnsi"/>
            <w:color w:val="auto"/>
            <w:sz w:val="24"/>
            <w:szCs w:val="24"/>
            <w:u w:val="none"/>
          </w:rPr>
          <w:t xml:space="preserve"> </w:t>
        </w:r>
        <w:r w:rsidR="00807271" w:rsidRPr="00F60927">
          <w:rPr>
            <w:rStyle w:val="Hipercze"/>
            <w:rFonts w:cstheme="minorHAnsi"/>
            <w:color w:val="auto"/>
            <w:sz w:val="24"/>
            <w:szCs w:val="24"/>
            <w:u w:val="none"/>
          </w:rPr>
          <w:t>żywieniowego oraz wyrobów medycznych</w:t>
        </w:r>
      </w:hyperlink>
      <w:r w:rsidR="00807271" w:rsidRPr="00F60927">
        <w:rPr>
          <w:rStyle w:val="Hipercze"/>
          <w:rFonts w:cstheme="minorHAnsi"/>
          <w:color w:val="auto"/>
          <w:sz w:val="24"/>
          <w:szCs w:val="24"/>
          <w:u w:val="none"/>
        </w:rPr>
        <w:t xml:space="preserve"> (</w:t>
      </w:r>
      <w:r w:rsidR="005F784D" w:rsidRPr="00F60927">
        <w:rPr>
          <w:rStyle w:val="Hipercze"/>
          <w:rFonts w:cstheme="minorHAnsi"/>
          <w:color w:val="auto"/>
          <w:sz w:val="24"/>
          <w:szCs w:val="24"/>
          <w:u w:val="none"/>
        </w:rPr>
        <w:t>Dz. U. z 2023 r.</w:t>
      </w:r>
      <w:r w:rsidR="00F60927">
        <w:rPr>
          <w:rStyle w:val="Hipercze"/>
          <w:rFonts w:cstheme="minorHAnsi"/>
          <w:color w:val="auto"/>
          <w:sz w:val="24"/>
          <w:szCs w:val="24"/>
          <w:u w:val="none"/>
        </w:rPr>
        <w:t>,</w:t>
      </w:r>
      <w:r w:rsidR="005F784D" w:rsidRPr="00F60927">
        <w:rPr>
          <w:rStyle w:val="Hipercze"/>
          <w:rFonts w:cstheme="minorHAnsi"/>
          <w:color w:val="auto"/>
          <w:sz w:val="24"/>
          <w:szCs w:val="24"/>
          <w:u w:val="none"/>
        </w:rPr>
        <w:t xml:space="preserve"> poz. 826</w:t>
      </w:r>
      <w:r w:rsidR="00F60927">
        <w:rPr>
          <w:rStyle w:val="Hipercze"/>
          <w:rFonts w:cstheme="minorHAnsi"/>
          <w:color w:val="auto"/>
          <w:sz w:val="24"/>
          <w:szCs w:val="24"/>
          <w:u w:val="none"/>
        </w:rPr>
        <w:t xml:space="preserve"> ze zm.</w:t>
      </w:r>
      <w:r w:rsidR="00807271" w:rsidRPr="00F60927">
        <w:rPr>
          <w:rStyle w:val="Hipercze"/>
          <w:rFonts w:cstheme="minorHAnsi"/>
          <w:color w:val="auto"/>
          <w:sz w:val="24"/>
          <w:szCs w:val="24"/>
          <w:u w:val="none"/>
        </w:rPr>
        <w:t>).</w:t>
      </w:r>
    </w:p>
    <w:p w14:paraId="3CB38500" w14:textId="7E31C0FF" w:rsidR="00327CE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F</w:t>
      </w:r>
      <w:r w:rsidR="00EE0442" w:rsidRPr="00F60927">
        <w:rPr>
          <w:rFonts w:cstheme="minorHAnsi"/>
          <w:sz w:val="24"/>
          <w:szCs w:val="24"/>
        </w:rPr>
        <w:t>inansowani</w:t>
      </w:r>
      <w:r w:rsidRPr="00F60927">
        <w:rPr>
          <w:rFonts w:cstheme="minorHAnsi"/>
          <w:sz w:val="24"/>
          <w:szCs w:val="24"/>
        </w:rPr>
        <w:t>a</w:t>
      </w:r>
      <w:r w:rsidR="00EE0442" w:rsidRPr="00F60927">
        <w:rPr>
          <w:rFonts w:cstheme="minorHAnsi"/>
          <w:sz w:val="24"/>
          <w:szCs w:val="24"/>
        </w:rPr>
        <w:t xml:space="preserve"> przestępstwa o charakterze terrorystycznym, o którym mowa wart.</w:t>
      </w:r>
      <w:r w:rsidR="00F60927">
        <w:rPr>
          <w:rFonts w:cstheme="minorHAnsi"/>
          <w:sz w:val="24"/>
          <w:szCs w:val="24"/>
        </w:rPr>
        <w:t xml:space="preserve"> </w:t>
      </w:r>
      <w:r w:rsidR="00EE0442" w:rsidRPr="00F60927">
        <w:rPr>
          <w:rFonts w:cstheme="minorHAnsi"/>
          <w:sz w:val="24"/>
          <w:szCs w:val="24"/>
        </w:rPr>
        <w:t>165a Kodeksu karnego, lub przestępstwo udaremniania lub utrudniania stwierdzenia przestępnego pochodzenia pieniędzy lub ukrywania ich pochodzenia, o którym mowa w art.</w:t>
      </w:r>
      <w:r w:rsidR="00F60927">
        <w:rPr>
          <w:rFonts w:cstheme="minorHAnsi"/>
          <w:sz w:val="24"/>
          <w:szCs w:val="24"/>
        </w:rPr>
        <w:t xml:space="preserve"> </w:t>
      </w:r>
      <w:r w:rsidR="00EE0442" w:rsidRPr="00F60927">
        <w:rPr>
          <w:rFonts w:cstheme="minorHAnsi"/>
          <w:sz w:val="24"/>
          <w:szCs w:val="24"/>
        </w:rPr>
        <w:t>299 Kodeksu karnego</w:t>
      </w:r>
      <w:r w:rsidR="00807271" w:rsidRPr="00F60927">
        <w:rPr>
          <w:rFonts w:cstheme="minorHAnsi"/>
          <w:sz w:val="24"/>
          <w:szCs w:val="24"/>
        </w:rPr>
        <w:t>.</w:t>
      </w:r>
    </w:p>
    <w:p w14:paraId="4E0225AB" w14:textId="55C5FE68" w:rsidR="00EE0442" w:rsidRPr="00F60927" w:rsidRDefault="00327CE2" w:rsidP="003A28F9">
      <w:pPr>
        <w:pStyle w:val="Bezodstpw"/>
        <w:numPr>
          <w:ilvl w:val="0"/>
          <w:numId w:val="10"/>
        </w:numPr>
        <w:spacing w:line="276" w:lineRule="auto"/>
        <w:jc w:val="both"/>
        <w:rPr>
          <w:rFonts w:cstheme="minorHAnsi"/>
          <w:sz w:val="24"/>
          <w:szCs w:val="24"/>
        </w:rPr>
      </w:pPr>
      <w:r w:rsidRPr="00F60927">
        <w:rPr>
          <w:rFonts w:cstheme="minorHAnsi"/>
          <w:sz w:val="24"/>
          <w:szCs w:val="24"/>
        </w:rPr>
        <w:t xml:space="preserve">O </w:t>
      </w:r>
      <w:r w:rsidR="00EE0442" w:rsidRPr="00F60927">
        <w:rPr>
          <w:rFonts w:cstheme="minorHAnsi"/>
          <w:sz w:val="24"/>
          <w:szCs w:val="24"/>
        </w:rPr>
        <w:t>charakterze terrorystycznym, o którym mowa w art.</w:t>
      </w:r>
      <w:r w:rsidR="00F60927">
        <w:rPr>
          <w:rFonts w:cstheme="minorHAnsi"/>
          <w:sz w:val="24"/>
          <w:szCs w:val="24"/>
        </w:rPr>
        <w:t xml:space="preserve"> </w:t>
      </w:r>
      <w:r w:rsidR="00EE0442" w:rsidRPr="00F60927">
        <w:rPr>
          <w:rFonts w:cstheme="minorHAnsi"/>
          <w:sz w:val="24"/>
          <w:szCs w:val="24"/>
        </w:rPr>
        <w:t>115 § 20 Kodeksu karnego, lub mające na celu popełnienie tego przestępstwa</w:t>
      </w:r>
      <w:r w:rsidR="00807271" w:rsidRPr="00F60927">
        <w:rPr>
          <w:rFonts w:cstheme="minorHAnsi"/>
          <w:sz w:val="24"/>
          <w:szCs w:val="24"/>
        </w:rPr>
        <w:t>.</w:t>
      </w:r>
    </w:p>
    <w:p w14:paraId="436BF4B3" w14:textId="77777777" w:rsidR="00EE044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owierzeni</w:t>
      </w:r>
      <w:r w:rsidR="00B15B1C" w:rsidRPr="00F60927">
        <w:rPr>
          <w:rFonts w:cstheme="minorHAnsi"/>
          <w:sz w:val="24"/>
          <w:szCs w:val="24"/>
        </w:rPr>
        <w:t xml:space="preserve">a </w:t>
      </w:r>
      <w:r w:rsidR="00327CE2" w:rsidRPr="00F60927">
        <w:rPr>
          <w:rFonts w:cstheme="minorHAnsi"/>
          <w:sz w:val="24"/>
          <w:szCs w:val="24"/>
        </w:rPr>
        <w:t>wykonywania pracy małoletniemu cudzoziemcowi, o którym mowa w</w:t>
      </w:r>
      <w:r w:rsidR="00EE0442" w:rsidRPr="00F60927">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F60927">
        <w:rPr>
          <w:rFonts w:cstheme="minorHAnsi"/>
          <w:sz w:val="24"/>
          <w:szCs w:val="24"/>
        </w:rPr>
        <w:t>.</w:t>
      </w:r>
    </w:p>
    <w:p w14:paraId="1F97603B" w14:textId="1461C39A" w:rsidR="00327CE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 xml:space="preserve">rzeciwko obrotowi gospodarczemu, o </w:t>
      </w:r>
      <w:r w:rsidR="00327CE2" w:rsidRPr="00F60927">
        <w:rPr>
          <w:rFonts w:cstheme="minorHAnsi"/>
          <w:sz w:val="24"/>
          <w:szCs w:val="24"/>
        </w:rPr>
        <w:t>których</w:t>
      </w:r>
      <w:r w:rsidR="00EE0442" w:rsidRPr="00F60927">
        <w:rPr>
          <w:rFonts w:cstheme="minorHAnsi"/>
          <w:sz w:val="24"/>
          <w:szCs w:val="24"/>
        </w:rPr>
        <w:t xml:space="preserve"> mowa w art.</w:t>
      </w:r>
      <w:r w:rsidR="00F60927">
        <w:rPr>
          <w:rFonts w:cstheme="minorHAnsi"/>
          <w:sz w:val="24"/>
          <w:szCs w:val="24"/>
        </w:rPr>
        <w:t xml:space="preserve"> </w:t>
      </w:r>
      <w:r w:rsidR="00EE0442" w:rsidRPr="00F60927">
        <w:rPr>
          <w:rFonts w:cstheme="minorHAnsi"/>
          <w:sz w:val="24"/>
          <w:szCs w:val="24"/>
        </w:rPr>
        <w:t>296–307 Kodeksu karnego, przestępstwo oszustwa, o którym mowa w art.</w:t>
      </w:r>
      <w:r w:rsidR="00F60927">
        <w:rPr>
          <w:rFonts w:cstheme="minorHAnsi"/>
          <w:sz w:val="24"/>
          <w:szCs w:val="24"/>
        </w:rPr>
        <w:t xml:space="preserve"> </w:t>
      </w:r>
      <w:r w:rsidR="00EE0442" w:rsidRPr="00F60927">
        <w:rPr>
          <w:rFonts w:cstheme="minorHAnsi"/>
          <w:sz w:val="24"/>
          <w:szCs w:val="24"/>
        </w:rPr>
        <w:t xml:space="preserve">286 </w:t>
      </w:r>
      <w:r w:rsidR="00EE0442" w:rsidRPr="00F60927">
        <w:rPr>
          <w:rFonts w:cstheme="minorHAnsi"/>
          <w:sz w:val="24"/>
          <w:szCs w:val="24"/>
        </w:rPr>
        <w:lastRenderedPageBreak/>
        <w:t>Kodeksu karnego, przestępstwo przeciwko wiarygodności dokumentów, o których mowa w art.</w:t>
      </w:r>
      <w:r w:rsidR="00F60927">
        <w:rPr>
          <w:rFonts w:cstheme="minorHAnsi"/>
          <w:sz w:val="24"/>
          <w:szCs w:val="24"/>
        </w:rPr>
        <w:t xml:space="preserve"> </w:t>
      </w:r>
      <w:r w:rsidR="00EE0442" w:rsidRPr="00F60927">
        <w:rPr>
          <w:rFonts w:cstheme="minorHAnsi"/>
          <w:sz w:val="24"/>
          <w:szCs w:val="24"/>
        </w:rPr>
        <w:t>270–277d Kodeksu karnego, lub przestępstwo skarbowe</w:t>
      </w:r>
      <w:r w:rsidR="00327CE2" w:rsidRPr="00F60927">
        <w:rPr>
          <w:rFonts w:cstheme="minorHAnsi"/>
          <w:sz w:val="24"/>
          <w:szCs w:val="24"/>
        </w:rPr>
        <w:t>.</w:t>
      </w:r>
    </w:p>
    <w:p w14:paraId="0D536BD0" w14:textId="72968881" w:rsidR="00327CE2" w:rsidRPr="00F60927" w:rsidRDefault="00327CE2" w:rsidP="003A28F9">
      <w:pPr>
        <w:pStyle w:val="Bezodstpw"/>
        <w:numPr>
          <w:ilvl w:val="0"/>
          <w:numId w:val="10"/>
        </w:numPr>
        <w:spacing w:line="276" w:lineRule="auto"/>
        <w:jc w:val="both"/>
        <w:rPr>
          <w:rFonts w:cstheme="minorHAnsi"/>
          <w:sz w:val="24"/>
          <w:szCs w:val="24"/>
        </w:rPr>
      </w:pPr>
      <w:r w:rsidRPr="00F60927">
        <w:rPr>
          <w:rFonts w:cstheme="minorHAnsi"/>
          <w:sz w:val="24"/>
          <w:szCs w:val="24"/>
        </w:rPr>
        <w:t xml:space="preserve">O </w:t>
      </w:r>
      <w:r w:rsidR="00EE0442" w:rsidRPr="00F60927">
        <w:rPr>
          <w:rFonts w:cstheme="minorHAnsi"/>
          <w:sz w:val="24"/>
          <w:szCs w:val="24"/>
        </w:rPr>
        <w:t>którym mowa w</w:t>
      </w:r>
      <w:r w:rsidR="00F60927">
        <w:rPr>
          <w:rFonts w:cstheme="minorHAnsi"/>
          <w:sz w:val="24"/>
          <w:szCs w:val="24"/>
        </w:rPr>
        <w:t xml:space="preserve"> </w:t>
      </w:r>
      <w:r w:rsidR="00EE0442" w:rsidRPr="00F60927">
        <w:rPr>
          <w:rFonts w:cstheme="minorHAnsi"/>
          <w:sz w:val="24"/>
          <w:szCs w:val="24"/>
        </w:rPr>
        <w:t>art.</w:t>
      </w:r>
      <w:r w:rsidR="00F60927">
        <w:rPr>
          <w:rFonts w:cstheme="minorHAnsi"/>
          <w:sz w:val="24"/>
          <w:szCs w:val="24"/>
        </w:rPr>
        <w:t xml:space="preserve"> </w:t>
      </w:r>
      <w:r w:rsidR="00EE0442" w:rsidRPr="00F60927">
        <w:rPr>
          <w:rFonts w:cstheme="minorHAnsi"/>
          <w:sz w:val="24"/>
          <w:szCs w:val="24"/>
        </w:rPr>
        <w:t>9</w:t>
      </w:r>
      <w:r w:rsidR="00F60927">
        <w:rPr>
          <w:rFonts w:cstheme="minorHAnsi"/>
          <w:sz w:val="24"/>
          <w:szCs w:val="24"/>
        </w:rPr>
        <w:t xml:space="preserve"> </w:t>
      </w:r>
      <w:r w:rsidR="00EE0442" w:rsidRPr="00F60927">
        <w:rPr>
          <w:rFonts w:cstheme="minorHAnsi"/>
          <w:sz w:val="24"/>
          <w:szCs w:val="24"/>
        </w:rPr>
        <w:t>ust.</w:t>
      </w:r>
      <w:r w:rsidR="00F60927">
        <w:rPr>
          <w:rFonts w:cstheme="minorHAnsi"/>
          <w:sz w:val="24"/>
          <w:szCs w:val="24"/>
        </w:rPr>
        <w:t xml:space="preserve"> </w:t>
      </w:r>
      <w:r w:rsidR="00EE0442" w:rsidRPr="00F60927">
        <w:rPr>
          <w:rFonts w:cstheme="minorHAnsi"/>
          <w:sz w:val="24"/>
          <w:szCs w:val="24"/>
        </w:rPr>
        <w:t>1 i</w:t>
      </w:r>
      <w:r w:rsidR="00F60927">
        <w:rPr>
          <w:rFonts w:cstheme="minorHAnsi"/>
          <w:sz w:val="24"/>
          <w:szCs w:val="24"/>
        </w:rPr>
        <w:t xml:space="preserve"> </w:t>
      </w:r>
      <w:r w:rsidR="00EE0442" w:rsidRPr="00F60927">
        <w:rPr>
          <w:rFonts w:cstheme="minorHAnsi"/>
          <w:sz w:val="24"/>
          <w:szCs w:val="24"/>
        </w:rPr>
        <w:t>3 lub art.</w:t>
      </w:r>
      <w:r w:rsidR="00F60927">
        <w:rPr>
          <w:rFonts w:cstheme="minorHAnsi"/>
          <w:sz w:val="24"/>
          <w:szCs w:val="24"/>
        </w:rPr>
        <w:t xml:space="preserve"> </w:t>
      </w:r>
      <w:r w:rsidR="00EE0442" w:rsidRPr="00F60927">
        <w:rPr>
          <w:rFonts w:cstheme="minorHAnsi"/>
          <w:sz w:val="24"/>
          <w:szCs w:val="24"/>
        </w:rPr>
        <w:t>10 ustawy z dnia 15 czerwca 2012 r. o skutkach powierzania wykonywania pracy cudzoziemcom przebywającym wbrew przepisom na terytorium Rzeczypospolitej Polskiej</w:t>
      </w:r>
      <w:r w:rsidRPr="00F60927">
        <w:rPr>
          <w:rFonts w:cstheme="minorHAnsi"/>
          <w:sz w:val="24"/>
          <w:szCs w:val="24"/>
        </w:rPr>
        <w:t>.</w:t>
      </w:r>
    </w:p>
    <w:p w14:paraId="545BBCC3" w14:textId="77777777" w:rsidR="001F64C5" w:rsidRPr="00F60927" w:rsidRDefault="00327CE2" w:rsidP="00B64B99">
      <w:pPr>
        <w:pStyle w:val="Bezodstpw"/>
        <w:spacing w:line="276" w:lineRule="auto"/>
        <w:ind w:left="180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lub za odpowiedni czyn zabroniony określony w przepisach prawa obcego</w:t>
      </w:r>
      <w:r w:rsidRPr="00F60927">
        <w:rPr>
          <w:rFonts w:cstheme="minorHAnsi"/>
          <w:i/>
          <w:iCs/>
          <w:sz w:val="24"/>
          <w:szCs w:val="24"/>
        </w:rPr>
        <w:t>.</w:t>
      </w:r>
    </w:p>
    <w:p w14:paraId="5E657980"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F60927">
        <w:rPr>
          <w:rFonts w:cstheme="minorHAnsi"/>
          <w:sz w:val="24"/>
          <w:szCs w:val="24"/>
        </w:rPr>
        <w:t>pkt</w:t>
      </w:r>
      <w:r w:rsidR="00EE0442" w:rsidRPr="00F60927">
        <w:rPr>
          <w:rFonts w:cstheme="minorHAnsi"/>
          <w:sz w:val="24"/>
          <w:szCs w:val="24"/>
        </w:rPr>
        <w:t xml:space="preserve"> 1</w:t>
      </w:r>
      <w:r w:rsidR="00327CE2" w:rsidRPr="00F60927">
        <w:rPr>
          <w:rFonts w:cstheme="minorHAnsi"/>
          <w:sz w:val="24"/>
          <w:szCs w:val="24"/>
        </w:rPr>
        <w:t>.</w:t>
      </w:r>
    </w:p>
    <w:p w14:paraId="75F31C95"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F60927">
        <w:rPr>
          <w:rFonts w:cstheme="minorHAnsi"/>
          <w:sz w:val="24"/>
          <w:szCs w:val="24"/>
        </w:rPr>
        <w:t xml:space="preserve">ed upływem terminu </w:t>
      </w:r>
      <w:r w:rsidR="00EE0442" w:rsidRPr="00F60927">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F60927">
        <w:rPr>
          <w:rFonts w:cstheme="minorHAnsi"/>
          <w:sz w:val="24"/>
          <w:szCs w:val="24"/>
        </w:rPr>
        <w:t>.</w:t>
      </w:r>
    </w:p>
    <w:p w14:paraId="0A9C6E5A"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obec którego prawomocnie orzeczono zakaz ubiegania się o zamówienia publiczne</w:t>
      </w:r>
      <w:r w:rsidR="00327CE2" w:rsidRPr="00F60927">
        <w:rPr>
          <w:rFonts w:cstheme="minorHAnsi"/>
          <w:sz w:val="24"/>
          <w:szCs w:val="24"/>
        </w:rPr>
        <w:t>.</w:t>
      </w:r>
    </w:p>
    <w:p w14:paraId="2E422DAA" w14:textId="32559FF3"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w:t>
      </w:r>
      <w:r w:rsidR="00552D7D">
        <w:rPr>
          <w:rFonts w:cstheme="minorHAnsi"/>
          <w:sz w:val="24"/>
          <w:szCs w:val="24"/>
        </w:rPr>
        <w:t>3</w:t>
      </w:r>
      <w:r w:rsidR="00EE0442" w:rsidRPr="00F60927">
        <w:rPr>
          <w:rFonts w:cstheme="minorHAnsi"/>
          <w:sz w:val="24"/>
          <w:szCs w:val="24"/>
        </w:rPr>
        <w:t xml:space="preserve"> r.</w:t>
      </w:r>
      <w:r w:rsidR="005C1D7E" w:rsidRPr="00F60927">
        <w:rPr>
          <w:rFonts w:cstheme="minorHAnsi"/>
          <w:sz w:val="24"/>
          <w:szCs w:val="24"/>
        </w:rPr>
        <w:t>,</w:t>
      </w:r>
      <w:r w:rsidR="00EE0442" w:rsidRPr="00F60927">
        <w:rPr>
          <w:rFonts w:cstheme="minorHAnsi"/>
          <w:sz w:val="24"/>
          <w:szCs w:val="24"/>
        </w:rPr>
        <w:t xml:space="preserve"> poz</w:t>
      </w:r>
      <w:r w:rsidR="00DB7EFF" w:rsidRPr="00F60927">
        <w:rPr>
          <w:rFonts w:cstheme="minorHAnsi"/>
          <w:sz w:val="24"/>
          <w:szCs w:val="24"/>
        </w:rPr>
        <w:t xml:space="preserve">. </w:t>
      </w:r>
      <w:r w:rsidR="00552D7D">
        <w:rPr>
          <w:rFonts w:cstheme="minorHAnsi"/>
          <w:sz w:val="24"/>
          <w:szCs w:val="24"/>
        </w:rPr>
        <w:t>1689</w:t>
      </w:r>
      <w:r w:rsidR="005C1D7E" w:rsidRPr="00F60927">
        <w:rPr>
          <w:rFonts w:cstheme="minorHAnsi"/>
          <w:sz w:val="24"/>
          <w:szCs w:val="24"/>
        </w:rPr>
        <w:t xml:space="preserve"> ze zm.</w:t>
      </w:r>
      <w:r w:rsidR="00DB7EFF" w:rsidRPr="00F60927">
        <w:rPr>
          <w:rFonts w:cstheme="minorHAnsi"/>
          <w:sz w:val="24"/>
          <w:szCs w:val="24"/>
        </w:rPr>
        <w:t xml:space="preserve">), złożyli odrębne oferty lub </w:t>
      </w:r>
      <w:r w:rsidR="00EE0442" w:rsidRPr="00F60927">
        <w:rPr>
          <w:rFonts w:cstheme="minorHAnsi"/>
          <w:sz w:val="24"/>
          <w:szCs w:val="24"/>
        </w:rPr>
        <w:t xml:space="preserve">oferty częściowe, chyba że wykażą, </w:t>
      </w:r>
      <w:r w:rsidR="00DB7EFF" w:rsidRPr="00F60927">
        <w:rPr>
          <w:rFonts w:cstheme="minorHAnsi"/>
          <w:sz w:val="24"/>
          <w:szCs w:val="24"/>
        </w:rPr>
        <w:t>iż</w:t>
      </w:r>
      <w:r w:rsidR="00EE0442" w:rsidRPr="00F60927">
        <w:rPr>
          <w:rFonts w:cstheme="minorHAnsi"/>
          <w:sz w:val="24"/>
          <w:szCs w:val="24"/>
        </w:rPr>
        <w:t xml:space="preserve"> przygotowali te oferty lub wnioski niezależnie od siebie</w:t>
      </w:r>
      <w:r w:rsidR="00135EEF" w:rsidRPr="00F60927">
        <w:rPr>
          <w:rFonts w:cstheme="minorHAnsi"/>
          <w:sz w:val="24"/>
          <w:szCs w:val="24"/>
        </w:rPr>
        <w:t>.</w:t>
      </w:r>
    </w:p>
    <w:p w14:paraId="3BDEAAB9" w14:textId="51B45F5F"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eżeli, w przypadkach, o których mowa w</w:t>
      </w:r>
      <w:r w:rsidR="00552D7D">
        <w:rPr>
          <w:rFonts w:cstheme="minorHAnsi"/>
          <w:sz w:val="24"/>
          <w:szCs w:val="24"/>
        </w:rPr>
        <w:t xml:space="preserve"> </w:t>
      </w:r>
      <w:r w:rsidR="00EE0442" w:rsidRPr="00F60927">
        <w:rPr>
          <w:rFonts w:cstheme="minorHAnsi"/>
          <w:sz w:val="24"/>
          <w:szCs w:val="24"/>
        </w:rPr>
        <w:t>art.</w:t>
      </w:r>
      <w:r w:rsidR="00552D7D">
        <w:rPr>
          <w:rFonts w:cstheme="minorHAnsi"/>
          <w:sz w:val="24"/>
          <w:szCs w:val="24"/>
        </w:rPr>
        <w:t xml:space="preserve"> </w:t>
      </w:r>
      <w:r w:rsidR="00EE0442" w:rsidRPr="00F60927">
        <w:rPr>
          <w:rFonts w:cstheme="minorHAnsi"/>
          <w:sz w:val="24"/>
          <w:szCs w:val="24"/>
        </w:rPr>
        <w:t>85</w:t>
      </w:r>
      <w:r w:rsidR="00552D7D">
        <w:rPr>
          <w:rFonts w:cstheme="minorHAnsi"/>
          <w:sz w:val="24"/>
          <w:szCs w:val="24"/>
        </w:rPr>
        <w:t xml:space="preserve"> </w:t>
      </w:r>
      <w:r w:rsidR="00EE0442" w:rsidRPr="00F60927">
        <w:rPr>
          <w:rFonts w:cstheme="minorHAnsi"/>
          <w:sz w:val="24"/>
          <w:szCs w:val="24"/>
        </w:rPr>
        <w:t>ust.</w:t>
      </w:r>
      <w:r w:rsidR="00552D7D">
        <w:rPr>
          <w:rFonts w:cstheme="minorHAnsi"/>
          <w:sz w:val="24"/>
          <w:szCs w:val="24"/>
        </w:rPr>
        <w:t xml:space="preserve"> </w:t>
      </w:r>
      <w:r w:rsidR="00EE0442" w:rsidRPr="00F60927">
        <w:rPr>
          <w:rFonts w:cstheme="minorHAnsi"/>
          <w:sz w:val="24"/>
          <w:szCs w:val="24"/>
        </w:rPr>
        <w: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F60927">
        <w:rPr>
          <w:rFonts w:cstheme="minorHAnsi"/>
          <w:sz w:val="24"/>
          <w:szCs w:val="24"/>
        </w:rPr>
        <w:t>.</w:t>
      </w:r>
    </w:p>
    <w:p w14:paraId="68485E7C" w14:textId="0EEB719C" w:rsidR="00EE0442" w:rsidRPr="00F60927" w:rsidRDefault="00495A7C" w:rsidP="00B64B99">
      <w:pPr>
        <w:pStyle w:val="Bezodstpw"/>
        <w:numPr>
          <w:ilvl w:val="0"/>
          <w:numId w:val="6"/>
        </w:numPr>
        <w:spacing w:line="276" w:lineRule="auto"/>
        <w:jc w:val="both"/>
        <w:rPr>
          <w:rFonts w:cstheme="minorHAnsi"/>
          <w:sz w:val="24"/>
          <w:szCs w:val="24"/>
        </w:rPr>
      </w:pPr>
      <w:r w:rsidRPr="00F60927">
        <w:rPr>
          <w:rFonts w:cstheme="minorHAnsi"/>
          <w:sz w:val="24"/>
          <w:szCs w:val="24"/>
        </w:rPr>
        <w:t>Zamawiający wykluczy z postępowania wykonawców n</w:t>
      </w:r>
      <w:r w:rsidR="00EE0442" w:rsidRPr="00F60927">
        <w:rPr>
          <w:rFonts w:cstheme="minorHAnsi"/>
          <w:sz w:val="24"/>
          <w:szCs w:val="24"/>
        </w:rPr>
        <w:t>a podstawie art. 7 ust. 1 ustawy z dnia 13 kwietnia 2022 r. o szczególnych rozwiązaniach</w:t>
      </w:r>
      <w:r w:rsidR="005141D6" w:rsidRPr="00F60927">
        <w:rPr>
          <w:rFonts w:cstheme="minorHAnsi"/>
          <w:sz w:val="24"/>
          <w:szCs w:val="24"/>
        </w:rPr>
        <w:t xml:space="preserve"> </w:t>
      </w:r>
      <w:r w:rsidR="00EE0442" w:rsidRPr="00F60927">
        <w:rPr>
          <w:rFonts w:cstheme="minorHAnsi"/>
          <w:sz w:val="24"/>
          <w:szCs w:val="24"/>
        </w:rPr>
        <w:t>w zakresie przeciwdziałania wspieraniu agresji na Ukrainę oraz służących ochronie bezpieczeństwa naro</w:t>
      </w:r>
      <w:r w:rsidRPr="00F60927">
        <w:rPr>
          <w:rFonts w:cstheme="minorHAnsi"/>
          <w:sz w:val="24"/>
          <w:szCs w:val="24"/>
        </w:rPr>
        <w:t xml:space="preserve">dowego (Dz.U. </w:t>
      </w:r>
      <w:r w:rsidR="005C1D7E" w:rsidRPr="00F60927">
        <w:rPr>
          <w:rFonts w:cstheme="minorHAnsi"/>
          <w:sz w:val="24"/>
          <w:szCs w:val="24"/>
        </w:rPr>
        <w:t xml:space="preserve">z 2023 r., </w:t>
      </w:r>
      <w:r w:rsidRPr="00F60927">
        <w:rPr>
          <w:rFonts w:cstheme="minorHAnsi"/>
          <w:sz w:val="24"/>
          <w:szCs w:val="24"/>
        </w:rPr>
        <w:t xml:space="preserve">poz. </w:t>
      </w:r>
      <w:r w:rsidR="00552D7D">
        <w:rPr>
          <w:rFonts w:cstheme="minorHAnsi"/>
          <w:sz w:val="24"/>
          <w:szCs w:val="24"/>
        </w:rPr>
        <w:t>1497</w:t>
      </w:r>
      <w:r w:rsidRPr="00F60927">
        <w:rPr>
          <w:rFonts w:cstheme="minorHAnsi"/>
          <w:sz w:val="24"/>
          <w:szCs w:val="24"/>
        </w:rPr>
        <w:t xml:space="preserve"> ze zm.). Z</w:t>
      </w:r>
      <w:r w:rsidR="00EE0442" w:rsidRPr="00F60927">
        <w:rPr>
          <w:rFonts w:cstheme="minorHAnsi"/>
          <w:sz w:val="24"/>
          <w:szCs w:val="24"/>
        </w:rPr>
        <w:t xml:space="preserve"> postępowania o udzielenie zamówienia publicznego prowadzonego na podstawie ustawy </w:t>
      </w:r>
      <w:proofErr w:type="spellStart"/>
      <w:r w:rsidR="00EE0442" w:rsidRPr="00F60927">
        <w:rPr>
          <w:rFonts w:cstheme="minorHAnsi"/>
          <w:sz w:val="24"/>
          <w:szCs w:val="24"/>
        </w:rPr>
        <w:t>Pzp</w:t>
      </w:r>
      <w:proofErr w:type="spellEnd"/>
      <w:r w:rsidR="00EE0442" w:rsidRPr="00F60927">
        <w:rPr>
          <w:rFonts w:cstheme="minorHAnsi"/>
          <w:sz w:val="24"/>
          <w:szCs w:val="24"/>
        </w:rPr>
        <w:t xml:space="preserve"> wyklucza się:</w:t>
      </w:r>
    </w:p>
    <w:p w14:paraId="3B5DAEBD" w14:textId="77777777"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14054D86" w14:textId="77777777"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F60927">
        <w:rPr>
          <w:rFonts w:cstheme="minorHAnsi"/>
          <w:sz w:val="24"/>
          <w:szCs w:val="24"/>
        </w:rPr>
        <w:t xml:space="preserve">(Dz. U. z 2023 r. poz. 1124 ze zm.) </w:t>
      </w:r>
      <w:r w:rsidRPr="00F60927">
        <w:rPr>
          <w:rFonts w:cstheme="minorHAnsi"/>
          <w:sz w:val="24"/>
          <w:szCs w:val="24"/>
        </w:rPr>
        <w:t xml:space="preserve">jest osoba wymieniona w wykazach określonych w rozporządzeniu 765/2006 </w:t>
      </w:r>
      <w:r w:rsidR="00E24021" w:rsidRPr="00F60927">
        <w:rPr>
          <w:rFonts w:cstheme="minorHAnsi"/>
          <w:sz w:val="24"/>
          <w:szCs w:val="24"/>
        </w:rPr>
        <w:br/>
      </w:r>
      <w:r w:rsidRPr="00F60927">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sidRPr="00F60927">
        <w:rPr>
          <w:rFonts w:cstheme="minorHAnsi"/>
          <w:sz w:val="24"/>
          <w:szCs w:val="24"/>
        </w:rPr>
        <w:br/>
      </w:r>
      <w:r w:rsidRPr="00F60927">
        <w:rPr>
          <w:rFonts w:cstheme="minorHAnsi"/>
          <w:sz w:val="24"/>
          <w:szCs w:val="24"/>
        </w:rPr>
        <w:t>o zastosowaniu środka, o którym mowa w art. 1 pkt 3 ww. ustawy;</w:t>
      </w:r>
    </w:p>
    <w:p w14:paraId="2A7BBE62" w14:textId="10F54A92"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t xml:space="preserve">wykonawcę oraz uczestnika konkursu, którego jednostką dominującą </w:t>
      </w:r>
      <w:r w:rsidR="00E24021" w:rsidRPr="00F60927">
        <w:rPr>
          <w:rFonts w:cstheme="minorHAnsi"/>
          <w:sz w:val="24"/>
          <w:szCs w:val="24"/>
        </w:rPr>
        <w:br/>
      </w:r>
      <w:r w:rsidRPr="00F60927">
        <w:rPr>
          <w:rFonts w:cstheme="minorHAnsi"/>
          <w:sz w:val="24"/>
          <w:szCs w:val="24"/>
        </w:rPr>
        <w:t xml:space="preserve">w rozumieniu art. 3 ust. 1 pkt 37 ustawy z dnia 29 września 1994 r. </w:t>
      </w:r>
      <w:r w:rsidR="00E24021" w:rsidRPr="00F60927">
        <w:rPr>
          <w:rFonts w:cstheme="minorHAnsi"/>
          <w:sz w:val="24"/>
          <w:szCs w:val="24"/>
        </w:rPr>
        <w:br/>
      </w:r>
      <w:r w:rsidRPr="00F60927">
        <w:rPr>
          <w:rFonts w:cstheme="minorHAnsi"/>
          <w:sz w:val="24"/>
          <w:szCs w:val="24"/>
        </w:rPr>
        <w:t>o rachunkowości (Dz.U. z 202</w:t>
      </w:r>
      <w:r w:rsidR="00B066B0" w:rsidRPr="00F60927">
        <w:rPr>
          <w:rFonts w:cstheme="minorHAnsi"/>
          <w:sz w:val="24"/>
          <w:szCs w:val="24"/>
        </w:rPr>
        <w:t>3</w:t>
      </w:r>
      <w:r w:rsidRPr="00F60927">
        <w:rPr>
          <w:rFonts w:cstheme="minorHAnsi"/>
          <w:sz w:val="24"/>
          <w:szCs w:val="24"/>
        </w:rPr>
        <w:t xml:space="preserve"> r.</w:t>
      </w:r>
      <w:r w:rsidR="00B066B0" w:rsidRPr="00F60927">
        <w:rPr>
          <w:rFonts w:cstheme="minorHAnsi"/>
          <w:sz w:val="24"/>
          <w:szCs w:val="24"/>
        </w:rPr>
        <w:t>,</w:t>
      </w:r>
      <w:r w:rsidRPr="00F60927">
        <w:rPr>
          <w:rFonts w:cstheme="minorHAnsi"/>
          <w:sz w:val="24"/>
          <w:szCs w:val="24"/>
        </w:rPr>
        <w:t xml:space="preserve"> poz. </w:t>
      </w:r>
      <w:r w:rsidR="00B066B0" w:rsidRPr="00F60927">
        <w:rPr>
          <w:rFonts w:cstheme="minorHAnsi"/>
          <w:sz w:val="24"/>
          <w:szCs w:val="24"/>
        </w:rPr>
        <w:t>120</w:t>
      </w:r>
      <w:r w:rsidR="00552D7D">
        <w:rPr>
          <w:rFonts w:cstheme="minorHAnsi"/>
          <w:sz w:val="24"/>
          <w:szCs w:val="24"/>
        </w:rPr>
        <w:t xml:space="preserve"> ze zm.</w:t>
      </w:r>
      <w:r w:rsidRPr="00F60927">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F60927">
        <w:rPr>
          <w:rFonts w:cstheme="minorHAnsi"/>
          <w:sz w:val="24"/>
          <w:szCs w:val="24"/>
        </w:rPr>
        <w:t>.</w:t>
      </w:r>
    </w:p>
    <w:p w14:paraId="684391FC" w14:textId="77777777" w:rsidR="00F71FF0" w:rsidRPr="00F60927" w:rsidRDefault="00F71FF0" w:rsidP="00B64B99">
      <w:pPr>
        <w:pStyle w:val="Bezodstpw"/>
        <w:spacing w:line="276" w:lineRule="auto"/>
        <w:ind w:left="1080"/>
        <w:jc w:val="both"/>
        <w:rPr>
          <w:rFonts w:cstheme="minorHAnsi"/>
          <w:sz w:val="24"/>
          <w:szCs w:val="24"/>
        </w:rPr>
      </w:pPr>
    </w:p>
    <w:p w14:paraId="03446F54"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Podmiotowe środki dowodowe</w:t>
      </w:r>
      <w:r w:rsidR="00750E0B" w:rsidRPr="00F60927">
        <w:rPr>
          <w:rFonts w:cstheme="minorHAnsi"/>
          <w:b/>
          <w:bCs/>
          <w:sz w:val="24"/>
          <w:szCs w:val="24"/>
        </w:rPr>
        <w:t>.</w:t>
      </w:r>
    </w:p>
    <w:p w14:paraId="736FA9E0" w14:textId="77777777" w:rsidR="005C6B07"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Dokumenty składane wraz z ofertą:</w:t>
      </w:r>
    </w:p>
    <w:p w14:paraId="1DD4F7B5" w14:textId="77777777" w:rsidR="005C6B07" w:rsidRPr="00F60927" w:rsidRDefault="00EE0442" w:rsidP="003A28F9">
      <w:pPr>
        <w:pStyle w:val="Bezodstpw"/>
        <w:numPr>
          <w:ilvl w:val="0"/>
          <w:numId w:val="11"/>
        </w:numPr>
        <w:spacing w:line="276" w:lineRule="auto"/>
        <w:jc w:val="both"/>
        <w:rPr>
          <w:rFonts w:cstheme="minorHAnsi"/>
          <w:sz w:val="24"/>
          <w:szCs w:val="24"/>
        </w:rPr>
      </w:pPr>
      <w:r w:rsidRPr="00F60927">
        <w:rPr>
          <w:rFonts w:cstheme="minorHAnsi"/>
          <w:sz w:val="24"/>
          <w:szCs w:val="24"/>
        </w:rPr>
        <w:t>Formularz ofertowy – załącznik nr 1</w:t>
      </w:r>
      <w:r w:rsidR="00750E0B" w:rsidRPr="00F60927">
        <w:rPr>
          <w:rFonts w:cstheme="minorHAnsi"/>
          <w:sz w:val="24"/>
          <w:szCs w:val="24"/>
        </w:rPr>
        <w:t>.</w:t>
      </w:r>
    </w:p>
    <w:p w14:paraId="0E2F9294" w14:textId="77777777" w:rsidR="005C6B07" w:rsidRPr="00F60927" w:rsidRDefault="00EE0442" w:rsidP="003A28F9">
      <w:pPr>
        <w:pStyle w:val="Bezodstpw"/>
        <w:numPr>
          <w:ilvl w:val="0"/>
          <w:numId w:val="11"/>
        </w:numPr>
        <w:spacing w:line="276" w:lineRule="auto"/>
        <w:jc w:val="both"/>
        <w:rPr>
          <w:rFonts w:cstheme="minorHAnsi"/>
          <w:sz w:val="24"/>
          <w:szCs w:val="24"/>
        </w:rPr>
      </w:pPr>
      <w:r w:rsidRPr="00F60927">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F60927">
        <w:rPr>
          <w:rFonts w:cstheme="minorHAnsi"/>
          <w:sz w:val="24"/>
          <w:szCs w:val="24"/>
        </w:rPr>
        <w:t xml:space="preserve">. </w:t>
      </w:r>
      <w:r w:rsidRPr="00F60927">
        <w:rPr>
          <w:rFonts w:cstheme="minorHAnsi"/>
          <w:sz w:val="24"/>
          <w:szCs w:val="24"/>
        </w:rPr>
        <w:t>Oświadczenia składane są pod rygorem nieważności w formie elektronicznej lub w postaci elektronicznej opatrzonej podpisem zaufanym, lub podpisem osobistym.</w:t>
      </w:r>
    </w:p>
    <w:p w14:paraId="5625C5DB" w14:textId="77777777" w:rsidR="00EE0442"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W przypadku podmiotów wspólnie ubiegających się o udzielenie zamówienia lub podmiotów udostępniających swoje zasoby powyższe oświadczenia składają odrębnie:</w:t>
      </w:r>
    </w:p>
    <w:p w14:paraId="02244684" w14:textId="77777777" w:rsidR="0021548B" w:rsidRPr="00F60927" w:rsidRDefault="00750E0B" w:rsidP="003A28F9">
      <w:pPr>
        <w:pStyle w:val="Bezodstpw"/>
        <w:numPr>
          <w:ilvl w:val="0"/>
          <w:numId w:val="12"/>
        </w:numPr>
        <w:spacing w:line="276" w:lineRule="auto"/>
        <w:jc w:val="both"/>
        <w:rPr>
          <w:rFonts w:cstheme="minorHAnsi"/>
          <w:sz w:val="24"/>
          <w:szCs w:val="24"/>
        </w:rPr>
      </w:pPr>
      <w:r w:rsidRPr="00F60927">
        <w:rPr>
          <w:rFonts w:cstheme="minorHAnsi"/>
          <w:sz w:val="24"/>
          <w:szCs w:val="24"/>
        </w:rPr>
        <w:t>K</w:t>
      </w:r>
      <w:r w:rsidR="00EE0442" w:rsidRPr="00F60927">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F60927">
        <w:rPr>
          <w:rFonts w:cstheme="minorHAnsi"/>
          <w:sz w:val="24"/>
          <w:szCs w:val="24"/>
        </w:rPr>
        <w:t>.</w:t>
      </w:r>
    </w:p>
    <w:p w14:paraId="44B1F544" w14:textId="77777777" w:rsidR="0021548B" w:rsidRPr="00F60927" w:rsidRDefault="00750E0B" w:rsidP="003A28F9">
      <w:pPr>
        <w:pStyle w:val="Bezodstpw"/>
        <w:numPr>
          <w:ilvl w:val="0"/>
          <w:numId w:val="12"/>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 xml:space="preserve">odmiot trzeci, na którego potencjał powołuje się wykonawca celem potwierdzenia spełnienia warunków udziału w postępowaniu. W takim przypadku oświadczenie potwierdza brak podstaw wykluczenia podmiotu oraz </w:t>
      </w:r>
      <w:r w:rsidR="00EE0442" w:rsidRPr="00F60927">
        <w:rPr>
          <w:rFonts w:cstheme="minorHAnsi"/>
          <w:sz w:val="24"/>
          <w:szCs w:val="24"/>
        </w:rPr>
        <w:lastRenderedPageBreak/>
        <w:t>spełnianie warunków udziału w postępowaniu w zakresie, w jakim podmiot udostępnia swoje zasoby wykonawcy</w:t>
      </w:r>
      <w:r w:rsidRPr="00F60927">
        <w:rPr>
          <w:rFonts w:cstheme="minorHAnsi"/>
          <w:sz w:val="24"/>
          <w:szCs w:val="24"/>
        </w:rPr>
        <w:t>.</w:t>
      </w:r>
    </w:p>
    <w:p w14:paraId="7A1B1E33" w14:textId="77777777" w:rsidR="0021548B"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 xml:space="preserve">Do oferty wykonawca załącza również: </w:t>
      </w:r>
    </w:p>
    <w:p w14:paraId="7D627BF7" w14:textId="77777777" w:rsidR="0021548B"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ełnomocnictwo</w:t>
      </w:r>
      <w:r w:rsidR="00355E6A" w:rsidRPr="00F60927">
        <w:rPr>
          <w:rFonts w:cstheme="minorHAnsi"/>
          <w:sz w:val="24"/>
          <w:szCs w:val="24"/>
        </w:rPr>
        <w:t>–</w:t>
      </w:r>
      <w:r w:rsidR="00EE0442" w:rsidRPr="00F60927">
        <w:rPr>
          <w:rFonts w:cstheme="minorHAnsi"/>
          <w:sz w:val="24"/>
          <w:szCs w:val="24"/>
        </w:rPr>
        <w:t xml:space="preserve"> umocowanie do złożenia oferty lub do złożenia oferty i podpisania umowy</w:t>
      </w:r>
      <w:r w:rsidR="007605AC" w:rsidRPr="00F60927">
        <w:rPr>
          <w:rFonts w:cstheme="minorHAnsi"/>
          <w:sz w:val="24"/>
          <w:szCs w:val="24"/>
        </w:rPr>
        <w:t xml:space="preserve"> i powinno zostać złożone w formie elektronicznej lub w postaci elektronicznej opatrzonej podpisem zaufanym, lub podpisem osobistym </w:t>
      </w:r>
      <w:r w:rsidR="00EE0442" w:rsidRPr="00F60927">
        <w:rPr>
          <w:rFonts w:cstheme="minorHAnsi"/>
          <w:sz w:val="24"/>
          <w:szCs w:val="24"/>
        </w:rPr>
        <w:t>Pełnomocnictwo powinno być załączone do oferty i powinno zawierać w szczególności wskazanie:</w:t>
      </w:r>
    </w:p>
    <w:p w14:paraId="463AB33C" w14:textId="77777777" w:rsidR="00EE0442" w:rsidRPr="00F60927" w:rsidRDefault="00861D53" w:rsidP="003A28F9">
      <w:pPr>
        <w:pStyle w:val="Bezodstpw"/>
        <w:numPr>
          <w:ilvl w:val="0"/>
          <w:numId w:val="14"/>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ostępowania o zamówienie publiczne, którego dotyczy</w:t>
      </w:r>
      <w:r w:rsidRPr="00F60927">
        <w:rPr>
          <w:rFonts w:cstheme="minorHAnsi"/>
          <w:sz w:val="24"/>
          <w:szCs w:val="24"/>
        </w:rPr>
        <w:t>.</w:t>
      </w:r>
    </w:p>
    <w:p w14:paraId="54FACC0D" w14:textId="77777777" w:rsidR="00EE0442" w:rsidRPr="00F60927" w:rsidRDefault="00861D53" w:rsidP="003A28F9">
      <w:pPr>
        <w:pStyle w:val="Bezodstpw"/>
        <w:numPr>
          <w:ilvl w:val="0"/>
          <w:numId w:val="14"/>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szystkich wykonawców ubiegających się wspólnie o udzielenie zamówienia wymienionych z nazwy z określeniem adresu siedziby</w:t>
      </w:r>
      <w:r w:rsidRPr="00F60927">
        <w:rPr>
          <w:rFonts w:cstheme="minorHAnsi"/>
          <w:sz w:val="24"/>
          <w:szCs w:val="24"/>
        </w:rPr>
        <w:t>.</w:t>
      </w:r>
    </w:p>
    <w:p w14:paraId="347304F6" w14:textId="77777777" w:rsidR="00EE0442" w:rsidRPr="00F60927" w:rsidRDefault="00861D53" w:rsidP="003A28F9">
      <w:pPr>
        <w:pStyle w:val="Bezodstpw"/>
        <w:numPr>
          <w:ilvl w:val="0"/>
          <w:numId w:val="14"/>
        </w:numPr>
        <w:spacing w:line="276" w:lineRule="auto"/>
        <w:jc w:val="both"/>
        <w:rPr>
          <w:rFonts w:cstheme="minorHAnsi"/>
          <w:sz w:val="24"/>
          <w:szCs w:val="24"/>
        </w:rPr>
      </w:pPr>
      <w:r w:rsidRPr="00F60927">
        <w:rPr>
          <w:rFonts w:cstheme="minorHAnsi"/>
          <w:sz w:val="24"/>
          <w:szCs w:val="24"/>
        </w:rPr>
        <w:t>U</w:t>
      </w:r>
      <w:r w:rsidR="00EE0442" w:rsidRPr="00F60927">
        <w:rPr>
          <w:rFonts w:cstheme="minorHAnsi"/>
          <w:sz w:val="24"/>
          <w:szCs w:val="24"/>
        </w:rPr>
        <w:t>stanowionego pełnomocnika oraz zakresu jego umocowania.</w:t>
      </w:r>
    </w:p>
    <w:p w14:paraId="3B921CF8" w14:textId="77777777" w:rsidR="00EE0442" w:rsidRPr="00F60927" w:rsidRDefault="007605AC" w:rsidP="00B64B99">
      <w:pPr>
        <w:pStyle w:val="Bezodstpw"/>
        <w:spacing w:line="276" w:lineRule="auto"/>
        <w:ind w:left="144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F6E3A7F" w14:textId="240AE606" w:rsidR="00EE0442"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O</w:t>
      </w:r>
      <w:r w:rsidR="00EE0442" w:rsidRPr="00F60927">
        <w:rPr>
          <w:rFonts w:cstheme="minorHAnsi"/>
          <w:sz w:val="24"/>
          <w:szCs w:val="24"/>
        </w:rPr>
        <w:t>świadczenie wykonawców wspólnie ubiegających się o udzielenie zamówienia</w:t>
      </w:r>
      <w:r w:rsidR="007B070F">
        <w:rPr>
          <w:rFonts w:cstheme="minorHAnsi"/>
          <w:sz w:val="24"/>
          <w:szCs w:val="24"/>
        </w:rPr>
        <w:t xml:space="preserve"> </w:t>
      </w:r>
      <w:r w:rsidR="00EE0442" w:rsidRPr="00F60927">
        <w:rPr>
          <w:rFonts w:cstheme="minorHAnsi"/>
          <w:sz w:val="24"/>
          <w:szCs w:val="24"/>
        </w:rPr>
        <w:t>(o ile dotyczy)</w:t>
      </w:r>
      <w:r w:rsidR="00500875" w:rsidRPr="00F60927">
        <w:rPr>
          <w:rFonts w:cstheme="minorHAnsi"/>
          <w:sz w:val="24"/>
          <w:szCs w:val="24"/>
        </w:rPr>
        <w:t xml:space="preserve">. </w:t>
      </w:r>
      <w:r w:rsidR="00EE0442" w:rsidRPr="00F60927">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F60927">
        <w:rPr>
          <w:rFonts w:cstheme="minorHAnsi"/>
          <w:sz w:val="24"/>
          <w:szCs w:val="24"/>
        </w:rPr>
        <w:t>.</w:t>
      </w:r>
    </w:p>
    <w:p w14:paraId="72C70342" w14:textId="77777777" w:rsidR="00EE0442"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Z</w:t>
      </w:r>
      <w:r w:rsidR="00EE0442" w:rsidRPr="00F60927">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F60927">
        <w:rPr>
          <w:rFonts w:cstheme="minorHAnsi"/>
          <w:sz w:val="24"/>
          <w:szCs w:val="24"/>
        </w:rPr>
        <w:t>,</w:t>
      </w:r>
      <w:r w:rsidR="00EE0442" w:rsidRPr="00F60927">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F60927">
        <w:rPr>
          <w:rFonts w:cstheme="minorHAnsi"/>
          <w:sz w:val="24"/>
          <w:szCs w:val="24"/>
        </w:rPr>
        <w:t>.</w:t>
      </w:r>
    </w:p>
    <w:p w14:paraId="57D4F52F" w14:textId="2D3A8C9F" w:rsidR="00EE0442"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I</w:t>
      </w:r>
      <w:r w:rsidR="00EE0442" w:rsidRPr="00F60927">
        <w:rPr>
          <w:rFonts w:cstheme="minorHAnsi"/>
          <w:sz w:val="24"/>
          <w:szCs w:val="24"/>
        </w:rPr>
        <w:t>nformacje dotyczące wykonawcy (</w:t>
      </w:r>
      <w:r w:rsidR="00EE0442" w:rsidRPr="00F60927">
        <w:rPr>
          <w:rFonts w:cstheme="minorHAnsi"/>
          <w:b/>
          <w:bCs/>
          <w:sz w:val="24"/>
          <w:szCs w:val="24"/>
        </w:rPr>
        <w:t xml:space="preserve">załącznik nr </w:t>
      </w:r>
      <w:r w:rsidR="00DD05F4" w:rsidRPr="00F60927">
        <w:rPr>
          <w:rFonts w:cstheme="minorHAnsi"/>
          <w:b/>
          <w:bCs/>
          <w:sz w:val="24"/>
          <w:szCs w:val="24"/>
        </w:rPr>
        <w:t>1</w:t>
      </w:r>
      <w:r w:rsidR="00552D7D">
        <w:rPr>
          <w:rFonts w:cstheme="minorHAnsi"/>
          <w:b/>
          <w:bCs/>
          <w:sz w:val="24"/>
          <w:szCs w:val="24"/>
        </w:rPr>
        <w:t xml:space="preserve"> </w:t>
      </w:r>
      <w:r w:rsidR="00EE0442" w:rsidRPr="00F60927">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1FCEEFCE" w14:textId="77777777" w:rsidR="00EE0442" w:rsidRPr="00F60927" w:rsidRDefault="00EE0442" w:rsidP="003A28F9">
      <w:pPr>
        <w:pStyle w:val="Bezodstpw"/>
        <w:numPr>
          <w:ilvl w:val="0"/>
          <w:numId w:val="13"/>
        </w:numPr>
        <w:spacing w:line="276" w:lineRule="auto"/>
        <w:jc w:val="both"/>
        <w:rPr>
          <w:rFonts w:cstheme="minorHAnsi"/>
          <w:sz w:val="24"/>
          <w:szCs w:val="24"/>
        </w:rPr>
      </w:pPr>
      <w:r w:rsidRPr="00F60927">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sidRPr="00F60927">
        <w:rPr>
          <w:rFonts w:cstheme="minorHAnsi"/>
          <w:sz w:val="24"/>
          <w:szCs w:val="24"/>
        </w:rPr>
        <w:br/>
      </w:r>
      <w:r w:rsidRPr="00F60927">
        <w:rPr>
          <w:rFonts w:cstheme="minorHAnsi"/>
          <w:sz w:val="24"/>
          <w:szCs w:val="24"/>
        </w:rPr>
        <w:t xml:space="preserve">W takim przypadku wykonawca załącza do oferty wykaz rozwiązań równoważnych z jego opisem lub normami.   </w:t>
      </w:r>
    </w:p>
    <w:p w14:paraId="60D2829B" w14:textId="61DBE5B5" w:rsidR="00EE0442" w:rsidRPr="00F60927" w:rsidRDefault="00CA454B" w:rsidP="00B64B99">
      <w:pPr>
        <w:pStyle w:val="Bezodstpw"/>
        <w:spacing w:line="276" w:lineRule="auto"/>
        <w:ind w:left="108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Dokumenty</w:t>
      </w:r>
      <w:r w:rsidR="00861D53" w:rsidRPr="00F60927">
        <w:rPr>
          <w:rFonts w:cstheme="minorHAnsi"/>
          <w:i/>
          <w:iCs/>
          <w:sz w:val="24"/>
          <w:szCs w:val="24"/>
        </w:rPr>
        <w:t>,</w:t>
      </w:r>
      <w:r w:rsidR="005141D6" w:rsidRPr="00F60927">
        <w:rPr>
          <w:rFonts w:cstheme="minorHAnsi"/>
          <w:i/>
          <w:iCs/>
          <w:sz w:val="24"/>
          <w:szCs w:val="24"/>
        </w:rPr>
        <w:t xml:space="preserve"> </w:t>
      </w:r>
      <w:r w:rsidR="00861D53" w:rsidRPr="00F60927">
        <w:rPr>
          <w:rFonts w:cstheme="minorHAnsi"/>
          <w:i/>
          <w:iCs/>
          <w:sz w:val="24"/>
          <w:szCs w:val="24"/>
        </w:rPr>
        <w:t xml:space="preserve">o których mowa w pkt </w:t>
      </w:r>
      <w:r w:rsidRPr="00F60927">
        <w:rPr>
          <w:rFonts w:cstheme="minorHAnsi"/>
          <w:i/>
          <w:iCs/>
          <w:sz w:val="24"/>
          <w:szCs w:val="24"/>
        </w:rPr>
        <w:t>1-5</w:t>
      </w:r>
      <w:r w:rsidR="00EE0442" w:rsidRPr="00F60927">
        <w:rPr>
          <w:rFonts w:cstheme="minorHAnsi"/>
          <w:i/>
          <w:iCs/>
          <w:sz w:val="24"/>
          <w:szCs w:val="24"/>
        </w:rPr>
        <w:t>muszą</w:t>
      </w:r>
      <w:r w:rsidR="00861D53" w:rsidRPr="00F60927">
        <w:rPr>
          <w:rFonts w:cstheme="minorHAnsi"/>
          <w:i/>
          <w:iCs/>
          <w:sz w:val="24"/>
          <w:szCs w:val="24"/>
        </w:rPr>
        <w:t>,</w:t>
      </w:r>
      <w:r w:rsidR="00EE0442" w:rsidRPr="00F60927">
        <w:rPr>
          <w:rFonts w:cstheme="minorHAnsi"/>
          <w:i/>
          <w:iCs/>
          <w:sz w:val="24"/>
          <w:szCs w:val="24"/>
        </w:rPr>
        <w:t xml:space="preserve"> być złożone w formie elektronicznej lub w postaci elektronicznej opatrzonej podpisem zaufanym lub podpisem </w:t>
      </w:r>
      <w:r w:rsidR="00EE0442" w:rsidRPr="00F60927">
        <w:rPr>
          <w:rFonts w:cstheme="minorHAnsi"/>
          <w:i/>
          <w:iCs/>
          <w:sz w:val="24"/>
          <w:szCs w:val="24"/>
        </w:rPr>
        <w:lastRenderedPageBreak/>
        <w:t>osobistym osoby upoważnionej do reprezentowania wykonawców zgodnie z formą reprezentacji określoną w dokumencie rejestrowym właściwym dla formy organizacyjnej lub innym dokumencie.</w:t>
      </w:r>
    </w:p>
    <w:p w14:paraId="06E96D2C" w14:textId="77777777" w:rsidR="00CA454B" w:rsidRPr="00F60927" w:rsidRDefault="00CA454B" w:rsidP="00B64B99">
      <w:pPr>
        <w:pStyle w:val="Bezodstpw"/>
        <w:spacing w:line="276" w:lineRule="auto"/>
        <w:jc w:val="both"/>
        <w:rPr>
          <w:rFonts w:cstheme="minorHAnsi"/>
          <w:i/>
          <w:iCs/>
          <w:sz w:val="24"/>
          <w:szCs w:val="24"/>
        </w:rPr>
      </w:pPr>
    </w:p>
    <w:p w14:paraId="440DE3F0"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Dokumenty składane na wezwanie</w:t>
      </w:r>
      <w:r w:rsidR="0013643B" w:rsidRPr="00F60927">
        <w:rPr>
          <w:rFonts w:cstheme="minorHAnsi"/>
          <w:b/>
          <w:bCs/>
          <w:sz w:val="24"/>
          <w:szCs w:val="24"/>
        </w:rPr>
        <w:t>.</w:t>
      </w:r>
    </w:p>
    <w:p w14:paraId="63EE3571" w14:textId="77777777" w:rsidR="00EC27A9" w:rsidRPr="00F60927" w:rsidRDefault="00EE0442" w:rsidP="003A28F9">
      <w:pPr>
        <w:pStyle w:val="Bezodstpw"/>
        <w:numPr>
          <w:ilvl w:val="0"/>
          <w:numId w:val="15"/>
        </w:numPr>
        <w:spacing w:line="276" w:lineRule="auto"/>
        <w:jc w:val="both"/>
        <w:rPr>
          <w:rFonts w:cstheme="minorHAnsi"/>
          <w:sz w:val="24"/>
          <w:szCs w:val="24"/>
        </w:rPr>
      </w:pPr>
      <w:r w:rsidRPr="00F60927">
        <w:rPr>
          <w:rFonts w:cstheme="minorHAnsi"/>
          <w:sz w:val="24"/>
          <w:szCs w:val="24"/>
        </w:rPr>
        <w:t xml:space="preserve">Zgodnie z art. 274 ust. 1 ustawy </w:t>
      </w:r>
      <w:proofErr w:type="spellStart"/>
      <w:r w:rsidRPr="00F60927">
        <w:rPr>
          <w:rFonts w:cstheme="minorHAnsi"/>
          <w:sz w:val="24"/>
          <w:szCs w:val="24"/>
        </w:rPr>
        <w:t>Pzp</w:t>
      </w:r>
      <w:proofErr w:type="spellEnd"/>
      <w:r w:rsidRPr="00F60927">
        <w:rPr>
          <w:rFonts w:cstheme="minorHAnsi"/>
          <w:sz w:val="24"/>
          <w:szCs w:val="24"/>
        </w:rPr>
        <w:t xml:space="preserve">, Zamawiający przed wyborem najkorzystniejszej oferty wezwie wykonawcę, którego oferta została najwyżej oceniona, do złożenia </w:t>
      </w:r>
      <w:r w:rsidR="00E24021" w:rsidRPr="00F60927">
        <w:rPr>
          <w:rFonts w:cstheme="minorHAnsi"/>
          <w:sz w:val="24"/>
          <w:szCs w:val="24"/>
        </w:rPr>
        <w:br/>
      </w:r>
      <w:r w:rsidRPr="00F60927">
        <w:rPr>
          <w:rFonts w:cstheme="minorHAnsi"/>
          <w:sz w:val="24"/>
          <w:szCs w:val="24"/>
        </w:rPr>
        <w:t>w wyznaczonym terminie, nie krótszym niż 5 dni, aktualnych na dzień złożenia, następujących podmiotowych środków dowodowych:</w:t>
      </w:r>
    </w:p>
    <w:p w14:paraId="4485264A" w14:textId="77777777" w:rsidR="00EE0442" w:rsidRPr="00F60927" w:rsidRDefault="00EE0442" w:rsidP="003A28F9">
      <w:pPr>
        <w:pStyle w:val="Bezodstpw"/>
        <w:numPr>
          <w:ilvl w:val="0"/>
          <w:numId w:val="16"/>
        </w:numPr>
        <w:spacing w:line="276" w:lineRule="auto"/>
        <w:jc w:val="both"/>
        <w:rPr>
          <w:rFonts w:cstheme="minorHAnsi"/>
          <w:sz w:val="24"/>
          <w:szCs w:val="24"/>
        </w:rPr>
      </w:pPr>
      <w:r w:rsidRPr="00F60927">
        <w:rPr>
          <w:rFonts w:cstheme="minorHAnsi"/>
          <w:sz w:val="24"/>
          <w:szCs w:val="24"/>
        </w:rPr>
        <w:t xml:space="preserve">Oświadczenie Wykonawcy o aktualności informacji zawartych w oświadczeniu o którym mowa w art. 125 ust. 1 ustawy – </w:t>
      </w:r>
      <w:r w:rsidRPr="00F60927">
        <w:rPr>
          <w:rFonts w:cstheme="minorHAnsi"/>
          <w:b/>
          <w:bCs/>
          <w:sz w:val="24"/>
          <w:szCs w:val="24"/>
        </w:rPr>
        <w:t>załącznik nr 4</w:t>
      </w:r>
      <w:r w:rsidR="00A04547" w:rsidRPr="00F60927">
        <w:rPr>
          <w:rFonts w:cstheme="minorHAnsi"/>
          <w:sz w:val="24"/>
          <w:szCs w:val="24"/>
        </w:rPr>
        <w:t>.</w:t>
      </w:r>
    </w:p>
    <w:p w14:paraId="431AB07C" w14:textId="77777777" w:rsidR="00EE0442" w:rsidRPr="00F60927" w:rsidRDefault="00EE0442" w:rsidP="00B64B99">
      <w:pPr>
        <w:pStyle w:val="Bezodstpw"/>
        <w:spacing w:line="276" w:lineRule="auto"/>
        <w:ind w:left="1440"/>
        <w:jc w:val="both"/>
        <w:rPr>
          <w:rFonts w:cstheme="minorHAnsi"/>
          <w:sz w:val="24"/>
          <w:szCs w:val="24"/>
        </w:rPr>
      </w:pPr>
      <w:r w:rsidRPr="00F60927">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68AF6C2" w14:textId="725F237B" w:rsidR="00EE0442" w:rsidRPr="00F60927" w:rsidRDefault="00EE0442" w:rsidP="003A28F9">
      <w:pPr>
        <w:pStyle w:val="Bezodstpw"/>
        <w:numPr>
          <w:ilvl w:val="0"/>
          <w:numId w:val="15"/>
        </w:numPr>
        <w:spacing w:line="276" w:lineRule="auto"/>
        <w:jc w:val="both"/>
        <w:rPr>
          <w:rFonts w:cstheme="minorHAnsi"/>
          <w:sz w:val="24"/>
          <w:szCs w:val="24"/>
        </w:rPr>
      </w:pPr>
      <w:r w:rsidRPr="00F60927">
        <w:rPr>
          <w:rFonts w:cstheme="minorHAnsi"/>
          <w:sz w:val="24"/>
          <w:szCs w:val="24"/>
        </w:rPr>
        <w:t>Zamawiający, na podstawie § 3 Rozporządzenia Ministra Transportu, Rozwoju, Pracy</w:t>
      </w:r>
      <w:r w:rsidR="00E24021" w:rsidRPr="00F60927">
        <w:rPr>
          <w:rFonts w:cstheme="minorHAnsi"/>
          <w:sz w:val="24"/>
          <w:szCs w:val="24"/>
        </w:rPr>
        <w:br/>
      </w:r>
      <w:r w:rsidRPr="00F60927">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sidRPr="00F60927">
        <w:rPr>
          <w:rFonts w:cstheme="minorHAnsi"/>
          <w:sz w:val="24"/>
          <w:szCs w:val="24"/>
        </w:rPr>
        <w:br/>
      </w:r>
      <w:r w:rsidRPr="00F60927">
        <w:rPr>
          <w:rFonts w:cstheme="minorHAnsi"/>
          <w:sz w:val="24"/>
          <w:szCs w:val="24"/>
        </w:rPr>
        <w:t xml:space="preserve">z postępowania zawartych w oświadczeniu, o którym mowa w </w:t>
      </w:r>
      <w:r w:rsidR="009A5E3E" w:rsidRPr="00F60927">
        <w:rPr>
          <w:rFonts w:cstheme="minorHAnsi"/>
          <w:sz w:val="24"/>
          <w:szCs w:val="24"/>
        </w:rPr>
        <w:t>rozdz.</w:t>
      </w:r>
      <w:r w:rsidR="005141D6" w:rsidRPr="00F60927">
        <w:rPr>
          <w:rFonts w:cstheme="minorHAnsi"/>
          <w:sz w:val="24"/>
          <w:szCs w:val="24"/>
        </w:rPr>
        <w:t xml:space="preserve"> </w:t>
      </w:r>
      <w:r w:rsidRPr="00F60927">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C297A7E" w14:textId="77777777" w:rsidR="00EE0442" w:rsidRPr="00F60927" w:rsidRDefault="00EE0442" w:rsidP="00B64B99">
      <w:pPr>
        <w:pStyle w:val="Bezodstpw"/>
        <w:spacing w:line="276" w:lineRule="auto"/>
        <w:jc w:val="both"/>
        <w:rPr>
          <w:rFonts w:cstheme="minorHAnsi"/>
          <w:sz w:val="24"/>
          <w:szCs w:val="24"/>
        </w:rPr>
      </w:pPr>
    </w:p>
    <w:p w14:paraId="6E4D2417"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Wadium</w:t>
      </w:r>
      <w:r w:rsidR="0013643B" w:rsidRPr="00F60927">
        <w:rPr>
          <w:rFonts w:cstheme="minorHAnsi"/>
          <w:b/>
          <w:bCs/>
          <w:sz w:val="24"/>
          <w:szCs w:val="24"/>
        </w:rPr>
        <w:t>.</w:t>
      </w:r>
    </w:p>
    <w:p w14:paraId="206E6AE9" w14:textId="2AC0D60F" w:rsidR="00EE0442" w:rsidRPr="00F60927" w:rsidRDefault="00EE0442" w:rsidP="008A5510">
      <w:pPr>
        <w:pStyle w:val="Bezodstpw"/>
        <w:spacing w:line="276" w:lineRule="auto"/>
        <w:jc w:val="both"/>
        <w:rPr>
          <w:rFonts w:cstheme="minorHAnsi"/>
          <w:sz w:val="24"/>
          <w:szCs w:val="24"/>
        </w:rPr>
      </w:pPr>
      <w:r w:rsidRPr="00F60927">
        <w:rPr>
          <w:rFonts w:cstheme="minorHAnsi"/>
          <w:sz w:val="24"/>
          <w:szCs w:val="24"/>
        </w:rPr>
        <w:t xml:space="preserve">Zamawiający </w:t>
      </w:r>
      <w:r w:rsidR="008A5510">
        <w:rPr>
          <w:rFonts w:cstheme="minorHAnsi"/>
          <w:sz w:val="24"/>
          <w:szCs w:val="24"/>
        </w:rPr>
        <w:t xml:space="preserve">nie </w:t>
      </w:r>
      <w:r w:rsidRPr="00F60927">
        <w:rPr>
          <w:rFonts w:cstheme="minorHAnsi"/>
          <w:sz w:val="24"/>
          <w:szCs w:val="24"/>
        </w:rPr>
        <w:t>wymaga złożenia wadium</w:t>
      </w:r>
      <w:r w:rsidR="008A5510">
        <w:rPr>
          <w:rFonts w:cstheme="minorHAnsi"/>
          <w:sz w:val="24"/>
          <w:szCs w:val="24"/>
        </w:rPr>
        <w:t>.</w:t>
      </w:r>
    </w:p>
    <w:p w14:paraId="310FE35E" w14:textId="77777777" w:rsidR="00EE0442" w:rsidRPr="00F60927" w:rsidRDefault="00EE0442" w:rsidP="00B64B99">
      <w:pPr>
        <w:pStyle w:val="Bezodstpw"/>
        <w:spacing w:line="276" w:lineRule="auto"/>
        <w:jc w:val="both"/>
        <w:rPr>
          <w:rFonts w:cstheme="minorHAnsi"/>
          <w:sz w:val="24"/>
          <w:szCs w:val="24"/>
        </w:rPr>
      </w:pPr>
    </w:p>
    <w:p w14:paraId="49925754"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Informacje o sposobie przekazywania oferty, oświadczeń lub dokumentów</w:t>
      </w:r>
      <w:r w:rsidR="0013643B" w:rsidRPr="00F60927">
        <w:rPr>
          <w:rFonts w:cstheme="minorHAnsi"/>
          <w:b/>
          <w:bCs/>
          <w:sz w:val="24"/>
          <w:szCs w:val="24"/>
        </w:rPr>
        <w:t>.</w:t>
      </w:r>
    </w:p>
    <w:p w14:paraId="0E2D049D"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Wykonawca może złożyć tylko jedną ofertę.</w:t>
      </w:r>
    </w:p>
    <w:p w14:paraId="7016BF5E"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Treść oferty musi odpowiadać treści SWZ.</w:t>
      </w:r>
    </w:p>
    <w:p w14:paraId="33B86C2A" w14:textId="77777777" w:rsidR="00C63F9F"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 xml:space="preserve">Ofertę składa się na Formularzu Ofertowym – zgodnie z </w:t>
      </w:r>
      <w:r w:rsidR="00C63F9F" w:rsidRPr="00F60927">
        <w:rPr>
          <w:rFonts w:cstheme="minorHAnsi"/>
          <w:b/>
          <w:sz w:val="24"/>
          <w:szCs w:val="24"/>
        </w:rPr>
        <w:t>z</w:t>
      </w:r>
      <w:r w:rsidRPr="00F60927">
        <w:rPr>
          <w:rFonts w:cstheme="minorHAnsi"/>
          <w:b/>
          <w:sz w:val="24"/>
          <w:szCs w:val="24"/>
        </w:rPr>
        <w:t>ałącznikiem nr 1</w:t>
      </w:r>
      <w:r w:rsidRPr="00F60927">
        <w:rPr>
          <w:rFonts w:cstheme="minorHAnsi"/>
          <w:sz w:val="24"/>
          <w:szCs w:val="24"/>
        </w:rPr>
        <w:t xml:space="preserve">. </w:t>
      </w:r>
    </w:p>
    <w:p w14:paraId="451A5A34" w14:textId="4515EF11"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Wraz z ofertą Wykonawca jest zobowiązany złożyć</w:t>
      </w:r>
      <w:r w:rsidR="00C63F9F" w:rsidRPr="00F60927">
        <w:rPr>
          <w:rFonts w:cstheme="minorHAnsi"/>
          <w:sz w:val="24"/>
          <w:szCs w:val="24"/>
        </w:rPr>
        <w:t xml:space="preserve"> d</w:t>
      </w:r>
      <w:r w:rsidRPr="00F60927">
        <w:rPr>
          <w:rFonts w:cstheme="minorHAnsi"/>
          <w:sz w:val="24"/>
          <w:szCs w:val="24"/>
        </w:rPr>
        <w:t>okumenty</w:t>
      </w:r>
      <w:r w:rsidR="00C63F9F" w:rsidRPr="00F60927">
        <w:rPr>
          <w:rFonts w:cstheme="minorHAnsi"/>
          <w:sz w:val="24"/>
          <w:szCs w:val="24"/>
        </w:rPr>
        <w:t>,</w:t>
      </w:r>
      <w:r w:rsidRPr="00F60927">
        <w:rPr>
          <w:rFonts w:cstheme="minorHAnsi"/>
          <w:sz w:val="24"/>
          <w:szCs w:val="24"/>
        </w:rPr>
        <w:t xml:space="preserve"> o których mowa w </w:t>
      </w:r>
      <w:proofErr w:type="spellStart"/>
      <w:r w:rsidR="00C63F9F" w:rsidRPr="00F60927">
        <w:rPr>
          <w:rFonts w:cstheme="minorHAnsi"/>
          <w:sz w:val="24"/>
          <w:szCs w:val="24"/>
        </w:rPr>
        <w:t>roz</w:t>
      </w:r>
      <w:proofErr w:type="spellEnd"/>
      <w:r w:rsidR="00C63F9F" w:rsidRPr="00F60927">
        <w:rPr>
          <w:rFonts w:cstheme="minorHAnsi"/>
          <w:sz w:val="24"/>
          <w:szCs w:val="24"/>
        </w:rPr>
        <w:t>. XIV</w:t>
      </w:r>
      <w:r w:rsidR="00833A2E">
        <w:rPr>
          <w:rFonts w:cstheme="minorHAnsi"/>
          <w:sz w:val="24"/>
          <w:szCs w:val="24"/>
        </w:rPr>
        <w:t xml:space="preserve"> </w:t>
      </w:r>
      <w:r w:rsidR="00C63F9F" w:rsidRPr="00F60927">
        <w:rPr>
          <w:rFonts w:cstheme="minorHAnsi"/>
          <w:sz w:val="24"/>
          <w:szCs w:val="24"/>
        </w:rPr>
        <w:t>SWZ</w:t>
      </w:r>
      <w:r w:rsidRPr="00F60927">
        <w:rPr>
          <w:rFonts w:cstheme="minorHAnsi"/>
          <w:sz w:val="24"/>
          <w:szCs w:val="24"/>
        </w:rPr>
        <w:t>.</w:t>
      </w:r>
    </w:p>
    <w:p w14:paraId="1F0359A7"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 xml:space="preserve">Oferta powinna być podpisana przez osobę upoważnioną do reprezentowania Wykonawcy, zgodnie z formą reprezentacji Wykonawcy określoną w rejestrze lub </w:t>
      </w:r>
      <w:r w:rsidRPr="00F60927">
        <w:rPr>
          <w:rFonts w:cstheme="minorHAnsi"/>
          <w:sz w:val="24"/>
          <w:szCs w:val="24"/>
        </w:rPr>
        <w:lastRenderedPageBreak/>
        <w:t xml:space="preserve">innym dokumencie, właściwym dla danej formy organizacyjnej Wykonawcy albo przez </w:t>
      </w:r>
      <w:r w:rsidR="00C63F9F" w:rsidRPr="00F60927">
        <w:rPr>
          <w:rFonts w:cstheme="minorHAnsi"/>
          <w:sz w:val="24"/>
          <w:szCs w:val="24"/>
        </w:rPr>
        <w:t>umocowanego</w:t>
      </w:r>
      <w:r w:rsidRPr="00F60927">
        <w:rPr>
          <w:rFonts w:cstheme="minorHAnsi"/>
          <w:sz w:val="24"/>
          <w:szCs w:val="24"/>
        </w:rPr>
        <w:t xml:space="preserve"> przedstawiciela Wykonawcy.</w:t>
      </w:r>
    </w:p>
    <w:p w14:paraId="5E93308F"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4FBAD66F"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Ofertę składa się  w języku polskim pod rygorem nieważności w formie elektronicznej lub w postaci elektronicznej opatrzonej podpisem kwalifikowanym lub zaufanym albo podpisem osobistym.</w:t>
      </w:r>
    </w:p>
    <w:p w14:paraId="4DC13D29"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Formaty plików muszą być zgodne ROZPORZĄDZENI</w:t>
      </w:r>
      <w:r w:rsidR="00EC1836" w:rsidRPr="00F60927">
        <w:rPr>
          <w:rFonts w:cstheme="minorHAnsi"/>
          <w:sz w:val="24"/>
          <w:szCs w:val="24"/>
        </w:rPr>
        <w:t>EM</w:t>
      </w:r>
      <w:r w:rsidRPr="00F60927">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095429C3"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Zamawiający nie dopuszcza przesyłania plików w następujących formatach:</w:t>
      </w:r>
      <w:r w:rsidR="002F20AD" w:rsidRPr="00F60927">
        <w:rPr>
          <w:rFonts w:cstheme="minorHAnsi"/>
          <w:sz w:val="24"/>
          <w:szCs w:val="24"/>
        </w:rPr>
        <w:t xml:space="preserve"> „</w:t>
      </w:r>
      <w:r w:rsidRPr="00F60927">
        <w:rPr>
          <w:rFonts w:cstheme="minorHAnsi"/>
          <w:sz w:val="24"/>
          <w:szCs w:val="24"/>
        </w:rPr>
        <w:t>.com</w:t>
      </w:r>
      <w:r w:rsidR="002F20AD" w:rsidRPr="00F60927">
        <w:rPr>
          <w:rFonts w:cstheme="minorHAnsi"/>
          <w:sz w:val="24"/>
          <w:szCs w:val="24"/>
        </w:rPr>
        <w:t>”; „</w:t>
      </w:r>
      <w:r w:rsidRPr="00F60927">
        <w:rPr>
          <w:rFonts w:cstheme="minorHAnsi"/>
          <w:sz w:val="24"/>
          <w:szCs w:val="24"/>
        </w:rPr>
        <w:t>.exe</w:t>
      </w:r>
      <w:r w:rsidR="002F20AD" w:rsidRPr="00F60927">
        <w:rPr>
          <w:rFonts w:cstheme="minorHAnsi"/>
          <w:sz w:val="24"/>
          <w:szCs w:val="24"/>
        </w:rPr>
        <w:t>”; „.</w:t>
      </w:r>
      <w:r w:rsidRPr="00F60927">
        <w:rPr>
          <w:rFonts w:cstheme="minorHAnsi"/>
          <w:sz w:val="24"/>
          <w:szCs w:val="24"/>
        </w:rPr>
        <w:t>bat</w:t>
      </w:r>
      <w:r w:rsidR="002F20AD" w:rsidRPr="00F60927">
        <w:rPr>
          <w:rFonts w:cstheme="minorHAnsi"/>
          <w:sz w:val="24"/>
          <w:szCs w:val="24"/>
        </w:rPr>
        <w:t>”; „</w:t>
      </w:r>
      <w:r w:rsidRPr="00F60927">
        <w:rPr>
          <w:rFonts w:cstheme="minorHAnsi"/>
          <w:sz w:val="24"/>
          <w:szCs w:val="24"/>
        </w:rPr>
        <w:t>.</w:t>
      </w:r>
      <w:proofErr w:type="spellStart"/>
      <w:r w:rsidRPr="00F60927">
        <w:rPr>
          <w:rFonts w:cstheme="minorHAnsi"/>
          <w:sz w:val="24"/>
          <w:szCs w:val="24"/>
        </w:rPr>
        <w:t>msi</w:t>
      </w:r>
      <w:proofErr w:type="spellEnd"/>
      <w:r w:rsidR="002F20AD" w:rsidRPr="00F60927">
        <w:rPr>
          <w:rFonts w:cstheme="minorHAnsi"/>
          <w:sz w:val="24"/>
          <w:szCs w:val="24"/>
        </w:rPr>
        <w:t>”</w:t>
      </w:r>
      <w:r w:rsidRPr="00F60927">
        <w:rPr>
          <w:rFonts w:cstheme="minorHAnsi"/>
          <w:sz w:val="24"/>
          <w:szCs w:val="24"/>
        </w:rPr>
        <w:t>.</w:t>
      </w:r>
    </w:p>
    <w:p w14:paraId="7CD2C579"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Oferta powinna być sporządzona w języku polskim. Każdy dokument składający się na ofertę powinien być czytelny.</w:t>
      </w:r>
    </w:p>
    <w:p w14:paraId="3CEEB688"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4FD8C925"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W celu złożenia oferty należy zarejestrować (zalogować) się na https://ezamowienia.gov.pl/pl/.</w:t>
      </w:r>
    </w:p>
    <w:p w14:paraId="4AA978D1"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Przed upływem terminu składania ofert, Wykonawca może wprowadzić zmiany do złożonej oferty lub wycofać ofertę. Zmiana oferty następuje poprzez wycofanie oferty oraz jej ponownym złożeniu.</w:t>
      </w:r>
    </w:p>
    <w:p w14:paraId="628CC4BD"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Podmiotowe środki dowodowe lub inne dokumenty, w tym dokumenty potwierdzające umocowanie do reprezentowania, sporządzone w języku obcym   przekazuje się wraz z tłumaczeniem na język polski.</w:t>
      </w:r>
    </w:p>
    <w:p w14:paraId="4D646631"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7AC1B0C0" w14:textId="77777777" w:rsidR="00EE0442" w:rsidRPr="00F60927" w:rsidRDefault="00EE0442" w:rsidP="00B64B99">
      <w:pPr>
        <w:pStyle w:val="Bezodstpw"/>
        <w:spacing w:line="276" w:lineRule="auto"/>
        <w:jc w:val="both"/>
        <w:rPr>
          <w:rFonts w:cstheme="minorHAnsi"/>
          <w:sz w:val="24"/>
          <w:szCs w:val="24"/>
        </w:rPr>
      </w:pPr>
    </w:p>
    <w:p w14:paraId="73A69E32"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Opis sposobu obliczenia ceny ofert</w:t>
      </w:r>
      <w:r w:rsidR="00EC1836" w:rsidRPr="00F60927">
        <w:rPr>
          <w:rFonts w:cstheme="minorHAnsi"/>
          <w:b/>
          <w:bCs/>
          <w:sz w:val="24"/>
          <w:szCs w:val="24"/>
        </w:rPr>
        <w:t>owej.</w:t>
      </w:r>
    </w:p>
    <w:p w14:paraId="5A0FEC75" w14:textId="77777777" w:rsidR="00EE0442" w:rsidRPr="00F60927" w:rsidRDefault="00EE0442" w:rsidP="003A28F9">
      <w:pPr>
        <w:pStyle w:val="Bezodstpw"/>
        <w:numPr>
          <w:ilvl w:val="0"/>
          <w:numId w:val="25"/>
        </w:numPr>
        <w:spacing w:line="276" w:lineRule="auto"/>
        <w:jc w:val="both"/>
        <w:rPr>
          <w:rFonts w:cstheme="minorHAnsi"/>
          <w:sz w:val="24"/>
          <w:szCs w:val="24"/>
        </w:rPr>
      </w:pPr>
      <w:r w:rsidRPr="00F60927">
        <w:rPr>
          <w:rFonts w:cstheme="minorHAnsi"/>
          <w:sz w:val="24"/>
          <w:szCs w:val="24"/>
        </w:rPr>
        <w:t>Cena ofert</w:t>
      </w:r>
      <w:r w:rsidR="003728D4" w:rsidRPr="00F60927">
        <w:rPr>
          <w:rFonts w:cstheme="minorHAnsi"/>
          <w:sz w:val="24"/>
          <w:szCs w:val="24"/>
        </w:rPr>
        <w:t>owa</w:t>
      </w:r>
      <w:r w:rsidRPr="00F60927">
        <w:rPr>
          <w:rFonts w:cstheme="minorHAnsi"/>
          <w:sz w:val="24"/>
          <w:szCs w:val="24"/>
        </w:rPr>
        <w:t xml:space="preserve"> brutto jest ceną ryczałtową za wykonanie całego przedmiotu zamówienia uwzględniającą podatek VAT i musi obejmować wszystkie koszty </w:t>
      </w:r>
      <w:r w:rsidR="00277E24" w:rsidRPr="00F60927">
        <w:rPr>
          <w:rFonts w:cstheme="minorHAnsi"/>
          <w:sz w:val="24"/>
          <w:szCs w:val="24"/>
        </w:rPr>
        <w:br/>
      </w:r>
      <w:r w:rsidRPr="00F60927">
        <w:rPr>
          <w:rFonts w:cstheme="minorHAnsi"/>
          <w:sz w:val="24"/>
          <w:szCs w:val="24"/>
        </w:rPr>
        <w:t>i składniki związane z wykonaniem zamówienia oraz warunkami stawianymi przez Zamawiającego.</w:t>
      </w:r>
    </w:p>
    <w:p w14:paraId="2FEF2DEE" w14:textId="315B057B" w:rsidR="00EE0442" w:rsidRPr="00F60927" w:rsidRDefault="00EE0442" w:rsidP="003A28F9">
      <w:pPr>
        <w:pStyle w:val="Bezodstpw"/>
        <w:numPr>
          <w:ilvl w:val="0"/>
          <w:numId w:val="25"/>
        </w:numPr>
        <w:spacing w:line="276" w:lineRule="auto"/>
        <w:jc w:val="both"/>
        <w:rPr>
          <w:rFonts w:cstheme="minorHAnsi"/>
          <w:sz w:val="24"/>
          <w:szCs w:val="24"/>
        </w:rPr>
      </w:pPr>
      <w:r w:rsidRPr="00F60927">
        <w:rPr>
          <w:rFonts w:cstheme="minorHAnsi"/>
          <w:sz w:val="24"/>
          <w:szCs w:val="24"/>
        </w:rPr>
        <w:t xml:space="preserve">Zgodnie z art. 225 ustawy </w:t>
      </w:r>
      <w:proofErr w:type="spellStart"/>
      <w:r w:rsidRPr="00F60927">
        <w:rPr>
          <w:rFonts w:cstheme="minorHAnsi"/>
          <w:sz w:val="24"/>
          <w:szCs w:val="24"/>
        </w:rPr>
        <w:t>Pzp</w:t>
      </w:r>
      <w:proofErr w:type="spellEnd"/>
      <w:r w:rsidRPr="00F60927">
        <w:rPr>
          <w:rFonts w:cstheme="minorHAnsi"/>
          <w:sz w:val="24"/>
          <w:szCs w:val="24"/>
        </w:rPr>
        <w:t xml:space="preserve"> jeżeli została złożona oferta, której wybór prowadziłby do powstania u zamawiającego obowiązku podatkowego zgodnie z ustawą z dnia 11 </w:t>
      </w:r>
      <w:r w:rsidRPr="00F60927">
        <w:rPr>
          <w:rFonts w:cstheme="minorHAnsi"/>
          <w:sz w:val="24"/>
          <w:szCs w:val="24"/>
        </w:rPr>
        <w:lastRenderedPageBreak/>
        <w:t>marca 2004 r</w:t>
      </w:r>
      <w:r w:rsidR="00735A95" w:rsidRPr="00F60927">
        <w:rPr>
          <w:rFonts w:cstheme="minorHAnsi"/>
          <w:sz w:val="24"/>
          <w:szCs w:val="24"/>
        </w:rPr>
        <w:t>. o podatku od towarów i usług (</w:t>
      </w:r>
      <w:r w:rsidR="00476C4C" w:rsidRPr="00F60927">
        <w:rPr>
          <w:rFonts w:cstheme="minorHAnsi"/>
          <w:sz w:val="24"/>
          <w:szCs w:val="24"/>
        </w:rPr>
        <w:t xml:space="preserve">Dz.U. z 2023 r. poz. 1570 </w:t>
      </w:r>
      <w:r w:rsidR="00735A95" w:rsidRPr="00F60927">
        <w:rPr>
          <w:rFonts w:cstheme="minorHAnsi"/>
          <w:sz w:val="24"/>
          <w:szCs w:val="24"/>
        </w:rPr>
        <w:t>ze zm.)</w:t>
      </w:r>
      <w:r w:rsidRPr="00F60927">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05C1CCBF"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poinformowania zamawiającego, że wybór jego oferty będzie prowadził do powstania u zamawiającego obowiązku podatkowego;</w:t>
      </w:r>
    </w:p>
    <w:p w14:paraId="76D86139"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wskazania nazwy (rodzaju) towaru lub usługi, których dostawa lub świadczenie będą prowadziły do powstania obowiązku podatkowego;</w:t>
      </w:r>
    </w:p>
    <w:p w14:paraId="6616BD7E"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wskazania wartości towaru lub usługi objętego obowiązkiem podatkowym zamawiającego, bez kwoty podatku;</w:t>
      </w:r>
    </w:p>
    <w:p w14:paraId="1170794C"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wskazania stawki podatku od towarów i usług, która zgodnie z wiedzą wykonawcy, będzie miała zastosowanie.</w:t>
      </w:r>
    </w:p>
    <w:p w14:paraId="22EA0904" w14:textId="77777777" w:rsidR="00EE0442" w:rsidRPr="00F60927" w:rsidRDefault="00EE0442" w:rsidP="003A28F9">
      <w:pPr>
        <w:pStyle w:val="Bezodstpw"/>
        <w:numPr>
          <w:ilvl w:val="0"/>
          <w:numId w:val="25"/>
        </w:numPr>
        <w:spacing w:line="276" w:lineRule="auto"/>
        <w:jc w:val="both"/>
        <w:rPr>
          <w:rFonts w:cstheme="minorHAnsi"/>
          <w:sz w:val="24"/>
          <w:szCs w:val="24"/>
        </w:rPr>
      </w:pPr>
      <w:r w:rsidRPr="00F60927">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07689EF8" w14:textId="77777777" w:rsidR="00EE0442" w:rsidRPr="00F60927" w:rsidRDefault="00EE0442" w:rsidP="00B64B99">
      <w:pPr>
        <w:pStyle w:val="Bezodstpw"/>
        <w:spacing w:line="276" w:lineRule="auto"/>
        <w:jc w:val="both"/>
        <w:rPr>
          <w:rFonts w:cstheme="minorHAnsi"/>
          <w:sz w:val="24"/>
          <w:szCs w:val="24"/>
        </w:rPr>
      </w:pPr>
    </w:p>
    <w:p w14:paraId="53A752A1"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Termin składania ofert</w:t>
      </w:r>
      <w:r w:rsidR="0013643B" w:rsidRPr="00F60927">
        <w:rPr>
          <w:rFonts w:cstheme="minorHAnsi"/>
          <w:b/>
          <w:bCs/>
          <w:sz w:val="24"/>
          <w:szCs w:val="24"/>
        </w:rPr>
        <w:t>.</w:t>
      </w:r>
    </w:p>
    <w:p w14:paraId="5519CFB7" w14:textId="15CAE4F9"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 xml:space="preserve">Ofertę należy złożyć w terminie do dnia </w:t>
      </w:r>
      <w:r w:rsidR="00B22275">
        <w:rPr>
          <w:rFonts w:cstheme="minorHAnsi"/>
          <w:b/>
          <w:bCs/>
          <w:sz w:val="24"/>
          <w:szCs w:val="24"/>
        </w:rPr>
        <w:t>25</w:t>
      </w:r>
      <w:r w:rsidR="001D47CE">
        <w:rPr>
          <w:rFonts w:cstheme="minorHAnsi"/>
          <w:b/>
          <w:bCs/>
          <w:sz w:val="24"/>
          <w:szCs w:val="24"/>
        </w:rPr>
        <w:t>.03</w:t>
      </w:r>
      <w:r w:rsidR="00DE1061"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r w:rsidRPr="00F60927">
        <w:rPr>
          <w:rFonts w:cstheme="minorHAnsi"/>
          <w:sz w:val="24"/>
          <w:szCs w:val="24"/>
        </w:rPr>
        <w:t xml:space="preserve"> do godz. </w:t>
      </w:r>
      <w:r w:rsidR="00B22275">
        <w:rPr>
          <w:rFonts w:cstheme="minorHAnsi"/>
          <w:b/>
          <w:bCs/>
          <w:sz w:val="24"/>
          <w:szCs w:val="24"/>
        </w:rPr>
        <w:t>9</w:t>
      </w:r>
      <w:r w:rsidR="00476C4C" w:rsidRPr="00F60927">
        <w:rPr>
          <w:rFonts w:cstheme="minorHAnsi"/>
          <w:b/>
          <w:bCs/>
          <w:sz w:val="24"/>
          <w:szCs w:val="24"/>
        </w:rPr>
        <w:t>:00</w:t>
      </w:r>
      <w:r w:rsidRPr="00F60927">
        <w:rPr>
          <w:rFonts w:cstheme="minorHAnsi"/>
          <w:sz w:val="24"/>
          <w:szCs w:val="24"/>
        </w:rPr>
        <w:t>.</w:t>
      </w:r>
    </w:p>
    <w:p w14:paraId="5A428887" w14:textId="6FA78CDE"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 xml:space="preserve">Otwarcie ofert nastąpi w dniu </w:t>
      </w:r>
      <w:r w:rsidR="001D47CE" w:rsidRPr="001D47CE">
        <w:rPr>
          <w:rFonts w:cstheme="minorHAnsi"/>
          <w:b/>
          <w:bCs/>
          <w:sz w:val="24"/>
          <w:szCs w:val="24"/>
        </w:rPr>
        <w:t>2</w:t>
      </w:r>
      <w:r w:rsidR="00B22275">
        <w:rPr>
          <w:rFonts w:cstheme="minorHAnsi"/>
          <w:b/>
          <w:bCs/>
          <w:sz w:val="24"/>
          <w:szCs w:val="24"/>
        </w:rPr>
        <w:t>5</w:t>
      </w:r>
      <w:r w:rsidR="001D47CE" w:rsidRPr="001D47CE">
        <w:rPr>
          <w:rFonts w:cstheme="minorHAnsi"/>
          <w:b/>
          <w:bCs/>
          <w:sz w:val="24"/>
          <w:szCs w:val="24"/>
        </w:rPr>
        <w:t>.03</w:t>
      </w:r>
      <w:r w:rsidR="00DE1061" w:rsidRPr="001D47CE">
        <w:rPr>
          <w:rFonts w:cstheme="minorHAnsi"/>
          <w:b/>
          <w:bCs/>
          <w:sz w:val="24"/>
          <w:szCs w:val="24"/>
        </w:rPr>
        <w:t>.</w:t>
      </w:r>
      <w:r w:rsidR="00DE1061"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r w:rsidRPr="00F60927">
        <w:rPr>
          <w:rFonts w:cstheme="minorHAnsi"/>
          <w:sz w:val="24"/>
          <w:szCs w:val="24"/>
        </w:rPr>
        <w:t xml:space="preserve"> o godz.</w:t>
      </w:r>
      <w:r w:rsidR="001D47CE">
        <w:rPr>
          <w:rFonts w:cstheme="minorHAnsi"/>
          <w:sz w:val="24"/>
          <w:szCs w:val="24"/>
        </w:rPr>
        <w:t xml:space="preserve"> </w:t>
      </w:r>
      <w:r w:rsidR="00B22275">
        <w:rPr>
          <w:rFonts w:cstheme="minorHAnsi"/>
          <w:b/>
          <w:bCs/>
          <w:sz w:val="24"/>
          <w:szCs w:val="24"/>
        </w:rPr>
        <w:t>9</w:t>
      </w:r>
      <w:r w:rsidR="00476C4C" w:rsidRPr="00F60927">
        <w:rPr>
          <w:rFonts w:cstheme="minorHAnsi"/>
          <w:b/>
          <w:bCs/>
          <w:sz w:val="24"/>
          <w:szCs w:val="24"/>
        </w:rPr>
        <w:t>:15</w:t>
      </w:r>
    </w:p>
    <w:p w14:paraId="457C9635" w14:textId="77777777"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Zamawiający, najpóźniej przed otwarciem ofert, udostępni na stronie internetowej prowadzonego postępowania informację o kwocie, jaką zamierza przeznaczyć na sfinansowanie zamówienia.</w:t>
      </w:r>
    </w:p>
    <w:p w14:paraId="579B500F" w14:textId="77777777"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Zamawiający, niezwłocznie po otwarciu ofert, udostępnia na stronie internetowej prowadzonego postępowania informacje o:</w:t>
      </w:r>
    </w:p>
    <w:p w14:paraId="7C5B435C" w14:textId="77777777" w:rsidR="00EE0442" w:rsidRPr="00F60927" w:rsidRDefault="00EE0442" w:rsidP="003A28F9">
      <w:pPr>
        <w:pStyle w:val="Bezodstpw"/>
        <w:numPr>
          <w:ilvl w:val="1"/>
          <w:numId w:val="26"/>
        </w:numPr>
        <w:spacing w:line="276" w:lineRule="auto"/>
        <w:jc w:val="both"/>
        <w:rPr>
          <w:rFonts w:cstheme="minorHAnsi"/>
          <w:sz w:val="24"/>
          <w:szCs w:val="24"/>
        </w:rPr>
      </w:pPr>
      <w:r w:rsidRPr="00F60927">
        <w:rPr>
          <w:rFonts w:cstheme="minorHAnsi"/>
          <w:sz w:val="24"/>
          <w:szCs w:val="24"/>
        </w:rPr>
        <w:t>nazwach albo imionach i nazwiskach oraz siedzibach lub miejscach prowadzonej działalności gospodarczej bądź miejscach zamieszkania wykonawców, których oferty zostały otwarte;</w:t>
      </w:r>
    </w:p>
    <w:p w14:paraId="5434208C" w14:textId="77777777" w:rsidR="00EE0442" w:rsidRPr="00F60927" w:rsidRDefault="00EE0442" w:rsidP="003A28F9">
      <w:pPr>
        <w:pStyle w:val="Bezodstpw"/>
        <w:numPr>
          <w:ilvl w:val="1"/>
          <w:numId w:val="26"/>
        </w:numPr>
        <w:spacing w:line="276" w:lineRule="auto"/>
        <w:jc w:val="both"/>
        <w:rPr>
          <w:rFonts w:cstheme="minorHAnsi"/>
          <w:sz w:val="24"/>
          <w:szCs w:val="24"/>
        </w:rPr>
      </w:pPr>
      <w:r w:rsidRPr="00F60927">
        <w:rPr>
          <w:rFonts w:cstheme="minorHAnsi"/>
          <w:sz w:val="24"/>
          <w:szCs w:val="24"/>
        </w:rPr>
        <w:t>cenach lub kosztach zawartych w ofertach.</w:t>
      </w:r>
    </w:p>
    <w:p w14:paraId="6ED18C13" w14:textId="77777777" w:rsidR="008037E4" w:rsidRPr="00F60927" w:rsidRDefault="008037E4" w:rsidP="00B64B99">
      <w:pPr>
        <w:pStyle w:val="Bezodstpw"/>
        <w:spacing w:line="276" w:lineRule="auto"/>
        <w:jc w:val="both"/>
        <w:rPr>
          <w:rFonts w:cstheme="minorHAnsi"/>
          <w:sz w:val="24"/>
          <w:szCs w:val="24"/>
        </w:rPr>
      </w:pPr>
    </w:p>
    <w:p w14:paraId="77F7A059"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Termin związania ofertą</w:t>
      </w:r>
      <w:r w:rsidR="008037E4" w:rsidRPr="00F60927">
        <w:rPr>
          <w:rFonts w:cstheme="minorHAnsi"/>
          <w:b/>
          <w:bCs/>
          <w:sz w:val="24"/>
          <w:szCs w:val="24"/>
        </w:rPr>
        <w:t>.</w:t>
      </w:r>
    </w:p>
    <w:p w14:paraId="71CF6273" w14:textId="31A2F46F" w:rsidR="00EE0442" w:rsidRPr="00F60927" w:rsidRDefault="00EE0442" w:rsidP="003A28F9">
      <w:pPr>
        <w:pStyle w:val="Bezodstpw"/>
        <w:numPr>
          <w:ilvl w:val="0"/>
          <w:numId w:val="27"/>
        </w:numPr>
        <w:spacing w:line="276" w:lineRule="auto"/>
        <w:jc w:val="both"/>
        <w:rPr>
          <w:rFonts w:cstheme="minorHAnsi"/>
          <w:sz w:val="24"/>
          <w:szCs w:val="24"/>
        </w:rPr>
      </w:pPr>
      <w:r w:rsidRPr="00F60927">
        <w:rPr>
          <w:rFonts w:cstheme="minorHAnsi"/>
          <w:sz w:val="24"/>
          <w:szCs w:val="24"/>
        </w:rPr>
        <w:t xml:space="preserve">Wykonawca pozostaje związany ofertą do dnia </w:t>
      </w:r>
      <w:r w:rsidR="00B22275">
        <w:rPr>
          <w:rFonts w:cstheme="minorHAnsi"/>
          <w:b/>
          <w:bCs/>
          <w:sz w:val="24"/>
          <w:szCs w:val="24"/>
        </w:rPr>
        <w:t>24</w:t>
      </w:r>
      <w:r w:rsidR="001D47CE">
        <w:rPr>
          <w:rFonts w:cstheme="minorHAnsi"/>
          <w:b/>
          <w:bCs/>
          <w:sz w:val="24"/>
          <w:szCs w:val="24"/>
        </w:rPr>
        <w:t>.04</w:t>
      </w:r>
      <w:r w:rsidR="00476C4C" w:rsidRPr="00F60927">
        <w:rPr>
          <w:rFonts w:cstheme="minorHAnsi"/>
          <w:b/>
          <w:bCs/>
          <w:sz w:val="24"/>
          <w:szCs w:val="24"/>
        </w:rPr>
        <w:t>.</w:t>
      </w:r>
      <w:r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p>
    <w:p w14:paraId="3C00DA2D" w14:textId="77777777" w:rsidR="00EE0442" w:rsidRPr="00F60927" w:rsidRDefault="00EE0442" w:rsidP="003A28F9">
      <w:pPr>
        <w:pStyle w:val="Bezodstpw"/>
        <w:numPr>
          <w:ilvl w:val="0"/>
          <w:numId w:val="27"/>
        </w:numPr>
        <w:spacing w:line="276" w:lineRule="auto"/>
        <w:jc w:val="both"/>
        <w:rPr>
          <w:rFonts w:cstheme="minorHAnsi"/>
          <w:sz w:val="24"/>
          <w:szCs w:val="24"/>
        </w:rPr>
      </w:pPr>
      <w:r w:rsidRPr="00F60927">
        <w:rPr>
          <w:rFonts w:cstheme="minorHAnsi"/>
          <w:sz w:val="24"/>
          <w:szCs w:val="24"/>
        </w:rPr>
        <w:t>Bieg terminu związania ofertą rozpoczyna się wraz z upływem terminu składania ofert.</w:t>
      </w:r>
    </w:p>
    <w:p w14:paraId="07BEC8B1" w14:textId="77777777" w:rsidR="00EE0442" w:rsidRPr="00F60927" w:rsidRDefault="00EE0442" w:rsidP="00B64B99">
      <w:pPr>
        <w:pStyle w:val="Bezodstpw"/>
        <w:spacing w:line="276" w:lineRule="auto"/>
        <w:jc w:val="both"/>
        <w:rPr>
          <w:rFonts w:cstheme="minorHAnsi"/>
          <w:sz w:val="24"/>
          <w:szCs w:val="24"/>
        </w:rPr>
      </w:pPr>
    </w:p>
    <w:p w14:paraId="3D25E7B2" w14:textId="77777777" w:rsidR="00EE0442" w:rsidRPr="00F60927" w:rsidRDefault="00EE0442" w:rsidP="00B64B99">
      <w:pPr>
        <w:pStyle w:val="Bezodstpw"/>
        <w:spacing w:line="276" w:lineRule="auto"/>
        <w:jc w:val="both"/>
        <w:rPr>
          <w:rFonts w:cstheme="minorHAnsi"/>
          <w:b/>
          <w:bCs/>
          <w:sz w:val="24"/>
          <w:szCs w:val="24"/>
        </w:rPr>
      </w:pPr>
      <w:r w:rsidRPr="00F60927">
        <w:rPr>
          <w:rFonts w:cstheme="minorHAnsi"/>
          <w:b/>
          <w:bCs/>
          <w:sz w:val="24"/>
          <w:szCs w:val="24"/>
        </w:rPr>
        <w:t xml:space="preserve">Opis kryteriów oceny ofert i sposób </w:t>
      </w:r>
      <w:r w:rsidR="00C956DF" w:rsidRPr="00F60927">
        <w:rPr>
          <w:rFonts w:cstheme="minorHAnsi"/>
          <w:b/>
          <w:bCs/>
          <w:sz w:val="24"/>
          <w:szCs w:val="24"/>
        </w:rPr>
        <w:t xml:space="preserve">ich </w:t>
      </w:r>
      <w:r w:rsidRPr="00F60927">
        <w:rPr>
          <w:rFonts w:cstheme="minorHAnsi"/>
          <w:b/>
          <w:bCs/>
          <w:sz w:val="24"/>
          <w:szCs w:val="24"/>
        </w:rPr>
        <w:t>oceny</w:t>
      </w:r>
      <w:r w:rsidR="008037E4" w:rsidRPr="00F60927">
        <w:rPr>
          <w:rFonts w:cstheme="minorHAnsi"/>
          <w:b/>
          <w:bCs/>
          <w:sz w:val="24"/>
          <w:szCs w:val="24"/>
        </w:rPr>
        <w:t>.</w:t>
      </w:r>
    </w:p>
    <w:p w14:paraId="723676BF" w14:textId="77777777" w:rsidR="00C956DF" w:rsidRPr="00F60927" w:rsidRDefault="00C956DF" w:rsidP="003A28F9">
      <w:pPr>
        <w:pStyle w:val="Bezodstpw"/>
        <w:numPr>
          <w:ilvl w:val="0"/>
          <w:numId w:val="28"/>
        </w:numPr>
        <w:spacing w:line="276" w:lineRule="auto"/>
        <w:jc w:val="both"/>
        <w:rPr>
          <w:rFonts w:cstheme="minorHAnsi"/>
          <w:sz w:val="24"/>
          <w:szCs w:val="24"/>
        </w:rPr>
      </w:pPr>
      <w:r w:rsidRPr="00F60927">
        <w:rPr>
          <w:rFonts w:cstheme="minorHAnsi"/>
          <w:sz w:val="24"/>
          <w:szCs w:val="24"/>
        </w:rPr>
        <w:t>Kryteria oceny ofert:</w:t>
      </w:r>
    </w:p>
    <w:p w14:paraId="2E766A7C" w14:textId="77777777" w:rsidR="002B26CA" w:rsidRPr="00F60927" w:rsidRDefault="00C956DF" w:rsidP="003A28F9">
      <w:pPr>
        <w:pStyle w:val="Bezodstpw"/>
        <w:numPr>
          <w:ilvl w:val="0"/>
          <w:numId w:val="29"/>
        </w:numPr>
        <w:spacing w:line="276" w:lineRule="auto"/>
        <w:jc w:val="both"/>
        <w:rPr>
          <w:rFonts w:cstheme="minorHAnsi"/>
          <w:sz w:val="24"/>
          <w:szCs w:val="24"/>
        </w:rPr>
      </w:pPr>
      <w:r w:rsidRPr="00F60927">
        <w:rPr>
          <w:rFonts w:cstheme="minorHAnsi"/>
          <w:sz w:val="24"/>
          <w:szCs w:val="24"/>
        </w:rPr>
        <w:t>C</w:t>
      </w:r>
      <w:r w:rsidR="00EE0442" w:rsidRPr="00F60927">
        <w:rPr>
          <w:rFonts w:cstheme="minorHAnsi"/>
          <w:sz w:val="24"/>
          <w:szCs w:val="24"/>
        </w:rPr>
        <w:t>ena ofert</w:t>
      </w:r>
      <w:r w:rsidRPr="00F60927">
        <w:rPr>
          <w:rFonts w:cstheme="minorHAnsi"/>
          <w:sz w:val="24"/>
          <w:szCs w:val="24"/>
        </w:rPr>
        <w:t>owa</w:t>
      </w:r>
      <w:r w:rsidR="00EE0442" w:rsidRPr="00F60927">
        <w:rPr>
          <w:rFonts w:cstheme="minorHAnsi"/>
          <w:sz w:val="24"/>
          <w:szCs w:val="24"/>
        </w:rPr>
        <w:t xml:space="preserve"> – 60 %</w:t>
      </w:r>
      <w:r w:rsidR="002B26CA" w:rsidRPr="00F60927">
        <w:rPr>
          <w:rFonts w:eastAsia="Times New Roman" w:cstheme="minorHAnsi"/>
          <w:sz w:val="24"/>
          <w:szCs w:val="24"/>
        </w:rPr>
        <w:t>wartości punktowej (maksymalna ilość punktów jakie może otrzymać oferta za kryterium wynosi 60 pkt).</w:t>
      </w:r>
    </w:p>
    <w:p w14:paraId="1A1B2951" w14:textId="442BB0C0" w:rsidR="00EE0442" w:rsidRDefault="005E7130" w:rsidP="005E7130">
      <w:pPr>
        <w:pStyle w:val="Akapitzlist"/>
        <w:widowControl w:val="0"/>
        <w:numPr>
          <w:ilvl w:val="0"/>
          <w:numId w:val="29"/>
        </w:numPr>
        <w:suppressAutoHyphens/>
        <w:spacing w:after="0"/>
        <w:jc w:val="both"/>
        <w:rPr>
          <w:rFonts w:eastAsia="Times New Roman" w:cstheme="minorHAnsi"/>
          <w:sz w:val="24"/>
          <w:szCs w:val="24"/>
        </w:rPr>
      </w:pPr>
      <w:r>
        <w:rPr>
          <w:rFonts w:cstheme="minorHAnsi"/>
          <w:sz w:val="24"/>
          <w:szCs w:val="24"/>
        </w:rPr>
        <w:t>D</w:t>
      </w:r>
      <w:r w:rsidRPr="005E7130">
        <w:rPr>
          <w:rFonts w:cstheme="minorHAnsi"/>
          <w:sz w:val="24"/>
          <w:szCs w:val="24"/>
        </w:rPr>
        <w:t>oświadczenie  projektanta</w:t>
      </w:r>
      <w:r w:rsidR="00EE0442" w:rsidRPr="00F60927">
        <w:rPr>
          <w:rFonts w:cstheme="minorHAnsi"/>
          <w:sz w:val="24"/>
          <w:szCs w:val="24"/>
        </w:rPr>
        <w:t xml:space="preserve"> – 40 % </w:t>
      </w:r>
      <w:r w:rsidR="002B26CA" w:rsidRPr="00F60927">
        <w:rPr>
          <w:rFonts w:eastAsia="Times New Roman" w:cstheme="minorHAnsi"/>
          <w:sz w:val="24"/>
          <w:szCs w:val="24"/>
        </w:rPr>
        <w:t>wartości punktowej (maksymalna ilość punktów jakie może otrzymać oferta za kryterium</w:t>
      </w:r>
      <w:r w:rsidR="005141D6" w:rsidRPr="00F60927">
        <w:rPr>
          <w:rFonts w:eastAsia="Times New Roman" w:cstheme="minorHAnsi"/>
          <w:sz w:val="24"/>
          <w:szCs w:val="24"/>
        </w:rPr>
        <w:t xml:space="preserve"> </w:t>
      </w:r>
      <w:r w:rsidR="002B26CA" w:rsidRPr="00F60927">
        <w:rPr>
          <w:rFonts w:eastAsia="Times New Roman" w:cstheme="minorHAnsi"/>
          <w:sz w:val="24"/>
          <w:szCs w:val="24"/>
        </w:rPr>
        <w:t>wynosi 40 pkt</w:t>
      </w:r>
      <w:r>
        <w:rPr>
          <w:rFonts w:eastAsia="Times New Roman" w:cstheme="minorHAnsi"/>
          <w:sz w:val="24"/>
          <w:szCs w:val="24"/>
        </w:rPr>
        <w:t>).</w:t>
      </w:r>
    </w:p>
    <w:p w14:paraId="623D9D5F" w14:textId="77777777" w:rsidR="00AF56C0" w:rsidRDefault="00AF56C0" w:rsidP="00AF56C0">
      <w:pPr>
        <w:pStyle w:val="Akapitzlist"/>
        <w:widowControl w:val="0"/>
        <w:suppressAutoHyphens/>
        <w:spacing w:after="0"/>
        <w:ind w:left="1440"/>
        <w:jc w:val="both"/>
        <w:rPr>
          <w:rFonts w:eastAsia="Times New Roman" w:cstheme="minorHAnsi"/>
          <w:sz w:val="24"/>
          <w:szCs w:val="24"/>
        </w:rPr>
      </w:pPr>
      <w:r w:rsidRPr="00AF56C0">
        <w:rPr>
          <w:rFonts w:eastAsia="Times New Roman" w:cstheme="minorHAnsi"/>
          <w:sz w:val="24"/>
          <w:szCs w:val="24"/>
        </w:rPr>
        <w:t xml:space="preserve">Ocena dokonana zostanie na podstawie doświadczenia w ilości wykonanych </w:t>
      </w:r>
      <w:r w:rsidRPr="00AF56C0">
        <w:rPr>
          <w:rFonts w:eastAsia="Times New Roman" w:cstheme="minorHAnsi"/>
          <w:sz w:val="24"/>
          <w:szCs w:val="24"/>
        </w:rPr>
        <w:lastRenderedPageBreak/>
        <w:t>projektów budowlanych – autor lub współautor dokumentacji, w ramach  której wykonany został projekt budowlany</w:t>
      </w:r>
      <w:r>
        <w:rPr>
          <w:rFonts w:eastAsia="Times New Roman" w:cstheme="minorHAnsi"/>
          <w:sz w:val="24"/>
          <w:szCs w:val="24"/>
        </w:rPr>
        <w:t>:</w:t>
      </w:r>
    </w:p>
    <w:p w14:paraId="39308224" w14:textId="0920FEA4" w:rsidR="00AF56C0" w:rsidRDefault="00C0676C" w:rsidP="00AF56C0">
      <w:pPr>
        <w:pStyle w:val="Akapitzlist"/>
        <w:widowControl w:val="0"/>
        <w:numPr>
          <w:ilvl w:val="0"/>
          <w:numId w:val="53"/>
        </w:numPr>
        <w:suppressAutoHyphens/>
        <w:spacing w:after="0"/>
        <w:jc w:val="both"/>
        <w:rPr>
          <w:rFonts w:eastAsia="Times New Roman" w:cstheme="minorHAnsi"/>
          <w:sz w:val="24"/>
          <w:szCs w:val="24"/>
        </w:rPr>
      </w:pPr>
      <w:r>
        <w:rPr>
          <w:rFonts w:eastAsia="Times New Roman" w:cstheme="minorHAnsi"/>
          <w:sz w:val="24"/>
          <w:szCs w:val="24"/>
        </w:rPr>
        <w:t>d</w:t>
      </w:r>
      <w:r w:rsidR="00AF56C0">
        <w:rPr>
          <w:rFonts w:eastAsia="Times New Roman" w:cstheme="minorHAnsi"/>
          <w:sz w:val="24"/>
          <w:szCs w:val="24"/>
        </w:rPr>
        <w:t xml:space="preserve">la części I </w:t>
      </w:r>
      <w:proofErr w:type="spellStart"/>
      <w:r w:rsidR="00AF56C0">
        <w:rPr>
          <w:rFonts w:eastAsia="Times New Roman" w:cstheme="minorHAnsi"/>
          <w:sz w:val="24"/>
          <w:szCs w:val="24"/>
        </w:rPr>
        <w:t>i</w:t>
      </w:r>
      <w:proofErr w:type="spellEnd"/>
      <w:r w:rsidR="00AF56C0">
        <w:rPr>
          <w:rFonts w:eastAsia="Times New Roman" w:cstheme="minorHAnsi"/>
          <w:sz w:val="24"/>
          <w:szCs w:val="24"/>
        </w:rPr>
        <w:t xml:space="preserve"> II: </w:t>
      </w:r>
      <w:r w:rsidR="00AF56C0" w:rsidRPr="00AF56C0">
        <w:rPr>
          <w:rFonts w:eastAsia="Times New Roman" w:cstheme="minorHAnsi"/>
          <w:sz w:val="24"/>
          <w:szCs w:val="24"/>
        </w:rPr>
        <w:t>budowy lub przebudowy chodnika lub ścieżki rowerowej lub drogi (której elementem był chodnik lub ścieżka  rowerowa), na realizację którego uzyskano prawomocną decyzję pozwolenia na budowę</w:t>
      </w:r>
      <w:r w:rsidR="00383D5D">
        <w:rPr>
          <w:rFonts w:eastAsia="Times New Roman" w:cstheme="minorHAnsi"/>
          <w:sz w:val="24"/>
          <w:szCs w:val="24"/>
        </w:rPr>
        <w:t xml:space="preserve">, </w:t>
      </w:r>
      <w:r w:rsidR="00AF56C0">
        <w:rPr>
          <w:rFonts w:eastAsia="Times New Roman" w:cstheme="minorHAnsi"/>
          <w:sz w:val="24"/>
          <w:szCs w:val="24"/>
        </w:rPr>
        <w:t>zaświadczenie o braku podstaw do wniesienia sprzeciwu</w:t>
      </w:r>
      <w:r w:rsidR="00383D5D" w:rsidRPr="00383D5D">
        <w:rPr>
          <w:rFonts w:cstheme="minorHAnsi"/>
          <w:spacing w:val="-2"/>
          <w:sz w:val="24"/>
          <w:szCs w:val="24"/>
          <w:lang w:eastAsia="ar-SA"/>
        </w:rPr>
        <w:t xml:space="preserve"> </w:t>
      </w:r>
      <w:r w:rsidR="00383D5D">
        <w:rPr>
          <w:rFonts w:cstheme="minorHAnsi"/>
          <w:spacing w:val="-2"/>
          <w:sz w:val="24"/>
          <w:szCs w:val="24"/>
          <w:lang w:eastAsia="ar-SA"/>
        </w:rPr>
        <w:t>lub z</w:t>
      </w:r>
      <w:r w:rsidR="00383D5D" w:rsidRPr="00A868F4">
        <w:rPr>
          <w:rFonts w:cstheme="minorHAnsi"/>
          <w:spacing w:val="-2"/>
          <w:sz w:val="24"/>
          <w:szCs w:val="24"/>
          <w:lang w:eastAsia="ar-SA"/>
        </w:rPr>
        <w:t>ezwolenie na realizację inwestycji drogowej</w:t>
      </w:r>
      <w:r w:rsidR="00AF56C0" w:rsidRPr="00AF56C0">
        <w:rPr>
          <w:rFonts w:eastAsia="Times New Roman" w:cstheme="minorHAnsi"/>
          <w:sz w:val="24"/>
          <w:szCs w:val="24"/>
        </w:rPr>
        <w:t>.</w:t>
      </w:r>
    </w:p>
    <w:p w14:paraId="6CAD42B7" w14:textId="43C6B274" w:rsidR="00AF56C0" w:rsidRDefault="00C0676C" w:rsidP="00AF56C0">
      <w:pPr>
        <w:pStyle w:val="Akapitzlist"/>
        <w:widowControl w:val="0"/>
        <w:numPr>
          <w:ilvl w:val="0"/>
          <w:numId w:val="53"/>
        </w:numPr>
        <w:suppressAutoHyphens/>
        <w:spacing w:after="0"/>
        <w:jc w:val="both"/>
        <w:rPr>
          <w:rFonts w:eastAsia="Times New Roman" w:cstheme="minorHAnsi"/>
          <w:sz w:val="24"/>
          <w:szCs w:val="24"/>
        </w:rPr>
      </w:pPr>
      <w:r>
        <w:rPr>
          <w:rFonts w:eastAsia="Times New Roman" w:cstheme="minorHAnsi"/>
          <w:sz w:val="24"/>
          <w:szCs w:val="24"/>
        </w:rPr>
        <w:t>d</w:t>
      </w:r>
      <w:r w:rsidR="00AF56C0">
        <w:rPr>
          <w:rFonts w:eastAsia="Times New Roman" w:cstheme="minorHAnsi"/>
          <w:sz w:val="24"/>
          <w:szCs w:val="24"/>
        </w:rPr>
        <w:t xml:space="preserve">la części III: budowy sieci wodociągowej i sieci kanalizacji sanitarnej </w:t>
      </w:r>
      <w:r w:rsidR="00AF56C0" w:rsidRPr="00AF56C0">
        <w:rPr>
          <w:rFonts w:eastAsia="Times New Roman" w:cstheme="minorHAnsi"/>
          <w:sz w:val="24"/>
          <w:szCs w:val="24"/>
        </w:rPr>
        <w:t>na realizację którego uzyskano prawomocną decyzję pozwolenia na budowę</w:t>
      </w:r>
      <w:r w:rsidR="00AF56C0">
        <w:rPr>
          <w:rFonts w:eastAsia="Times New Roman" w:cstheme="minorHAnsi"/>
          <w:sz w:val="24"/>
          <w:szCs w:val="24"/>
        </w:rPr>
        <w:t xml:space="preserve"> lub zaświadczenie o braku podstaw do wniesienia sprzeciwu</w:t>
      </w:r>
      <w:r w:rsidR="00AF56C0" w:rsidRPr="00AF56C0">
        <w:rPr>
          <w:rFonts w:eastAsia="Times New Roman" w:cstheme="minorHAnsi"/>
          <w:sz w:val="24"/>
          <w:szCs w:val="24"/>
        </w:rPr>
        <w:t>.</w:t>
      </w:r>
    </w:p>
    <w:p w14:paraId="75CF7F09" w14:textId="483CC944" w:rsidR="00D248FA" w:rsidRPr="00D248FA" w:rsidRDefault="00D248FA" w:rsidP="00D248FA">
      <w:pPr>
        <w:widowControl w:val="0"/>
        <w:suppressAutoHyphens/>
        <w:spacing w:after="0"/>
        <w:ind w:left="1800"/>
        <w:jc w:val="both"/>
        <w:rPr>
          <w:rFonts w:eastAsia="Times New Roman" w:cstheme="minorHAnsi"/>
          <w:i/>
          <w:iCs/>
          <w:sz w:val="24"/>
          <w:szCs w:val="24"/>
        </w:rPr>
      </w:pPr>
      <w:r>
        <w:rPr>
          <w:rFonts w:eastAsia="Times New Roman" w:cstheme="minorHAnsi"/>
          <w:i/>
          <w:iCs/>
          <w:sz w:val="24"/>
          <w:szCs w:val="24"/>
        </w:rPr>
        <w:t>*wykonane w okresie nie dłuższym niż 3 lata przed terminem składania ofert.</w:t>
      </w:r>
    </w:p>
    <w:p w14:paraId="1F0CC3D9" w14:textId="77777777" w:rsidR="00EE0442" w:rsidRPr="00F60927" w:rsidRDefault="00EE0442" w:rsidP="003A28F9">
      <w:pPr>
        <w:pStyle w:val="Bezodstpw"/>
        <w:numPr>
          <w:ilvl w:val="0"/>
          <w:numId w:val="28"/>
        </w:numPr>
        <w:spacing w:line="276" w:lineRule="auto"/>
        <w:jc w:val="both"/>
        <w:rPr>
          <w:rFonts w:cstheme="minorHAnsi"/>
          <w:sz w:val="24"/>
          <w:szCs w:val="24"/>
        </w:rPr>
      </w:pPr>
      <w:r w:rsidRPr="00F60927">
        <w:rPr>
          <w:rFonts w:cstheme="minorHAnsi"/>
          <w:sz w:val="24"/>
          <w:szCs w:val="24"/>
        </w:rPr>
        <w:t>Sposób oceny ofert</w:t>
      </w:r>
      <w:r w:rsidR="00C956DF" w:rsidRPr="00F60927">
        <w:rPr>
          <w:rFonts w:cstheme="minorHAnsi"/>
          <w:sz w:val="24"/>
          <w:szCs w:val="24"/>
        </w:rPr>
        <w:t>:</w:t>
      </w:r>
    </w:p>
    <w:p w14:paraId="47C210E2" w14:textId="46A11F40" w:rsidR="00EE0442" w:rsidRPr="00F60927" w:rsidRDefault="00EE0442" w:rsidP="003A28F9">
      <w:pPr>
        <w:pStyle w:val="Bezodstpw"/>
        <w:numPr>
          <w:ilvl w:val="1"/>
          <w:numId w:val="30"/>
        </w:numPr>
        <w:spacing w:line="276" w:lineRule="auto"/>
        <w:jc w:val="both"/>
        <w:rPr>
          <w:rFonts w:cstheme="minorHAnsi"/>
          <w:sz w:val="24"/>
          <w:szCs w:val="24"/>
        </w:rPr>
      </w:pPr>
      <w:r w:rsidRPr="00F60927">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5141D6" w:rsidRPr="00F60927">
        <w:rPr>
          <w:rFonts w:cstheme="minorHAnsi"/>
          <w:sz w:val="24"/>
          <w:szCs w:val="24"/>
        </w:rPr>
        <w:t xml:space="preserve"> </w:t>
      </w:r>
      <w:r w:rsidRPr="00F60927">
        <w:rPr>
          <w:rFonts w:cstheme="minorHAnsi"/>
          <w:sz w:val="24"/>
          <w:szCs w:val="24"/>
        </w:rPr>
        <w:t>ust. 1 ustawy.</w:t>
      </w:r>
    </w:p>
    <w:p w14:paraId="7B0E78A7" w14:textId="77777777" w:rsidR="00EE0442" w:rsidRPr="00F60927" w:rsidRDefault="00EE0442" w:rsidP="003A28F9">
      <w:pPr>
        <w:pStyle w:val="Bezodstpw"/>
        <w:numPr>
          <w:ilvl w:val="1"/>
          <w:numId w:val="30"/>
        </w:numPr>
        <w:spacing w:line="276" w:lineRule="auto"/>
        <w:jc w:val="both"/>
        <w:rPr>
          <w:rFonts w:cstheme="minorHAnsi"/>
          <w:sz w:val="24"/>
          <w:szCs w:val="24"/>
        </w:rPr>
      </w:pPr>
      <w:r w:rsidRPr="00F60927">
        <w:rPr>
          <w:rFonts w:cstheme="minorHAnsi"/>
          <w:sz w:val="24"/>
          <w:szCs w:val="24"/>
        </w:rPr>
        <w:t>W trakcie oceny ofert kolejno ocenianym ofertom przyznawane będą punkty.</w:t>
      </w:r>
    </w:p>
    <w:p w14:paraId="7537949A" w14:textId="77777777" w:rsidR="002B26CA" w:rsidRPr="00F60927" w:rsidRDefault="002B26CA" w:rsidP="003A28F9">
      <w:pPr>
        <w:pStyle w:val="Bezodstpw"/>
        <w:numPr>
          <w:ilvl w:val="1"/>
          <w:numId w:val="30"/>
        </w:numPr>
        <w:spacing w:line="276" w:lineRule="auto"/>
        <w:jc w:val="both"/>
        <w:rPr>
          <w:rFonts w:cstheme="minorHAnsi"/>
          <w:sz w:val="24"/>
          <w:szCs w:val="24"/>
        </w:rPr>
      </w:pPr>
      <w:r w:rsidRPr="00F60927">
        <w:rPr>
          <w:rFonts w:cstheme="minorHAnsi"/>
          <w:sz w:val="24"/>
          <w:szCs w:val="24"/>
        </w:rPr>
        <w:t>Ocena ofert odbędzie się wg wzoru:</w:t>
      </w:r>
    </w:p>
    <w:p w14:paraId="704CD48C" w14:textId="77777777" w:rsidR="002B26CA" w:rsidRPr="00F60927" w:rsidRDefault="002B26CA" w:rsidP="00B64B99">
      <w:pPr>
        <w:pStyle w:val="Bezodstpw"/>
        <w:spacing w:line="276" w:lineRule="auto"/>
        <w:rPr>
          <w:rFonts w:cstheme="minorHAnsi"/>
          <w:sz w:val="24"/>
          <w:szCs w:val="24"/>
        </w:rPr>
      </w:pPr>
    </w:p>
    <w:p w14:paraId="4E8301C2"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najniższa cena brutto</w:t>
      </w:r>
    </w:p>
    <w:p w14:paraId="12E755E8" w14:textId="77777777" w:rsidR="002B26CA" w:rsidRPr="00F60927" w:rsidRDefault="002B26CA" w:rsidP="00B64B99">
      <w:pPr>
        <w:pStyle w:val="Bezodstpw"/>
        <w:spacing w:line="276" w:lineRule="auto"/>
        <w:ind w:left="1440"/>
        <w:rPr>
          <w:rFonts w:cstheme="minorHAnsi"/>
          <w:sz w:val="24"/>
          <w:szCs w:val="24"/>
        </w:rPr>
      </w:pPr>
      <w:r w:rsidRPr="00F60927">
        <w:rPr>
          <w:rFonts w:cstheme="minorHAnsi"/>
          <w:sz w:val="24"/>
          <w:szCs w:val="24"/>
        </w:rPr>
        <w:t>ilość punktów za cenę= ----------------------------------</w:t>
      </w:r>
      <w:r w:rsidR="00B33D75" w:rsidRPr="00F60927">
        <w:rPr>
          <w:rFonts w:cstheme="minorHAnsi"/>
          <w:sz w:val="24"/>
          <w:szCs w:val="24"/>
        </w:rPr>
        <w:t>----</w:t>
      </w:r>
      <w:r w:rsidRPr="00F60927">
        <w:rPr>
          <w:rFonts w:cstheme="minorHAnsi"/>
          <w:sz w:val="24"/>
          <w:szCs w:val="24"/>
        </w:rPr>
        <w:t>--- x 60</w:t>
      </w:r>
      <w:r w:rsidR="00B33D75" w:rsidRPr="00F60927">
        <w:rPr>
          <w:rFonts w:cstheme="minorHAnsi"/>
          <w:sz w:val="24"/>
          <w:szCs w:val="24"/>
        </w:rPr>
        <w:t>%</w:t>
      </w:r>
    </w:p>
    <w:p w14:paraId="4FD7645F"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cena brutto oferty badanej</w:t>
      </w:r>
    </w:p>
    <w:p w14:paraId="1532681B" w14:textId="77777777" w:rsidR="002B26CA" w:rsidRPr="00F60927" w:rsidRDefault="002B26CA" w:rsidP="00B64B99">
      <w:pPr>
        <w:pStyle w:val="Bezodstpw"/>
        <w:spacing w:line="276" w:lineRule="auto"/>
        <w:jc w:val="center"/>
        <w:rPr>
          <w:rFonts w:cstheme="minorHAnsi"/>
          <w:sz w:val="24"/>
          <w:szCs w:val="24"/>
        </w:rPr>
      </w:pPr>
    </w:p>
    <w:p w14:paraId="58AE1B1A" w14:textId="16D5C84A" w:rsidR="002B26CA" w:rsidRDefault="002B26CA" w:rsidP="005E7130">
      <w:pPr>
        <w:pStyle w:val="Bezodstpw"/>
        <w:spacing w:line="276" w:lineRule="auto"/>
        <w:ind w:left="1440"/>
        <w:rPr>
          <w:rFonts w:cstheme="minorHAnsi"/>
          <w:sz w:val="24"/>
          <w:szCs w:val="24"/>
        </w:rPr>
      </w:pPr>
      <w:r w:rsidRPr="00F60927">
        <w:rPr>
          <w:rFonts w:cstheme="minorHAnsi"/>
          <w:sz w:val="24"/>
          <w:szCs w:val="24"/>
        </w:rPr>
        <w:t xml:space="preserve">ilość punktów za </w:t>
      </w:r>
      <w:r w:rsidR="005E7130">
        <w:rPr>
          <w:rFonts w:cstheme="minorHAnsi"/>
          <w:sz w:val="24"/>
          <w:szCs w:val="24"/>
        </w:rPr>
        <w:t>d</w:t>
      </w:r>
      <w:r w:rsidR="005E7130" w:rsidRPr="005E7130">
        <w:rPr>
          <w:rFonts w:cstheme="minorHAnsi"/>
          <w:sz w:val="24"/>
          <w:szCs w:val="24"/>
        </w:rPr>
        <w:t>oświadczenie  projektanta</w:t>
      </w:r>
      <w:r w:rsidR="005E7130">
        <w:rPr>
          <w:rFonts w:cstheme="minorHAnsi"/>
          <w:sz w:val="24"/>
          <w:szCs w:val="24"/>
        </w:rPr>
        <w:t>:</w:t>
      </w:r>
    </w:p>
    <w:p w14:paraId="26142BC7" w14:textId="04C1C9BD" w:rsidR="005E7130" w:rsidRPr="00F60927" w:rsidRDefault="005E7130" w:rsidP="005E7130">
      <w:pPr>
        <w:pStyle w:val="Bezodstpw"/>
        <w:numPr>
          <w:ilvl w:val="0"/>
          <w:numId w:val="52"/>
        </w:numPr>
        <w:spacing w:line="276" w:lineRule="auto"/>
        <w:rPr>
          <w:rFonts w:cstheme="minorHAnsi"/>
          <w:sz w:val="24"/>
          <w:szCs w:val="24"/>
        </w:rPr>
      </w:pPr>
      <w:r>
        <w:rPr>
          <w:rFonts w:cstheme="minorHAnsi"/>
          <w:sz w:val="24"/>
          <w:szCs w:val="24"/>
        </w:rPr>
        <w:t>1 projekt budowlany – 0 punktów</w:t>
      </w:r>
    </w:p>
    <w:p w14:paraId="65256652" w14:textId="77777777" w:rsidR="005E7130" w:rsidRPr="005E7130" w:rsidRDefault="005E7130" w:rsidP="005E7130">
      <w:pPr>
        <w:pStyle w:val="Bezodstpw"/>
        <w:numPr>
          <w:ilvl w:val="0"/>
          <w:numId w:val="52"/>
        </w:numPr>
        <w:rPr>
          <w:rFonts w:cstheme="minorHAnsi"/>
          <w:sz w:val="24"/>
          <w:szCs w:val="24"/>
        </w:rPr>
      </w:pPr>
      <w:r w:rsidRPr="005E7130">
        <w:rPr>
          <w:rFonts w:cstheme="minorHAnsi"/>
          <w:sz w:val="24"/>
          <w:szCs w:val="24"/>
        </w:rPr>
        <w:t xml:space="preserve">3 projekty budowlane – 20 punktów  </w:t>
      </w:r>
    </w:p>
    <w:p w14:paraId="2A52AB22" w14:textId="5179A442" w:rsidR="00B33D75" w:rsidRDefault="005E7130" w:rsidP="005E7130">
      <w:pPr>
        <w:pStyle w:val="Bezodstpw"/>
        <w:numPr>
          <w:ilvl w:val="0"/>
          <w:numId w:val="52"/>
        </w:numPr>
        <w:spacing w:line="276" w:lineRule="auto"/>
        <w:rPr>
          <w:rFonts w:cstheme="minorHAnsi"/>
          <w:sz w:val="24"/>
          <w:szCs w:val="24"/>
        </w:rPr>
      </w:pPr>
      <w:r w:rsidRPr="005E7130">
        <w:rPr>
          <w:rFonts w:cstheme="minorHAnsi"/>
          <w:sz w:val="24"/>
          <w:szCs w:val="24"/>
        </w:rPr>
        <w:t>5 projektów budowlanych – 40 punktów</w:t>
      </w:r>
    </w:p>
    <w:p w14:paraId="21DB5D28" w14:textId="77777777" w:rsidR="005E7130" w:rsidRPr="00F60927" w:rsidRDefault="005E7130" w:rsidP="005E7130">
      <w:pPr>
        <w:pStyle w:val="Bezodstpw"/>
        <w:spacing w:line="276" w:lineRule="auto"/>
        <w:rPr>
          <w:rFonts w:cstheme="minorHAnsi"/>
          <w:sz w:val="24"/>
          <w:szCs w:val="24"/>
        </w:rPr>
      </w:pPr>
    </w:p>
    <w:p w14:paraId="407C0667"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 = Wp1 + Wp2</w:t>
      </w:r>
      <w:r w:rsidR="00F07470" w:rsidRPr="00F60927">
        <w:rPr>
          <w:rFonts w:cstheme="minorHAnsi"/>
          <w:sz w:val="24"/>
          <w:szCs w:val="24"/>
        </w:rPr>
        <w:t>,</w:t>
      </w:r>
    </w:p>
    <w:p w14:paraId="710E6918"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przy czym 1 % = 1 pkt</w:t>
      </w:r>
      <w:r w:rsidR="00380266" w:rsidRPr="00F60927">
        <w:rPr>
          <w:rFonts w:cstheme="minorHAnsi"/>
          <w:sz w:val="24"/>
          <w:szCs w:val="24"/>
        </w:rPr>
        <w:t>,</w:t>
      </w:r>
    </w:p>
    <w:p w14:paraId="50E2A917"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gdzie:</w:t>
      </w:r>
      <w:r w:rsidR="00380266" w:rsidRPr="00F60927">
        <w:rPr>
          <w:rFonts w:cstheme="minorHAnsi"/>
          <w:sz w:val="24"/>
          <w:szCs w:val="24"/>
        </w:rPr>
        <w:tab/>
      </w:r>
      <w:r w:rsidRPr="00F60927">
        <w:rPr>
          <w:rFonts w:cstheme="minorHAnsi"/>
          <w:sz w:val="24"/>
          <w:szCs w:val="24"/>
        </w:rPr>
        <w:t>Wp</w:t>
      </w:r>
      <w:r w:rsidRPr="00F60927">
        <w:rPr>
          <w:rFonts w:cstheme="minorHAnsi"/>
          <w:sz w:val="24"/>
          <w:szCs w:val="24"/>
          <w:vertAlign w:val="subscript"/>
        </w:rPr>
        <w:t>1</w:t>
      </w:r>
      <w:r w:rsidRPr="00F60927">
        <w:rPr>
          <w:rFonts w:cstheme="minorHAnsi"/>
          <w:sz w:val="24"/>
          <w:szCs w:val="24"/>
        </w:rPr>
        <w:t xml:space="preserve"> – wartość punktowa ceny ofertowej</w:t>
      </w:r>
    </w:p>
    <w:p w14:paraId="227DBC70" w14:textId="73FC29BF" w:rsidR="00B33D75" w:rsidRPr="00F60927" w:rsidRDefault="00B33D75" w:rsidP="00B64B99">
      <w:pPr>
        <w:pStyle w:val="Bezodstpw"/>
        <w:spacing w:line="276" w:lineRule="auto"/>
        <w:ind w:left="1440" w:firstLine="684"/>
        <w:rPr>
          <w:rFonts w:cstheme="minorHAnsi"/>
          <w:sz w:val="24"/>
          <w:szCs w:val="24"/>
        </w:rPr>
      </w:pPr>
      <w:r w:rsidRPr="00F60927">
        <w:rPr>
          <w:rFonts w:cstheme="minorHAnsi"/>
          <w:sz w:val="24"/>
          <w:szCs w:val="24"/>
        </w:rPr>
        <w:t>Wp</w:t>
      </w:r>
      <w:r w:rsidRPr="00F60927">
        <w:rPr>
          <w:rFonts w:cstheme="minorHAnsi"/>
          <w:sz w:val="24"/>
          <w:szCs w:val="24"/>
          <w:vertAlign w:val="subscript"/>
        </w:rPr>
        <w:t>2</w:t>
      </w:r>
      <w:r w:rsidRPr="00F60927">
        <w:rPr>
          <w:rFonts w:cstheme="minorHAnsi"/>
          <w:sz w:val="24"/>
          <w:szCs w:val="24"/>
        </w:rPr>
        <w:t xml:space="preserve"> – wartość punktowa </w:t>
      </w:r>
      <w:r w:rsidR="005E7130">
        <w:rPr>
          <w:rFonts w:cstheme="minorHAnsi"/>
          <w:sz w:val="24"/>
          <w:szCs w:val="24"/>
        </w:rPr>
        <w:t>doświadczenia projektanta</w:t>
      </w:r>
    </w:p>
    <w:p w14:paraId="4CB2C970" w14:textId="77777777" w:rsidR="00B33D75" w:rsidRPr="00F60927" w:rsidRDefault="00B33D75" w:rsidP="00B64B99">
      <w:pPr>
        <w:pStyle w:val="Bezodstpw"/>
        <w:spacing w:line="276" w:lineRule="auto"/>
        <w:rPr>
          <w:rFonts w:cstheme="minorHAnsi"/>
          <w:sz w:val="24"/>
          <w:szCs w:val="24"/>
        </w:rPr>
      </w:pPr>
    </w:p>
    <w:p w14:paraId="01E6A2BC" w14:textId="77777777" w:rsidR="00EE0442" w:rsidRPr="00F60927" w:rsidRDefault="00EE0442" w:rsidP="003A28F9">
      <w:pPr>
        <w:pStyle w:val="Bezodstpw"/>
        <w:numPr>
          <w:ilvl w:val="0"/>
          <w:numId w:val="44"/>
        </w:numPr>
        <w:spacing w:line="276" w:lineRule="auto"/>
        <w:ind w:left="426"/>
        <w:rPr>
          <w:rFonts w:cstheme="minorHAnsi"/>
          <w:b/>
          <w:bCs/>
          <w:sz w:val="24"/>
          <w:szCs w:val="24"/>
        </w:rPr>
      </w:pPr>
      <w:r w:rsidRPr="00F60927">
        <w:rPr>
          <w:rFonts w:cstheme="minorHAnsi"/>
          <w:b/>
          <w:bCs/>
          <w:sz w:val="24"/>
          <w:szCs w:val="24"/>
        </w:rPr>
        <w:t>Wybór oferty</w:t>
      </w:r>
      <w:r w:rsidR="006E49D1" w:rsidRPr="00F60927">
        <w:rPr>
          <w:rFonts w:cstheme="minorHAnsi"/>
          <w:b/>
          <w:bCs/>
          <w:sz w:val="24"/>
          <w:szCs w:val="24"/>
        </w:rPr>
        <w:t>.</w:t>
      </w:r>
    </w:p>
    <w:p w14:paraId="07FDBFFF" w14:textId="77777777" w:rsidR="00EE0442" w:rsidRPr="00F60927" w:rsidRDefault="00EE0442" w:rsidP="003A28F9">
      <w:pPr>
        <w:pStyle w:val="Bezodstpw"/>
        <w:numPr>
          <w:ilvl w:val="0"/>
          <w:numId w:val="31"/>
        </w:numPr>
        <w:spacing w:line="276" w:lineRule="auto"/>
        <w:jc w:val="both"/>
        <w:rPr>
          <w:rFonts w:cstheme="minorHAnsi"/>
          <w:sz w:val="24"/>
          <w:szCs w:val="24"/>
        </w:rPr>
      </w:pPr>
      <w:r w:rsidRPr="00F60927">
        <w:rPr>
          <w:rFonts w:cstheme="minorHAnsi"/>
          <w:sz w:val="24"/>
          <w:szCs w:val="24"/>
        </w:rPr>
        <w:t>Zamawiający podpisze umowę w terminie nie krótszym niż 5 dni od dnia przekazania drogą elektroniczną zawiadomienia o wyborze oferty.</w:t>
      </w:r>
    </w:p>
    <w:p w14:paraId="2CBB47DF" w14:textId="77777777" w:rsidR="00EE0442" w:rsidRPr="00F60927" w:rsidRDefault="00EE0442" w:rsidP="003A28F9">
      <w:pPr>
        <w:pStyle w:val="Bezodstpw"/>
        <w:numPr>
          <w:ilvl w:val="0"/>
          <w:numId w:val="31"/>
        </w:numPr>
        <w:spacing w:line="276" w:lineRule="auto"/>
        <w:jc w:val="both"/>
        <w:rPr>
          <w:rFonts w:cstheme="minorHAnsi"/>
          <w:sz w:val="24"/>
          <w:szCs w:val="24"/>
        </w:rPr>
      </w:pPr>
      <w:r w:rsidRPr="00F60927">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27C10341" w14:textId="77777777" w:rsidR="00EE0442" w:rsidRPr="00F60927" w:rsidRDefault="00EE0442" w:rsidP="00B64B99">
      <w:pPr>
        <w:pStyle w:val="Bezodstpw"/>
        <w:spacing w:line="276" w:lineRule="auto"/>
        <w:jc w:val="both"/>
        <w:rPr>
          <w:rFonts w:cstheme="minorHAnsi"/>
          <w:sz w:val="24"/>
          <w:szCs w:val="24"/>
        </w:rPr>
      </w:pPr>
    </w:p>
    <w:p w14:paraId="32A6A99F"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Informacja dotyczące wniesienia zabezpieczenia</w:t>
      </w:r>
      <w:r w:rsidR="00F07470" w:rsidRPr="00F60927">
        <w:rPr>
          <w:rFonts w:cstheme="minorHAnsi"/>
          <w:b/>
          <w:bCs/>
          <w:sz w:val="24"/>
          <w:szCs w:val="24"/>
        </w:rPr>
        <w:t>.</w:t>
      </w:r>
    </w:p>
    <w:p w14:paraId="3EC60228" w14:textId="5CC30F4B" w:rsidR="00EE0442" w:rsidRPr="00F60927" w:rsidRDefault="00EE0442" w:rsidP="003A28F9">
      <w:pPr>
        <w:pStyle w:val="Bezodstpw"/>
        <w:numPr>
          <w:ilvl w:val="0"/>
          <w:numId w:val="32"/>
        </w:numPr>
        <w:spacing w:line="276" w:lineRule="auto"/>
        <w:jc w:val="both"/>
        <w:rPr>
          <w:rFonts w:cstheme="minorHAnsi"/>
          <w:sz w:val="24"/>
          <w:szCs w:val="24"/>
        </w:rPr>
      </w:pPr>
      <w:r w:rsidRPr="00F60927">
        <w:rPr>
          <w:rFonts w:cstheme="minorHAnsi"/>
          <w:sz w:val="24"/>
          <w:szCs w:val="24"/>
        </w:rPr>
        <w:t xml:space="preserve">Zamawiający </w:t>
      </w:r>
      <w:r w:rsidR="007D066C">
        <w:rPr>
          <w:rFonts w:cstheme="minorHAnsi"/>
          <w:sz w:val="24"/>
          <w:szCs w:val="24"/>
        </w:rPr>
        <w:t>nie w</w:t>
      </w:r>
      <w:r w:rsidRPr="00F60927">
        <w:rPr>
          <w:rFonts w:cstheme="minorHAnsi"/>
          <w:sz w:val="24"/>
          <w:szCs w:val="24"/>
        </w:rPr>
        <w:t>ymaga wniesienia zabezpieczenia należytego wykonania umowy.</w:t>
      </w:r>
    </w:p>
    <w:p w14:paraId="47949409" w14:textId="77777777" w:rsidR="00EE0442" w:rsidRPr="00F60927" w:rsidRDefault="00EE0442" w:rsidP="00B64B99">
      <w:pPr>
        <w:pStyle w:val="Bezodstpw"/>
        <w:spacing w:line="276" w:lineRule="auto"/>
        <w:jc w:val="both"/>
        <w:rPr>
          <w:rFonts w:cstheme="minorHAnsi"/>
          <w:sz w:val="24"/>
          <w:szCs w:val="24"/>
        </w:rPr>
      </w:pPr>
    </w:p>
    <w:p w14:paraId="29FFFFE0" w14:textId="77777777" w:rsidR="00F07470"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 xml:space="preserve">Informacje o formalnościach, jakie muszą być dopełnione po wyborze oferty w celu </w:t>
      </w:r>
    </w:p>
    <w:p w14:paraId="5D080FB6" w14:textId="77777777" w:rsidR="00EE0442" w:rsidRPr="00F60927" w:rsidRDefault="00EE0442" w:rsidP="00B64B99">
      <w:pPr>
        <w:pStyle w:val="Bezodstpw"/>
        <w:spacing w:line="276" w:lineRule="auto"/>
        <w:ind w:left="426" w:firstLine="282"/>
        <w:jc w:val="both"/>
        <w:rPr>
          <w:rFonts w:cstheme="minorHAnsi"/>
          <w:b/>
          <w:bCs/>
          <w:sz w:val="24"/>
          <w:szCs w:val="24"/>
        </w:rPr>
      </w:pPr>
      <w:r w:rsidRPr="00F60927">
        <w:rPr>
          <w:rFonts w:cstheme="minorHAnsi"/>
          <w:b/>
          <w:bCs/>
          <w:sz w:val="24"/>
          <w:szCs w:val="24"/>
        </w:rPr>
        <w:t>zawarcia umowy w sprawie zamówienia publicznego</w:t>
      </w:r>
      <w:r w:rsidR="00F07470" w:rsidRPr="00F60927">
        <w:rPr>
          <w:rFonts w:cstheme="minorHAnsi"/>
          <w:b/>
          <w:bCs/>
          <w:sz w:val="24"/>
          <w:szCs w:val="24"/>
        </w:rPr>
        <w:t>.</w:t>
      </w:r>
    </w:p>
    <w:p w14:paraId="194FA312" w14:textId="77777777" w:rsidR="00EE0442" w:rsidRPr="00F60927" w:rsidRDefault="00EE0442" w:rsidP="003A28F9">
      <w:pPr>
        <w:pStyle w:val="Bezodstpw"/>
        <w:numPr>
          <w:ilvl w:val="0"/>
          <w:numId w:val="33"/>
        </w:numPr>
        <w:spacing w:line="276" w:lineRule="auto"/>
        <w:jc w:val="both"/>
        <w:rPr>
          <w:rFonts w:cstheme="minorHAnsi"/>
          <w:sz w:val="24"/>
          <w:szCs w:val="24"/>
        </w:rPr>
      </w:pPr>
      <w:r w:rsidRPr="00F60927">
        <w:rPr>
          <w:rFonts w:cstheme="minorHAnsi"/>
          <w:sz w:val="24"/>
          <w:szCs w:val="24"/>
        </w:rPr>
        <w:t xml:space="preserve">Zamawiający poinformuje wykonawcę, któremu zostanie udzielone zamówienie, </w:t>
      </w:r>
      <w:r w:rsidR="00277E24" w:rsidRPr="00F60927">
        <w:rPr>
          <w:rFonts w:cstheme="minorHAnsi"/>
          <w:sz w:val="24"/>
          <w:szCs w:val="24"/>
        </w:rPr>
        <w:br/>
      </w:r>
      <w:r w:rsidRPr="00F60927">
        <w:rPr>
          <w:rFonts w:cstheme="minorHAnsi"/>
          <w:sz w:val="24"/>
          <w:szCs w:val="24"/>
        </w:rPr>
        <w:t>o miejscu i terminie zawarcia umowy.</w:t>
      </w:r>
    </w:p>
    <w:p w14:paraId="7FBBBEBA" w14:textId="7A0DD40C" w:rsidR="00EE0442" w:rsidRPr="007D066C" w:rsidRDefault="00EE0442" w:rsidP="007D066C">
      <w:pPr>
        <w:pStyle w:val="Bezodstpw"/>
        <w:numPr>
          <w:ilvl w:val="0"/>
          <w:numId w:val="33"/>
        </w:numPr>
        <w:spacing w:line="276" w:lineRule="auto"/>
        <w:jc w:val="both"/>
        <w:rPr>
          <w:rFonts w:cstheme="minorHAnsi"/>
          <w:sz w:val="24"/>
          <w:szCs w:val="24"/>
        </w:rPr>
      </w:pPr>
      <w:r w:rsidRPr="00F60927">
        <w:rPr>
          <w:rFonts w:cstheme="minorHAnsi"/>
          <w:sz w:val="24"/>
          <w:szCs w:val="24"/>
        </w:rPr>
        <w:t>Wykonawca przed zawarciem umowy</w:t>
      </w:r>
      <w:r w:rsidR="007D066C">
        <w:rPr>
          <w:rFonts w:cstheme="minorHAnsi"/>
          <w:sz w:val="24"/>
          <w:szCs w:val="24"/>
        </w:rPr>
        <w:t xml:space="preserve"> </w:t>
      </w:r>
      <w:r w:rsidRPr="007D066C">
        <w:rPr>
          <w:rFonts w:cstheme="minorHAnsi"/>
          <w:sz w:val="24"/>
          <w:szCs w:val="24"/>
        </w:rPr>
        <w:t>poda wszelkie informacje niezbędne do wypełnienia treści umowy na wezwanie zamawiającego,</w:t>
      </w:r>
    </w:p>
    <w:p w14:paraId="30A0BC21" w14:textId="77777777" w:rsidR="00EE0442" w:rsidRPr="00F60927" w:rsidRDefault="00EE0442" w:rsidP="003A28F9">
      <w:pPr>
        <w:pStyle w:val="Bezodstpw"/>
        <w:numPr>
          <w:ilvl w:val="0"/>
          <w:numId w:val="33"/>
        </w:numPr>
        <w:spacing w:line="276" w:lineRule="auto"/>
        <w:jc w:val="both"/>
        <w:rPr>
          <w:rFonts w:cstheme="minorHAnsi"/>
          <w:sz w:val="24"/>
          <w:szCs w:val="24"/>
        </w:rPr>
      </w:pPr>
      <w:r w:rsidRPr="00F60927">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sidRPr="00F60927">
        <w:rPr>
          <w:rFonts w:cstheme="minorHAnsi"/>
          <w:sz w:val="24"/>
          <w:szCs w:val="24"/>
        </w:rPr>
        <w:br/>
      </w:r>
      <w:r w:rsidRPr="00F60927">
        <w:rPr>
          <w:rFonts w:cstheme="minorHAnsi"/>
          <w:sz w:val="24"/>
          <w:szCs w:val="24"/>
        </w:rPr>
        <w:t xml:space="preserve">w której m.in. zostanie określony pełnomocnik uprawniony do kontaktów </w:t>
      </w:r>
      <w:r w:rsidR="00277E24" w:rsidRPr="00F60927">
        <w:rPr>
          <w:rFonts w:cstheme="minorHAnsi"/>
          <w:sz w:val="24"/>
          <w:szCs w:val="24"/>
        </w:rPr>
        <w:br/>
      </w:r>
      <w:r w:rsidRPr="00F60927">
        <w:rPr>
          <w:rFonts w:cstheme="minorHAnsi"/>
          <w:sz w:val="24"/>
          <w:szCs w:val="24"/>
        </w:rPr>
        <w:t>z zamawiającym oraz do wystawiania dokumentów związanych z płatnościami, przy czym termin, na jaki została zawarta umowa, nie może być krótszy niż termin realizacji zamówienia.</w:t>
      </w:r>
    </w:p>
    <w:p w14:paraId="2DFC3D46" w14:textId="77777777" w:rsidR="00F07470" w:rsidRPr="00F60927" w:rsidRDefault="00F07470" w:rsidP="00B64B99">
      <w:pPr>
        <w:pStyle w:val="Bezodstpw"/>
        <w:spacing w:line="276" w:lineRule="auto"/>
        <w:jc w:val="both"/>
        <w:rPr>
          <w:rFonts w:cstheme="minorHAnsi"/>
          <w:sz w:val="24"/>
          <w:szCs w:val="24"/>
        </w:rPr>
      </w:pPr>
    </w:p>
    <w:p w14:paraId="40C7612C"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Pouczenie o środkach ochrony prawnej</w:t>
      </w:r>
      <w:r w:rsidR="00F07470" w:rsidRPr="00F60927">
        <w:rPr>
          <w:rFonts w:cstheme="minorHAnsi"/>
          <w:b/>
          <w:bCs/>
          <w:sz w:val="24"/>
          <w:szCs w:val="24"/>
        </w:rPr>
        <w:t>.</w:t>
      </w:r>
    </w:p>
    <w:p w14:paraId="3BE7BE69"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Środki ochrony prawnej określone w niniejszym dziale przysługują wykonawcy, uczestnikowi konkursu oraz innemu podmiotowi, jeżeli ma lub miał interes </w:t>
      </w:r>
      <w:r w:rsidR="00277E24" w:rsidRPr="00F60927">
        <w:rPr>
          <w:rFonts w:cstheme="minorHAnsi"/>
          <w:sz w:val="24"/>
          <w:szCs w:val="24"/>
        </w:rPr>
        <w:br/>
      </w:r>
      <w:r w:rsidRPr="00F60927">
        <w:rPr>
          <w:rFonts w:cstheme="minorHAnsi"/>
          <w:sz w:val="24"/>
          <w:szCs w:val="24"/>
        </w:rPr>
        <w:t xml:space="preserve">w uzyskaniu zamówienia lub nagrody w konkursie oraz poniósł lub może ponieść szkodę w wyniku naruszenia przez zamawiającego przepisów </w:t>
      </w:r>
      <w:proofErr w:type="spellStart"/>
      <w:r w:rsidR="004151B0" w:rsidRPr="00F60927">
        <w:rPr>
          <w:rFonts w:cstheme="minorHAnsi"/>
          <w:sz w:val="24"/>
          <w:szCs w:val="24"/>
        </w:rPr>
        <w:t>Pzp</w:t>
      </w:r>
      <w:proofErr w:type="spellEnd"/>
      <w:r w:rsidR="004151B0" w:rsidRPr="00F60927">
        <w:rPr>
          <w:rFonts w:cstheme="minorHAnsi"/>
          <w:sz w:val="24"/>
          <w:szCs w:val="24"/>
        </w:rPr>
        <w:t>.</w:t>
      </w:r>
    </w:p>
    <w:p w14:paraId="44808B6D"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Środki ochrony prawnej wobec ogłoszenia wszczynającego postępowanie </w:t>
      </w:r>
      <w:r w:rsidR="00277E24" w:rsidRPr="00F60927">
        <w:rPr>
          <w:rFonts w:cstheme="minorHAnsi"/>
          <w:sz w:val="24"/>
          <w:szCs w:val="24"/>
        </w:rPr>
        <w:br/>
      </w:r>
      <w:r w:rsidRPr="00F60927">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F60927">
        <w:rPr>
          <w:rFonts w:cstheme="minorHAnsi"/>
          <w:sz w:val="24"/>
          <w:szCs w:val="24"/>
        </w:rPr>
        <w:t>Pzp</w:t>
      </w:r>
      <w:proofErr w:type="spellEnd"/>
      <w:r w:rsidRPr="00F60927">
        <w:rPr>
          <w:rFonts w:cstheme="minorHAnsi"/>
          <w:sz w:val="24"/>
          <w:szCs w:val="24"/>
        </w:rPr>
        <w:t xml:space="preserve"> oraz Rzecznikowi Małych i Średnich Przedsiębiorców.</w:t>
      </w:r>
    </w:p>
    <w:p w14:paraId="1271A0CE"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przysługuje na:</w:t>
      </w:r>
    </w:p>
    <w:p w14:paraId="2C32A7E6"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t>niezgodną z przepisami ustawy czynność Zamawiającego, podjętą w postępowaniu o udzielenie zamówienia, w tym na projektowane postanowienie umowy;</w:t>
      </w:r>
    </w:p>
    <w:p w14:paraId="2E5FEAB6"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t>zaniechanie czynności w postępowaniu o udzielenie zamówienia do której zamawiający był obowiązany na podstawie ustawy;</w:t>
      </w:r>
    </w:p>
    <w:p w14:paraId="30BC1EE3"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Odwołanie wnosi się do Prezesa Krajowej Izby Odwoławczej. Odwołujący przekazuje kopię odwołania zamawiającemu przed upływem terminu do wniesienia odwołania </w:t>
      </w:r>
      <w:r w:rsidR="003576D5" w:rsidRPr="00F60927">
        <w:rPr>
          <w:rFonts w:cstheme="minorHAnsi"/>
          <w:sz w:val="24"/>
          <w:szCs w:val="24"/>
        </w:rPr>
        <w:br/>
      </w:r>
      <w:r w:rsidRPr="00F60927">
        <w:rPr>
          <w:rFonts w:cstheme="minorHAnsi"/>
          <w:sz w:val="24"/>
          <w:szCs w:val="24"/>
        </w:rPr>
        <w:t>w taki sposób, aby mógł on zapoznać się z jego treścią przed upływem tego terminu.</w:t>
      </w:r>
    </w:p>
    <w:p w14:paraId="3BF9AAFB"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wobec treści ogłoszenia lub treści SWZ wnosi się w terminie 5 dni od dnia zamieszczenia ogłoszenia w Biuletynie Zamówień Publicznych lub treści SWZ na stronie internetowej.</w:t>
      </w:r>
    </w:p>
    <w:p w14:paraId="742121B8"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wnosi się w terminie:</w:t>
      </w:r>
    </w:p>
    <w:p w14:paraId="36177513"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lastRenderedPageBreak/>
        <w:t>5 dni od dnia przekazania informacji o czynności zamawiającego stanowiącej podstawę jego wniesienia, jeżeli informacja została przekazana przy użyciu środków komunikacji elektronicznej,</w:t>
      </w:r>
    </w:p>
    <w:p w14:paraId="3CF31CAA"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t>10 dni od dnia przekazania informacji o czynności zamawiającego stanowiącej podstawę jego wniesienia, jeżeli informacja została przekazana w sp</w:t>
      </w:r>
      <w:r w:rsidR="00C643BA" w:rsidRPr="00F60927">
        <w:rPr>
          <w:rFonts w:cstheme="minorHAnsi"/>
          <w:sz w:val="24"/>
          <w:szCs w:val="24"/>
        </w:rPr>
        <w:t>osób inny niż określony w pkt 1</w:t>
      </w:r>
      <w:r w:rsidRPr="00F60927">
        <w:rPr>
          <w:rFonts w:cstheme="minorHAnsi"/>
          <w:sz w:val="24"/>
          <w:szCs w:val="24"/>
        </w:rPr>
        <w:t>.</w:t>
      </w:r>
    </w:p>
    <w:p w14:paraId="559F7987"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F60927">
        <w:rPr>
          <w:rFonts w:cstheme="minorHAnsi"/>
          <w:sz w:val="24"/>
          <w:szCs w:val="24"/>
        </w:rPr>
        <w:t>.</w:t>
      </w:r>
    </w:p>
    <w:p w14:paraId="62060CBA"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Na orzeczenie Izby oraz postanowienie Prezesa Izby, o którym mowa w art. 519 ust. 1 ustawy </w:t>
      </w:r>
      <w:proofErr w:type="spellStart"/>
      <w:r w:rsidR="00C643BA" w:rsidRPr="00F60927">
        <w:rPr>
          <w:rFonts w:cstheme="minorHAnsi"/>
          <w:sz w:val="24"/>
          <w:szCs w:val="24"/>
        </w:rPr>
        <w:t>Pzp</w:t>
      </w:r>
      <w:proofErr w:type="spellEnd"/>
      <w:r w:rsidR="00C643BA" w:rsidRPr="00F60927">
        <w:rPr>
          <w:rFonts w:cstheme="minorHAnsi"/>
          <w:sz w:val="24"/>
          <w:szCs w:val="24"/>
        </w:rPr>
        <w:t>,</w:t>
      </w:r>
      <w:r w:rsidRPr="00F60927">
        <w:rPr>
          <w:rFonts w:cstheme="minorHAnsi"/>
          <w:sz w:val="24"/>
          <w:szCs w:val="24"/>
        </w:rPr>
        <w:t xml:space="preserve"> stronom oraz uczestnikom postępowania odwoławczego przysługuje skarga do sądu.</w:t>
      </w:r>
    </w:p>
    <w:p w14:paraId="1D232FDD" w14:textId="13184EF1"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W postępowaniu toczącym się wskutek wniesienia skargi stosuje się odpowiednio przepisy ustawy z dnia 17 listopada 1964 r. Kodeks postępowania cywilnego (</w:t>
      </w:r>
      <w:r w:rsidR="002B6B9F" w:rsidRPr="00F60927">
        <w:rPr>
          <w:rFonts w:cstheme="minorHAnsi"/>
          <w:sz w:val="24"/>
          <w:szCs w:val="24"/>
        </w:rPr>
        <w:t>Dz.U. z 2023 r. poz. 1550</w:t>
      </w:r>
      <w:r w:rsidR="00BC3ECC" w:rsidRPr="00F60927">
        <w:rPr>
          <w:rFonts w:cstheme="minorHAnsi"/>
          <w:sz w:val="24"/>
          <w:szCs w:val="24"/>
        </w:rPr>
        <w:t xml:space="preserve"> ze zm.</w:t>
      </w:r>
      <w:r w:rsidRPr="00F60927">
        <w:rPr>
          <w:rFonts w:cstheme="minorHAnsi"/>
          <w:sz w:val="24"/>
          <w:szCs w:val="24"/>
        </w:rPr>
        <w:t>) o apelacji, jeżeli przepisy niniejszego rozdziału nie stanowią inaczej.</w:t>
      </w:r>
    </w:p>
    <w:p w14:paraId="69EFE129"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Skargę wnosi się do Sądu Okręgowego w Warszawie - sądu zamówień publicznych, zwanego dalej "sądem zamówień publicznych".</w:t>
      </w:r>
    </w:p>
    <w:p w14:paraId="329DE4B8" w14:textId="6F0557AF"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F60927">
        <w:rPr>
          <w:rFonts w:cstheme="minorHAnsi"/>
          <w:sz w:val="24"/>
          <w:szCs w:val="24"/>
        </w:rPr>
        <w:t>Dz.U. z 2023 r. poz. 1640</w:t>
      </w:r>
      <w:r w:rsidRPr="00F60927">
        <w:rPr>
          <w:rFonts w:cstheme="minorHAnsi"/>
          <w:sz w:val="24"/>
          <w:szCs w:val="24"/>
        </w:rPr>
        <w:t>) jest równoznaczne z jej wniesieniem.</w:t>
      </w:r>
    </w:p>
    <w:p w14:paraId="6E5C463A"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Prezes Izby przekazuje skargę wraz z aktami postępowania odwoławczego do sądu zamówień publicznych w terminie 7 dni od dnia jej otrzymania.</w:t>
      </w:r>
    </w:p>
    <w:p w14:paraId="64FF01AD"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Szczegółowe zasady wnoszenia środków ochrony prawnej zawiera dział IX ustawy. </w:t>
      </w:r>
    </w:p>
    <w:p w14:paraId="25F02530" w14:textId="77777777" w:rsidR="000405C7" w:rsidRPr="00F60927" w:rsidRDefault="000405C7" w:rsidP="00B64B99">
      <w:pPr>
        <w:pStyle w:val="Bezodstpw"/>
        <w:spacing w:line="276" w:lineRule="auto"/>
        <w:rPr>
          <w:rFonts w:cstheme="minorHAnsi"/>
          <w:sz w:val="24"/>
          <w:szCs w:val="24"/>
        </w:rPr>
      </w:pPr>
    </w:p>
    <w:p w14:paraId="08CF6607" w14:textId="77777777" w:rsidR="00EE0442" w:rsidRPr="00F60927" w:rsidRDefault="00EE0442" w:rsidP="003A28F9">
      <w:pPr>
        <w:pStyle w:val="Bezodstpw"/>
        <w:numPr>
          <w:ilvl w:val="0"/>
          <w:numId w:val="44"/>
        </w:numPr>
        <w:spacing w:line="276" w:lineRule="auto"/>
        <w:ind w:left="426"/>
        <w:rPr>
          <w:rFonts w:cstheme="minorHAnsi"/>
          <w:b/>
          <w:bCs/>
          <w:sz w:val="24"/>
          <w:szCs w:val="24"/>
        </w:rPr>
      </w:pPr>
      <w:r w:rsidRPr="00F60927">
        <w:rPr>
          <w:rFonts w:cstheme="minorHAnsi"/>
          <w:b/>
          <w:bCs/>
          <w:sz w:val="24"/>
          <w:szCs w:val="24"/>
        </w:rPr>
        <w:t>Ochrona danych osobowych zebranych przez zamawiającego w toku postępowania</w:t>
      </w:r>
      <w:r w:rsidR="000405C7" w:rsidRPr="00F60927">
        <w:rPr>
          <w:rFonts w:cstheme="minorHAnsi"/>
          <w:b/>
          <w:bCs/>
          <w:sz w:val="24"/>
          <w:szCs w:val="24"/>
        </w:rPr>
        <w:t>.</w:t>
      </w:r>
    </w:p>
    <w:p w14:paraId="1789C7E1" w14:textId="77777777" w:rsidR="000405C7" w:rsidRPr="00F60927"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F60927" w14:paraId="0A4E14C5" w14:textId="77777777" w:rsidTr="00597DAA">
        <w:tc>
          <w:tcPr>
            <w:tcW w:w="9062" w:type="dxa"/>
            <w:gridSpan w:val="2"/>
            <w:shd w:val="clear" w:color="auto" w:fill="auto"/>
          </w:tcPr>
          <w:p w14:paraId="1BC5B218"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F60927" w14:paraId="71D14259" w14:textId="77777777" w:rsidTr="00597DAA">
        <w:tc>
          <w:tcPr>
            <w:tcW w:w="4531" w:type="dxa"/>
            <w:shd w:val="clear" w:color="auto" w:fill="auto"/>
          </w:tcPr>
          <w:p w14:paraId="707F7911"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t xml:space="preserve">Administratorem Państwa danych osobowych jest Urząd Gminy Wielka Nieszawka reprezentowany przez Wójta </w:t>
            </w:r>
            <w:r w:rsidRPr="00F60927">
              <w:rPr>
                <w:rFonts w:eastAsia="Times New Roman" w:cstheme="minorHAnsi"/>
                <w:sz w:val="24"/>
                <w:szCs w:val="24"/>
              </w:rPr>
              <w:lastRenderedPageBreak/>
              <w:t xml:space="preserve">Gminy. Można się z nim kontaktować w następujący sposób: </w:t>
            </w:r>
          </w:p>
          <w:p w14:paraId="65548785" w14:textId="77777777" w:rsidR="000405C7" w:rsidRPr="00F60927" w:rsidRDefault="000405C7" w:rsidP="003A28F9">
            <w:pPr>
              <w:pStyle w:val="Akapitzlist"/>
              <w:numPr>
                <w:ilvl w:val="0"/>
                <w:numId w:val="36"/>
              </w:numPr>
              <w:spacing w:after="0"/>
              <w:jc w:val="both"/>
              <w:rPr>
                <w:rFonts w:eastAsia="Times New Roman" w:cstheme="minorHAnsi"/>
                <w:sz w:val="24"/>
                <w:szCs w:val="24"/>
              </w:rPr>
            </w:pPr>
            <w:r w:rsidRPr="00F60927">
              <w:rPr>
                <w:rFonts w:eastAsia="Times New Roman" w:cstheme="minorHAnsi"/>
                <w:sz w:val="24"/>
                <w:szCs w:val="24"/>
              </w:rPr>
              <w:t>listownie na adres: Urząd Gminy Wielka Nieszawka, ul. Toruńska 12, 87-165 Cierpice</w:t>
            </w:r>
          </w:p>
          <w:p w14:paraId="76DFED61" w14:textId="77777777" w:rsidR="000405C7" w:rsidRPr="00F60927" w:rsidRDefault="000405C7" w:rsidP="003A28F9">
            <w:pPr>
              <w:pStyle w:val="Akapitzlist"/>
              <w:numPr>
                <w:ilvl w:val="0"/>
                <w:numId w:val="36"/>
              </w:numPr>
              <w:spacing w:after="0"/>
              <w:jc w:val="both"/>
              <w:rPr>
                <w:rFonts w:eastAsia="Times New Roman" w:cstheme="minorHAnsi"/>
                <w:sz w:val="24"/>
                <w:szCs w:val="24"/>
                <w:lang w:val="en-US"/>
              </w:rPr>
            </w:pPr>
            <w:r w:rsidRPr="00F60927">
              <w:rPr>
                <w:rFonts w:eastAsia="Times New Roman" w:cstheme="minorHAnsi"/>
                <w:sz w:val="24"/>
                <w:szCs w:val="24"/>
                <w:lang w:val="en-US"/>
              </w:rPr>
              <w:t xml:space="preserve">e-mail:  </w:t>
            </w:r>
            <w:hyperlink r:id="rId10" w:history="1">
              <w:r w:rsidRPr="00F60927">
                <w:rPr>
                  <w:rStyle w:val="Hipercze"/>
                  <w:rFonts w:eastAsia="Times New Roman" w:cstheme="minorHAnsi"/>
                  <w:color w:val="auto"/>
                  <w:sz w:val="24"/>
                  <w:szCs w:val="24"/>
                  <w:lang w:val="en-US"/>
                </w:rPr>
                <w:t>zastepca.wojta@wielkanieszawka.pl</w:t>
              </w:r>
            </w:hyperlink>
          </w:p>
          <w:p w14:paraId="07A289F1" w14:textId="77777777" w:rsidR="000405C7" w:rsidRPr="00F60927" w:rsidRDefault="000405C7" w:rsidP="003A28F9">
            <w:pPr>
              <w:pStyle w:val="Akapitzlist"/>
              <w:numPr>
                <w:ilvl w:val="0"/>
                <w:numId w:val="36"/>
              </w:numPr>
              <w:spacing w:after="0"/>
              <w:jc w:val="both"/>
              <w:rPr>
                <w:rFonts w:eastAsia="Times New Roman" w:cstheme="minorHAnsi"/>
                <w:sz w:val="24"/>
                <w:szCs w:val="24"/>
              </w:rPr>
            </w:pPr>
            <w:r w:rsidRPr="00F60927">
              <w:rPr>
                <w:rFonts w:eastAsia="Times New Roman" w:cstheme="minorHAnsi"/>
                <w:sz w:val="24"/>
                <w:szCs w:val="24"/>
              </w:rPr>
              <w:t>telefonicznie: 56 678 12 12</w:t>
            </w:r>
          </w:p>
        </w:tc>
        <w:tc>
          <w:tcPr>
            <w:tcW w:w="4531" w:type="dxa"/>
            <w:shd w:val="clear" w:color="auto" w:fill="auto"/>
          </w:tcPr>
          <w:p w14:paraId="0192A504"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lastRenderedPageBreak/>
              <w:t xml:space="preserve">Do kontaktów w sprawie ochrony danych osobowych został także powołany inspektor ochrony danych, </w:t>
            </w:r>
            <w:r w:rsidRPr="00F60927">
              <w:rPr>
                <w:rFonts w:eastAsia="Times New Roman" w:cstheme="minorHAnsi"/>
                <w:sz w:val="24"/>
                <w:szCs w:val="24"/>
              </w:rPr>
              <w:br/>
            </w:r>
            <w:r w:rsidRPr="00F60927">
              <w:rPr>
                <w:rFonts w:eastAsia="Times New Roman" w:cstheme="minorHAnsi"/>
                <w:sz w:val="24"/>
                <w:szCs w:val="24"/>
              </w:rPr>
              <w:lastRenderedPageBreak/>
              <w:t xml:space="preserve">z którym można się kontaktować wysyłając e-mail na adres </w:t>
            </w:r>
            <w:hyperlink r:id="rId11" w:history="1">
              <w:r w:rsidRPr="00F60927">
                <w:rPr>
                  <w:rStyle w:val="Hipercze"/>
                  <w:rFonts w:eastAsia="Times New Roman" w:cstheme="minorHAnsi"/>
                  <w:color w:val="auto"/>
                  <w:sz w:val="24"/>
                  <w:szCs w:val="24"/>
                </w:rPr>
                <w:t>iod1@wielkanieszawka.pl</w:t>
              </w:r>
            </w:hyperlink>
          </w:p>
        </w:tc>
      </w:tr>
    </w:tbl>
    <w:p w14:paraId="03EB3D82" w14:textId="77777777" w:rsidR="000405C7" w:rsidRPr="00F60927" w:rsidRDefault="000405C7" w:rsidP="00B64B99">
      <w:pPr>
        <w:pStyle w:val="Bezodstpw"/>
        <w:spacing w:line="276" w:lineRule="auto"/>
        <w:rPr>
          <w:rFonts w:cstheme="minorHAnsi"/>
          <w:sz w:val="24"/>
          <w:szCs w:val="24"/>
        </w:rPr>
      </w:pPr>
    </w:p>
    <w:p w14:paraId="72A355E7"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Państwa dane osobowe przetwarzane będą na podstawie:</w:t>
      </w:r>
    </w:p>
    <w:p w14:paraId="7F23692A"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C865FFB"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A1CCD11"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5DF3D772"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E9D1B2F"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1C28D40F"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lastRenderedPageBreak/>
        <w:t>przez okres 5 lat od dnia zakończenia postępowania o udzielenie zamówienia publicznego,</w:t>
      </w:r>
    </w:p>
    <w:p w14:paraId="655C1232"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jeżeli czas trwania umowy przekracza 4 lata, przez czas trwania umowy, do czasu przedawnienia roszczeń,</w:t>
      </w:r>
    </w:p>
    <w:p w14:paraId="183304B3"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w zakresie danych, gdzie wyraziliście Państwo zgodę na ich przetwarzanie, do czasu cofnięcie zgody, nie dłużej jednak niż do czasu wskazanego w pkt 1.</w:t>
      </w:r>
    </w:p>
    <w:p w14:paraId="7847F627"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W związku z przetwarzaniem danych osobowych przez Administratora mają Państwo prawo do:</w:t>
      </w:r>
    </w:p>
    <w:p w14:paraId="7BBB4008"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9947B80"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sprostowania danych,</w:t>
      </w:r>
    </w:p>
    <w:p w14:paraId="3052BC6F"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usunięcia danych, jeżeli:</w:t>
      </w:r>
    </w:p>
    <w:p w14:paraId="7113CD7B"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wycofają zgodę na przetwarzanie danych osobowych,</w:t>
      </w:r>
    </w:p>
    <w:p w14:paraId="1FBEDBC0"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dane osobowe przestaną być niezbędne do celów, dla których zostały zebrane lub dla których były przetwarzane,</w:t>
      </w:r>
    </w:p>
    <w:p w14:paraId="78011629"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dane są przetwarzane niezgodnie z prawem.</w:t>
      </w:r>
    </w:p>
    <w:p w14:paraId="5CBC12B0"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ograniczenia przetwarzania danych, jeżeli:</w:t>
      </w:r>
    </w:p>
    <w:p w14:paraId="3625C414"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osoba, której dane dotyczą, kwestionuje prawidłowość danych osobowych,</w:t>
      </w:r>
    </w:p>
    <w:p w14:paraId="61DFFA72"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przetwarzanie jest niezgodne z prawem, a osoba, której dane dotyczą, sprzeciwia się usunięciu danych osobowych, żądając w zamian ograniczenia ich wykorzystywania,</w:t>
      </w:r>
    </w:p>
    <w:p w14:paraId="6897D6AE"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administrator nie potrzebuje już danych osobowych do celów przetwarzania, ale są one potrzebne osobie, której dane dotyczą, do ustalenia, dochodzenia lub obrony roszczeń,</w:t>
      </w:r>
    </w:p>
    <w:p w14:paraId="2413C74D"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5D192A4"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cofnięcia zgody w dowolnym momencie. Cofnięcie zgody nie wpływa na przetwarzanie danych dokonywane   przez administratora przed jej cofnięciem.</w:t>
      </w:r>
    </w:p>
    <w:p w14:paraId="73F363DC"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Podanie Państwa danych:</w:t>
      </w:r>
    </w:p>
    <w:p w14:paraId="5B4AD74C"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lastRenderedPageBreak/>
        <w:t>jest wymogiem ustawy na podstawie, których działa administrator. Jeżeli odmówią Państwo podania swoich danych lub przekażą nieprawidłowe dane, administrator nie będzie mógł zrealizować celu do jakiego zobowiązują go przepisy prawa,</w:t>
      </w:r>
    </w:p>
    <w:p w14:paraId="6132597F"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jest wymogiem umowy, jeżeli nie przekażą Państwo nam swoich danych osobowych nie będziemy mogli  podpisać i realizować z Państwem zawarcia umowy,</w:t>
      </w:r>
    </w:p>
    <w:p w14:paraId="63A043A3"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jest dobrowolne w zakresie zgody, która może być cofnięta w dowolnym momencie.</w:t>
      </w:r>
    </w:p>
    <w:p w14:paraId="164FB0A4"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A3830B0"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Dane nie podlegają zautomatyzowanemu podejmowaniu decyzji, w tym również w formie profilowania</w:t>
      </w:r>
    </w:p>
    <w:p w14:paraId="28B090C1"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Administrator nie przekazuje danych osobowych do państwa trzeciego lub organizacji międzynarodowych.</w:t>
      </w:r>
    </w:p>
    <w:p w14:paraId="18ADF42A" w14:textId="77777777" w:rsidR="00EE0442" w:rsidRPr="00F60927" w:rsidRDefault="00EE0442" w:rsidP="00B64B99">
      <w:pPr>
        <w:pStyle w:val="Bezodstpw"/>
        <w:spacing w:line="276" w:lineRule="auto"/>
        <w:jc w:val="both"/>
        <w:rPr>
          <w:rFonts w:cstheme="minorHAnsi"/>
          <w:sz w:val="24"/>
          <w:szCs w:val="24"/>
        </w:rPr>
      </w:pPr>
    </w:p>
    <w:p w14:paraId="647C9DA3" w14:textId="77777777" w:rsidR="0052505C"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 xml:space="preserve">Do spraw nieuregulowanych w SWZ mają zastosowanie przepisy ustawy z 11 </w:t>
      </w:r>
    </w:p>
    <w:p w14:paraId="1BB860C4" w14:textId="77777777" w:rsidR="00EE0442" w:rsidRPr="00F60927" w:rsidRDefault="00EE0442" w:rsidP="00B64B99">
      <w:pPr>
        <w:pStyle w:val="Bezodstpw"/>
        <w:spacing w:line="276" w:lineRule="auto"/>
        <w:ind w:left="426" w:firstLine="282"/>
        <w:jc w:val="both"/>
        <w:rPr>
          <w:rFonts w:cstheme="minorHAnsi"/>
          <w:b/>
          <w:bCs/>
          <w:sz w:val="24"/>
          <w:szCs w:val="24"/>
        </w:rPr>
      </w:pPr>
      <w:r w:rsidRPr="00F60927">
        <w:rPr>
          <w:rFonts w:cstheme="minorHAnsi"/>
          <w:b/>
          <w:bCs/>
          <w:sz w:val="24"/>
          <w:szCs w:val="24"/>
        </w:rPr>
        <w:t>września 2019 r. – Prawo zamówień publicznych (Dz.U. z 202</w:t>
      </w:r>
      <w:r w:rsidR="00AF3471" w:rsidRPr="00F60927">
        <w:rPr>
          <w:rFonts w:cstheme="minorHAnsi"/>
          <w:b/>
          <w:bCs/>
          <w:sz w:val="24"/>
          <w:szCs w:val="24"/>
        </w:rPr>
        <w:t>3</w:t>
      </w:r>
      <w:r w:rsidRPr="00F60927">
        <w:rPr>
          <w:rFonts w:cstheme="minorHAnsi"/>
          <w:b/>
          <w:bCs/>
          <w:sz w:val="24"/>
          <w:szCs w:val="24"/>
        </w:rPr>
        <w:t xml:space="preserve"> r., poz. 1</w:t>
      </w:r>
      <w:r w:rsidR="00AF3471" w:rsidRPr="00F60927">
        <w:rPr>
          <w:rFonts w:cstheme="minorHAnsi"/>
          <w:b/>
          <w:bCs/>
          <w:sz w:val="24"/>
          <w:szCs w:val="24"/>
        </w:rPr>
        <w:t>605</w:t>
      </w:r>
      <w:r w:rsidR="002B6B9F" w:rsidRPr="00F60927">
        <w:rPr>
          <w:rFonts w:cstheme="minorHAnsi"/>
          <w:b/>
          <w:bCs/>
          <w:sz w:val="24"/>
          <w:szCs w:val="24"/>
        </w:rPr>
        <w:t xml:space="preserve"> ze zm.</w:t>
      </w:r>
      <w:r w:rsidRPr="00F60927">
        <w:rPr>
          <w:rFonts w:cstheme="minorHAnsi"/>
          <w:b/>
          <w:bCs/>
          <w:sz w:val="24"/>
          <w:szCs w:val="24"/>
        </w:rPr>
        <w:t>).</w:t>
      </w:r>
    </w:p>
    <w:p w14:paraId="0B64FDEC" w14:textId="77777777" w:rsidR="00EE0442" w:rsidRPr="00F60927" w:rsidRDefault="00EE0442" w:rsidP="00B64B99">
      <w:pPr>
        <w:pStyle w:val="Bezodstpw"/>
        <w:spacing w:line="276" w:lineRule="auto"/>
        <w:jc w:val="both"/>
        <w:rPr>
          <w:rFonts w:cstheme="minorHAnsi"/>
          <w:sz w:val="24"/>
          <w:szCs w:val="24"/>
        </w:rPr>
      </w:pPr>
    </w:p>
    <w:p w14:paraId="3C6DFB7C" w14:textId="77777777" w:rsidR="00EE0442" w:rsidRPr="00F60927" w:rsidRDefault="00EE0442" w:rsidP="00B64B99">
      <w:pPr>
        <w:pStyle w:val="Bezodstpw"/>
        <w:spacing w:line="276" w:lineRule="auto"/>
        <w:jc w:val="both"/>
        <w:rPr>
          <w:rFonts w:cstheme="minorHAnsi"/>
          <w:sz w:val="24"/>
          <w:szCs w:val="24"/>
        </w:rPr>
      </w:pPr>
      <w:r w:rsidRPr="00F60927">
        <w:rPr>
          <w:rFonts w:cstheme="minorHAnsi"/>
          <w:sz w:val="24"/>
          <w:szCs w:val="24"/>
        </w:rPr>
        <w:t xml:space="preserve">Załączniki: </w:t>
      </w:r>
    </w:p>
    <w:p w14:paraId="62559917" w14:textId="77777777" w:rsidR="00EE0442" w:rsidRPr="00F60927" w:rsidRDefault="00EE0442" w:rsidP="003A28F9">
      <w:pPr>
        <w:pStyle w:val="Bezodstpw"/>
        <w:numPr>
          <w:ilvl w:val="0"/>
          <w:numId w:val="38"/>
        </w:numPr>
        <w:spacing w:line="276" w:lineRule="auto"/>
        <w:rPr>
          <w:rFonts w:cstheme="minorHAnsi"/>
          <w:sz w:val="24"/>
          <w:szCs w:val="24"/>
        </w:rPr>
      </w:pPr>
      <w:r w:rsidRPr="00F60927">
        <w:rPr>
          <w:rFonts w:cstheme="minorHAnsi"/>
          <w:sz w:val="24"/>
          <w:szCs w:val="24"/>
        </w:rPr>
        <w:t>Formularz ofert</w:t>
      </w:r>
      <w:r w:rsidR="003D2CF5" w:rsidRPr="00F60927">
        <w:rPr>
          <w:rFonts w:cstheme="minorHAnsi"/>
          <w:sz w:val="24"/>
          <w:szCs w:val="24"/>
        </w:rPr>
        <w:t>owy, dodatkowy formularz</w:t>
      </w:r>
    </w:p>
    <w:p w14:paraId="08DEE76B" w14:textId="77777777" w:rsidR="00EE0442" w:rsidRPr="00F60927" w:rsidRDefault="00D519D0" w:rsidP="003A28F9">
      <w:pPr>
        <w:pStyle w:val="Bezodstpw"/>
        <w:numPr>
          <w:ilvl w:val="0"/>
          <w:numId w:val="38"/>
        </w:numPr>
        <w:spacing w:line="276" w:lineRule="auto"/>
        <w:rPr>
          <w:rFonts w:cstheme="minorHAnsi"/>
          <w:sz w:val="24"/>
          <w:szCs w:val="24"/>
        </w:rPr>
      </w:pPr>
      <w:r w:rsidRPr="00F60927">
        <w:rPr>
          <w:rFonts w:cstheme="minorHAnsi"/>
          <w:sz w:val="24"/>
          <w:szCs w:val="24"/>
        </w:rPr>
        <w:t>Oświadczenie wykonawcy, ż</w:t>
      </w:r>
      <w:r w:rsidR="00EE0442" w:rsidRPr="00F60927">
        <w:rPr>
          <w:rFonts w:cstheme="minorHAnsi"/>
          <w:sz w:val="24"/>
          <w:szCs w:val="24"/>
        </w:rPr>
        <w:t>e nie podlega wykluczenia z postępowania na podstawie art. 108 ust. 1 ustawy i o spełnianiu warunków udziału w postępowaniu</w:t>
      </w:r>
    </w:p>
    <w:p w14:paraId="6A60A219" w14:textId="77777777" w:rsidR="00EE0442" w:rsidRPr="00F60927" w:rsidRDefault="00EE0442" w:rsidP="003A28F9">
      <w:pPr>
        <w:pStyle w:val="Bezodstpw"/>
        <w:numPr>
          <w:ilvl w:val="0"/>
          <w:numId w:val="38"/>
        </w:numPr>
        <w:spacing w:line="276" w:lineRule="auto"/>
        <w:rPr>
          <w:rFonts w:cstheme="minorHAnsi"/>
          <w:sz w:val="24"/>
          <w:szCs w:val="24"/>
        </w:rPr>
      </w:pPr>
      <w:r w:rsidRPr="00F60927">
        <w:rPr>
          <w:rFonts w:cstheme="minorHAnsi"/>
          <w:sz w:val="24"/>
          <w:szCs w:val="24"/>
        </w:rPr>
        <w:t xml:space="preserve">Wzór umowy  </w:t>
      </w:r>
    </w:p>
    <w:p w14:paraId="18379C0F" w14:textId="77777777" w:rsidR="00EE0442" w:rsidRPr="00F60927" w:rsidRDefault="00EE0442" w:rsidP="003A28F9">
      <w:pPr>
        <w:pStyle w:val="Bezodstpw"/>
        <w:numPr>
          <w:ilvl w:val="0"/>
          <w:numId w:val="38"/>
        </w:numPr>
        <w:spacing w:line="276" w:lineRule="auto"/>
        <w:rPr>
          <w:rFonts w:cstheme="minorHAnsi"/>
          <w:sz w:val="24"/>
          <w:szCs w:val="24"/>
        </w:rPr>
      </w:pPr>
      <w:r w:rsidRPr="00F60927">
        <w:rPr>
          <w:rFonts w:cstheme="minorHAnsi"/>
          <w:sz w:val="24"/>
          <w:szCs w:val="24"/>
        </w:rPr>
        <w:t>Oświadczenie o aktualności oświadczenia art. 125 ust. 1 - załącznik składany na wezwanie zamawiającego</w:t>
      </w:r>
    </w:p>
    <w:p w14:paraId="4CCC2520" w14:textId="77777777" w:rsidR="00EF6DDE" w:rsidRPr="00F60927" w:rsidRDefault="00EF6DDE" w:rsidP="00B64B99">
      <w:pPr>
        <w:pStyle w:val="Bezodstpw"/>
        <w:spacing w:line="276" w:lineRule="auto"/>
        <w:rPr>
          <w:rFonts w:cstheme="minorHAnsi"/>
          <w:sz w:val="24"/>
          <w:szCs w:val="24"/>
        </w:rPr>
      </w:pPr>
    </w:p>
    <w:sectPr w:rsidR="00EF6DDE" w:rsidRPr="00F60927" w:rsidSect="00DE481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5470" w14:textId="77777777" w:rsidR="00DE4810" w:rsidRDefault="00DE4810" w:rsidP="002B6E3C">
      <w:pPr>
        <w:spacing w:after="0" w:line="240" w:lineRule="auto"/>
      </w:pPr>
      <w:r>
        <w:separator/>
      </w:r>
    </w:p>
  </w:endnote>
  <w:endnote w:type="continuationSeparator" w:id="0">
    <w:p w14:paraId="6C3F1F1C" w14:textId="77777777" w:rsidR="00DE4810" w:rsidRDefault="00DE4810"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19D32377"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609F" w14:textId="77777777" w:rsidR="00DE4810" w:rsidRDefault="00DE4810" w:rsidP="002B6E3C">
      <w:pPr>
        <w:spacing w:after="0" w:line="240" w:lineRule="auto"/>
      </w:pPr>
      <w:r>
        <w:separator/>
      </w:r>
    </w:p>
  </w:footnote>
  <w:footnote w:type="continuationSeparator" w:id="0">
    <w:p w14:paraId="1BA1EFF3" w14:textId="77777777" w:rsidR="00DE4810" w:rsidRDefault="00DE4810"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85D6" w14:textId="26C42328" w:rsidR="00597DAA" w:rsidRDefault="00597DAA" w:rsidP="00EF6DDE">
    <w:pPr>
      <w:pStyle w:val="Nagwek"/>
      <w:tabs>
        <w:tab w:val="clear" w:pos="4536"/>
      </w:tabs>
      <w:jc w:val="center"/>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r w:rsidRPr="00BB76A2">
      <w:rPr>
        <w:noProof/>
        <w:sz w:val="24"/>
        <w:szCs w:val="24"/>
        <w:u w:val="single"/>
      </w:rPr>
      <w:drawing>
        <wp:inline distT="0" distB="0" distL="0" distR="0" wp14:anchorId="6B597D6D" wp14:editId="632DBB47">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w:t>
    </w:r>
    <w:r w:rsidR="009A451C">
      <w:rPr>
        <w:rFonts w:ascii="Calibri" w:hAnsi="Calibri" w:cs="Calibri"/>
        <w:sz w:val="24"/>
        <w:szCs w:val="24"/>
        <w:u w:val="single"/>
      </w:rPr>
      <w:t>_</w:t>
    </w:r>
    <w:r w:rsidR="001A4BD3">
      <w:rPr>
        <w:rFonts w:ascii="Calibri" w:hAnsi="Calibri" w:cs="Calibri"/>
        <w:sz w:val="24"/>
        <w:szCs w:val="24"/>
        <w:u w:val="single"/>
      </w:rPr>
      <w:t>___</w:t>
    </w:r>
    <w:r w:rsidRPr="00A100DC">
      <w:rPr>
        <w:rFonts w:ascii="Calibri" w:hAnsi="Calibri" w:cs="Calibri"/>
        <w:sz w:val="24"/>
        <w:szCs w:val="24"/>
        <w:u w:val="single"/>
      </w:rPr>
      <w:t>Znak sprawy: RIT.271.2.</w:t>
    </w:r>
    <w:r w:rsidR="00A234EA">
      <w:rPr>
        <w:rFonts w:ascii="Calibri" w:hAnsi="Calibri" w:cs="Calibri"/>
        <w:sz w:val="24"/>
        <w:szCs w:val="24"/>
        <w:u w:val="single"/>
      </w:rPr>
      <w:t>8</w:t>
    </w:r>
    <w:r w:rsidRPr="00A100DC">
      <w:rPr>
        <w:rFonts w:ascii="Calibri" w:hAnsi="Calibri" w:cs="Calibri"/>
        <w:sz w:val="24"/>
        <w:szCs w:val="24"/>
        <w:u w:val="single"/>
      </w:rPr>
      <w:t>.202</w:t>
    </w:r>
    <w:bookmarkEnd w:id="2"/>
    <w:bookmarkEnd w:id="3"/>
    <w:bookmarkEnd w:id="4"/>
    <w:bookmarkEnd w:id="5"/>
    <w:bookmarkEnd w:id="6"/>
    <w:bookmarkEnd w:id="7"/>
    <w:r w:rsidR="009A451C">
      <w:rPr>
        <w:rFonts w:ascii="Calibri" w:hAnsi="Calibri" w:cs="Calibri"/>
        <w:sz w:val="24"/>
        <w:szCs w:val="24"/>
        <w:u w:val="single"/>
      </w:rPr>
      <w:t>4</w:t>
    </w:r>
  </w:p>
  <w:p w14:paraId="11ED4405" w14:textId="77777777" w:rsidR="00864A12" w:rsidRPr="00A100DC" w:rsidRDefault="00864A12" w:rsidP="00EF6DDE">
    <w:pPr>
      <w:pStyle w:val="Nagwek"/>
      <w:tabs>
        <w:tab w:val="clear" w:pos="4536"/>
      </w:tabs>
      <w:jc w:val="center"/>
      <w:rPr>
        <w:rFonts w:ascii="Calibri" w:hAnsi="Calibri" w:cs="Calibr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D3727"/>
    <w:multiLevelType w:val="hybridMultilevel"/>
    <w:tmpl w:val="5F802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73308"/>
    <w:multiLevelType w:val="hybridMultilevel"/>
    <w:tmpl w:val="D00623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576EA9"/>
    <w:multiLevelType w:val="hybridMultilevel"/>
    <w:tmpl w:val="AEF0D612"/>
    <w:lvl w:ilvl="0" w:tplc="B15CB8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F3383E"/>
    <w:multiLevelType w:val="hybridMultilevel"/>
    <w:tmpl w:val="C6DED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6A0D29"/>
    <w:multiLevelType w:val="hybridMultilevel"/>
    <w:tmpl w:val="38AA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B75700"/>
    <w:multiLevelType w:val="hybridMultilevel"/>
    <w:tmpl w:val="A04E6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8"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E4F4BA4"/>
    <w:multiLevelType w:val="hybridMultilevel"/>
    <w:tmpl w:val="257C8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4D74B33"/>
    <w:multiLevelType w:val="hybridMultilevel"/>
    <w:tmpl w:val="B7048BD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5"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5F2350"/>
    <w:multiLevelType w:val="hybridMultilevel"/>
    <w:tmpl w:val="EAFA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0"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B9A2347"/>
    <w:multiLevelType w:val="hybridMultilevel"/>
    <w:tmpl w:val="30CEACD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87121680">
    <w:abstractNumId w:val="2"/>
  </w:num>
  <w:num w:numId="2" w16cid:durableId="1949777921">
    <w:abstractNumId w:val="11"/>
  </w:num>
  <w:num w:numId="3" w16cid:durableId="109859960">
    <w:abstractNumId w:val="21"/>
  </w:num>
  <w:num w:numId="4" w16cid:durableId="1170293286">
    <w:abstractNumId w:val="13"/>
  </w:num>
  <w:num w:numId="5" w16cid:durableId="1667588895">
    <w:abstractNumId w:val="4"/>
  </w:num>
  <w:num w:numId="6" w16cid:durableId="1213464682">
    <w:abstractNumId w:val="0"/>
  </w:num>
  <w:num w:numId="7" w16cid:durableId="285895846">
    <w:abstractNumId w:val="26"/>
  </w:num>
  <w:num w:numId="8" w16cid:durableId="526793344">
    <w:abstractNumId w:val="40"/>
  </w:num>
  <w:num w:numId="9" w16cid:durableId="743261614">
    <w:abstractNumId w:val="8"/>
  </w:num>
  <w:num w:numId="10" w16cid:durableId="614557399">
    <w:abstractNumId w:val="7"/>
  </w:num>
  <w:num w:numId="11" w16cid:durableId="212474187">
    <w:abstractNumId w:val="43"/>
  </w:num>
  <w:num w:numId="12" w16cid:durableId="846217784">
    <w:abstractNumId w:val="29"/>
  </w:num>
  <w:num w:numId="13" w16cid:durableId="1211768171">
    <w:abstractNumId w:val="27"/>
  </w:num>
  <w:num w:numId="14" w16cid:durableId="1210413476">
    <w:abstractNumId w:val="53"/>
  </w:num>
  <w:num w:numId="15" w16cid:durableId="1322854255">
    <w:abstractNumId w:val="39"/>
  </w:num>
  <w:num w:numId="16" w16cid:durableId="1312978434">
    <w:abstractNumId w:val="42"/>
  </w:num>
  <w:num w:numId="17" w16cid:durableId="641737110">
    <w:abstractNumId w:val="30"/>
  </w:num>
  <w:num w:numId="18" w16cid:durableId="867986348">
    <w:abstractNumId w:val="22"/>
  </w:num>
  <w:num w:numId="19" w16cid:durableId="1162353272">
    <w:abstractNumId w:val="52"/>
  </w:num>
  <w:num w:numId="20" w16cid:durableId="1393432729">
    <w:abstractNumId w:val="50"/>
  </w:num>
  <w:num w:numId="21" w16cid:durableId="1335959246">
    <w:abstractNumId w:val="32"/>
  </w:num>
  <w:num w:numId="22" w16cid:durableId="1938782574">
    <w:abstractNumId w:val="38"/>
  </w:num>
  <w:num w:numId="23" w16cid:durableId="1342391107">
    <w:abstractNumId w:val="12"/>
  </w:num>
  <w:num w:numId="24" w16cid:durableId="887030686">
    <w:abstractNumId w:val="16"/>
  </w:num>
  <w:num w:numId="25" w16cid:durableId="180977477">
    <w:abstractNumId w:val="45"/>
  </w:num>
  <w:num w:numId="26" w16cid:durableId="487983936">
    <w:abstractNumId w:val="14"/>
  </w:num>
  <w:num w:numId="27" w16cid:durableId="1069424638">
    <w:abstractNumId w:val="36"/>
  </w:num>
  <w:num w:numId="28" w16cid:durableId="1748842320">
    <w:abstractNumId w:val="28"/>
  </w:num>
  <w:num w:numId="29" w16cid:durableId="565841300">
    <w:abstractNumId w:val="31"/>
  </w:num>
  <w:num w:numId="30" w16cid:durableId="995572769">
    <w:abstractNumId w:val="9"/>
  </w:num>
  <w:num w:numId="31" w16cid:durableId="1652952226">
    <w:abstractNumId w:val="24"/>
  </w:num>
  <w:num w:numId="32" w16cid:durableId="1344477448">
    <w:abstractNumId w:val="25"/>
  </w:num>
  <w:num w:numId="33" w16cid:durableId="972757864">
    <w:abstractNumId w:val="15"/>
  </w:num>
  <w:num w:numId="34" w16cid:durableId="263464258">
    <w:abstractNumId w:val="23"/>
  </w:num>
  <w:num w:numId="35" w16cid:durableId="801846279">
    <w:abstractNumId w:val="48"/>
  </w:num>
  <w:num w:numId="36" w16cid:durableId="1445029521">
    <w:abstractNumId w:val="37"/>
  </w:num>
  <w:num w:numId="37" w16cid:durableId="667247089">
    <w:abstractNumId w:val="19"/>
  </w:num>
  <w:num w:numId="38" w16cid:durableId="72969243">
    <w:abstractNumId w:val="6"/>
  </w:num>
  <w:num w:numId="39" w16cid:durableId="1211966111">
    <w:abstractNumId w:val="5"/>
  </w:num>
  <w:num w:numId="40" w16cid:durableId="1933736815">
    <w:abstractNumId w:val="47"/>
  </w:num>
  <w:num w:numId="41" w16cid:durableId="1380982291">
    <w:abstractNumId w:val="1"/>
  </w:num>
  <w:num w:numId="42" w16cid:durableId="2041860894">
    <w:abstractNumId w:val="33"/>
  </w:num>
  <w:num w:numId="43" w16cid:durableId="1075005994">
    <w:abstractNumId w:val="17"/>
  </w:num>
  <w:num w:numId="44" w16cid:durableId="1680346985">
    <w:abstractNumId w:val="18"/>
  </w:num>
  <w:num w:numId="45" w16cid:durableId="1190416804">
    <w:abstractNumId w:val="3"/>
  </w:num>
  <w:num w:numId="46" w16cid:durableId="513613686">
    <w:abstractNumId w:val="41"/>
  </w:num>
  <w:num w:numId="47" w16cid:durableId="1760522920">
    <w:abstractNumId w:val="46"/>
  </w:num>
  <w:num w:numId="48" w16cid:durableId="1660621245">
    <w:abstractNumId w:val="34"/>
  </w:num>
  <w:num w:numId="49" w16cid:durableId="350106316">
    <w:abstractNumId w:val="20"/>
  </w:num>
  <w:num w:numId="50" w16cid:durableId="2127918743">
    <w:abstractNumId w:val="35"/>
  </w:num>
  <w:num w:numId="51" w16cid:durableId="217711939">
    <w:abstractNumId w:val="10"/>
  </w:num>
  <w:num w:numId="52" w16cid:durableId="1047418120">
    <w:abstractNumId w:val="44"/>
  </w:num>
  <w:num w:numId="53" w16cid:durableId="1767965448">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17FA2"/>
    <w:rsid w:val="0002127B"/>
    <w:rsid w:val="00032D9E"/>
    <w:rsid w:val="00033951"/>
    <w:rsid w:val="000405C7"/>
    <w:rsid w:val="00052A69"/>
    <w:rsid w:val="00054576"/>
    <w:rsid w:val="00057861"/>
    <w:rsid w:val="00071499"/>
    <w:rsid w:val="0007344A"/>
    <w:rsid w:val="00073F11"/>
    <w:rsid w:val="0008349C"/>
    <w:rsid w:val="00092260"/>
    <w:rsid w:val="000C5DF3"/>
    <w:rsid w:val="000D0FA6"/>
    <w:rsid w:val="000E0A4F"/>
    <w:rsid w:val="00117829"/>
    <w:rsid w:val="001264BF"/>
    <w:rsid w:val="001275F6"/>
    <w:rsid w:val="00135EEF"/>
    <w:rsid w:val="0013643B"/>
    <w:rsid w:val="00142899"/>
    <w:rsid w:val="00151535"/>
    <w:rsid w:val="001900B2"/>
    <w:rsid w:val="0019142C"/>
    <w:rsid w:val="001A4BD3"/>
    <w:rsid w:val="001B1905"/>
    <w:rsid w:val="001D47CE"/>
    <w:rsid w:val="001E6A2F"/>
    <w:rsid w:val="001F0E83"/>
    <w:rsid w:val="001F64C5"/>
    <w:rsid w:val="0021548B"/>
    <w:rsid w:val="002158F5"/>
    <w:rsid w:val="00277E24"/>
    <w:rsid w:val="0029573D"/>
    <w:rsid w:val="002A65D7"/>
    <w:rsid w:val="002B26CA"/>
    <w:rsid w:val="002B6B9F"/>
    <w:rsid w:val="002B6E3C"/>
    <w:rsid w:val="002C1144"/>
    <w:rsid w:val="002E23CC"/>
    <w:rsid w:val="002F20AD"/>
    <w:rsid w:val="003009F1"/>
    <w:rsid w:val="0031147E"/>
    <w:rsid w:val="00327CE2"/>
    <w:rsid w:val="0033328A"/>
    <w:rsid w:val="00355E6A"/>
    <w:rsid w:val="003576D5"/>
    <w:rsid w:val="00361936"/>
    <w:rsid w:val="003728D4"/>
    <w:rsid w:val="00380266"/>
    <w:rsid w:val="00383D5D"/>
    <w:rsid w:val="00384469"/>
    <w:rsid w:val="00392968"/>
    <w:rsid w:val="003A0D01"/>
    <w:rsid w:val="003A127B"/>
    <w:rsid w:val="003A1CD0"/>
    <w:rsid w:val="003A28F9"/>
    <w:rsid w:val="003A3E81"/>
    <w:rsid w:val="003D0D51"/>
    <w:rsid w:val="003D2CF5"/>
    <w:rsid w:val="003E15B2"/>
    <w:rsid w:val="003E59FD"/>
    <w:rsid w:val="00402022"/>
    <w:rsid w:val="00411D5A"/>
    <w:rsid w:val="004151B0"/>
    <w:rsid w:val="00425EAF"/>
    <w:rsid w:val="00432B11"/>
    <w:rsid w:val="004444D5"/>
    <w:rsid w:val="00461507"/>
    <w:rsid w:val="00465A11"/>
    <w:rsid w:val="00471EF6"/>
    <w:rsid w:val="00474D4B"/>
    <w:rsid w:val="00476C4C"/>
    <w:rsid w:val="00487835"/>
    <w:rsid w:val="00495A7C"/>
    <w:rsid w:val="00496E40"/>
    <w:rsid w:val="004A0007"/>
    <w:rsid w:val="004A57B7"/>
    <w:rsid w:val="004A6915"/>
    <w:rsid w:val="004D3023"/>
    <w:rsid w:val="004E580D"/>
    <w:rsid w:val="004E64EE"/>
    <w:rsid w:val="004F3876"/>
    <w:rsid w:val="00500875"/>
    <w:rsid w:val="005048EA"/>
    <w:rsid w:val="00512C44"/>
    <w:rsid w:val="005141D6"/>
    <w:rsid w:val="00517C72"/>
    <w:rsid w:val="0052505C"/>
    <w:rsid w:val="005259FE"/>
    <w:rsid w:val="00527C61"/>
    <w:rsid w:val="00552D7D"/>
    <w:rsid w:val="00572CC9"/>
    <w:rsid w:val="0058511D"/>
    <w:rsid w:val="00597DAA"/>
    <w:rsid w:val="005B44AE"/>
    <w:rsid w:val="005C1D7E"/>
    <w:rsid w:val="005C6B07"/>
    <w:rsid w:val="005D1038"/>
    <w:rsid w:val="005E7130"/>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070F"/>
    <w:rsid w:val="007B12FE"/>
    <w:rsid w:val="007C2A07"/>
    <w:rsid w:val="007C48E1"/>
    <w:rsid w:val="007D066C"/>
    <w:rsid w:val="007F0930"/>
    <w:rsid w:val="007F1529"/>
    <w:rsid w:val="0080030D"/>
    <w:rsid w:val="00801290"/>
    <w:rsid w:val="008037E4"/>
    <w:rsid w:val="00807271"/>
    <w:rsid w:val="008206D2"/>
    <w:rsid w:val="00830C8D"/>
    <w:rsid w:val="00833A2E"/>
    <w:rsid w:val="00850465"/>
    <w:rsid w:val="0085551E"/>
    <w:rsid w:val="00861D53"/>
    <w:rsid w:val="00864A12"/>
    <w:rsid w:val="00865B84"/>
    <w:rsid w:val="008668A7"/>
    <w:rsid w:val="008773E6"/>
    <w:rsid w:val="00883E71"/>
    <w:rsid w:val="008870C8"/>
    <w:rsid w:val="008A5510"/>
    <w:rsid w:val="008B01BA"/>
    <w:rsid w:val="008B4179"/>
    <w:rsid w:val="008D420A"/>
    <w:rsid w:val="008E4695"/>
    <w:rsid w:val="008E7476"/>
    <w:rsid w:val="0090074D"/>
    <w:rsid w:val="00906365"/>
    <w:rsid w:val="00926B85"/>
    <w:rsid w:val="0094386F"/>
    <w:rsid w:val="00945AB4"/>
    <w:rsid w:val="009565AF"/>
    <w:rsid w:val="009611B7"/>
    <w:rsid w:val="0096190A"/>
    <w:rsid w:val="00967A8B"/>
    <w:rsid w:val="009723D8"/>
    <w:rsid w:val="00975BB2"/>
    <w:rsid w:val="009814B2"/>
    <w:rsid w:val="009858AE"/>
    <w:rsid w:val="00993DFF"/>
    <w:rsid w:val="009A451C"/>
    <w:rsid w:val="009A5E3E"/>
    <w:rsid w:val="009D2D49"/>
    <w:rsid w:val="009D4A80"/>
    <w:rsid w:val="009D52B8"/>
    <w:rsid w:val="009D5A38"/>
    <w:rsid w:val="00A04547"/>
    <w:rsid w:val="00A100DC"/>
    <w:rsid w:val="00A11CDE"/>
    <w:rsid w:val="00A234EA"/>
    <w:rsid w:val="00A24E4F"/>
    <w:rsid w:val="00A2569A"/>
    <w:rsid w:val="00A30FA8"/>
    <w:rsid w:val="00A47EEA"/>
    <w:rsid w:val="00A53D59"/>
    <w:rsid w:val="00A96721"/>
    <w:rsid w:val="00AA166A"/>
    <w:rsid w:val="00AB0F77"/>
    <w:rsid w:val="00AE709A"/>
    <w:rsid w:val="00AE7F69"/>
    <w:rsid w:val="00AF3471"/>
    <w:rsid w:val="00AF5655"/>
    <w:rsid w:val="00AF56C0"/>
    <w:rsid w:val="00B066B0"/>
    <w:rsid w:val="00B06F15"/>
    <w:rsid w:val="00B15B1C"/>
    <w:rsid w:val="00B22275"/>
    <w:rsid w:val="00B33D75"/>
    <w:rsid w:val="00B62F42"/>
    <w:rsid w:val="00B64B99"/>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0676C"/>
    <w:rsid w:val="00C111E4"/>
    <w:rsid w:val="00C21EF9"/>
    <w:rsid w:val="00C2585F"/>
    <w:rsid w:val="00C25970"/>
    <w:rsid w:val="00C307A7"/>
    <w:rsid w:val="00C40ABB"/>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D20F1C"/>
    <w:rsid w:val="00D248FA"/>
    <w:rsid w:val="00D262A2"/>
    <w:rsid w:val="00D519D0"/>
    <w:rsid w:val="00D60581"/>
    <w:rsid w:val="00D73A9E"/>
    <w:rsid w:val="00D81399"/>
    <w:rsid w:val="00D92532"/>
    <w:rsid w:val="00DA3ACE"/>
    <w:rsid w:val="00DA4E2A"/>
    <w:rsid w:val="00DA71D1"/>
    <w:rsid w:val="00DB762C"/>
    <w:rsid w:val="00DB7EFF"/>
    <w:rsid w:val="00DC1DA0"/>
    <w:rsid w:val="00DD05F4"/>
    <w:rsid w:val="00DD06DD"/>
    <w:rsid w:val="00DE1061"/>
    <w:rsid w:val="00DE4810"/>
    <w:rsid w:val="00DF3C84"/>
    <w:rsid w:val="00DF7FDD"/>
    <w:rsid w:val="00E073B0"/>
    <w:rsid w:val="00E179BF"/>
    <w:rsid w:val="00E17D9E"/>
    <w:rsid w:val="00E24021"/>
    <w:rsid w:val="00E531C8"/>
    <w:rsid w:val="00E87D22"/>
    <w:rsid w:val="00EA3F45"/>
    <w:rsid w:val="00EC1836"/>
    <w:rsid w:val="00EC21A2"/>
    <w:rsid w:val="00EC27A9"/>
    <w:rsid w:val="00EC6E64"/>
    <w:rsid w:val="00EE0442"/>
    <w:rsid w:val="00EF6DDE"/>
    <w:rsid w:val="00F04D48"/>
    <w:rsid w:val="00F061B1"/>
    <w:rsid w:val="00F07470"/>
    <w:rsid w:val="00F165C5"/>
    <w:rsid w:val="00F3023A"/>
    <w:rsid w:val="00F31AC8"/>
    <w:rsid w:val="00F33C72"/>
    <w:rsid w:val="00F44C7F"/>
    <w:rsid w:val="00F5297D"/>
    <w:rsid w:val="00F60927"/>
    <w:rsid w:val="00F60C44"/>
    <w:rsid w:val="00F63603"/>
    <w:rsid w:val="00F6628D"/>
    <w:rsid w:val="00F71FF0"/>
    <w:rsid w:val="00F919E8"/>
    <w:rsid w:val="00FC64E9"/>
    <w:rsid w:val="00FE0F53"/>
    <w:rsid w:val="00FF68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43F9"/>
  <w15:docId w15:val="{22031AE7-DF2F-42EA-AE98-7065357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table" w:styleId="Tabela-Siatka">
    <w:name w:val="Table Grid"/>
    <w:basedOn w:val="Standardowy"/>
    <w:uiPriority w:val="39"/>
    <w:rsid w:val="00A234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 w:id="13999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22</Pages>
  <Words>6985</Words>
  <Characters>41912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SBlach</cp:lastModifiedBy>
  <cp:revision>26</cp:revision>
  <cp:lastPrinted>2024-01-03T07:58:00Z</cp:lastPrinted>
  <dcterms:created xsi:type="dcterms:W3CDTF">2024-03-06T10:17:00Z</dcterms:created>
  <dcterms:modified xsi:type="dcterms:W3CDTF">2024-03-17T08:30:00Z</dcterms:modified>
</cp:coreProperties>
</file>