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350B"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18F1B7EC"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0C2992CF" w14:textId="77777777" w:rsidR="00EE0442" w:rsidRPr="005E1E3C" w:rsidRDefault="00EE0442" w:rsidP="00EE0442">
      <w:pPr>
        <w:pStyle w:val="Bezodstpw"/>
        <w:spacing w:line="276" w:lineRule="auto"/>
        <w:rPr>
          <w:sz w:val="24"/>
          <w:szCs w:val="24"/>
        </w:rPr>
      </w:pPr>
    </w:p>
    <w:p w14:paraId="31F1B9E9" w14:textId="77777777" w:rsidR="00EE0442" w:rsidRPr="005E1E3C" w:rsidRDefault="00EE0442" w:rsidP="00EE0442">
      <w:pPr>
        <w:pStyle w:val="Bezodstpw"/>
        <w:spacing w:line="276" w:lineRule="auto"/>
        <w:rPr>
          <w:sz w:val="24"/>
          <w:szCs w:val="24"/>
        </w:rPr>
      </w:pPr>
    </w:p>
    <w:p w14:paraId="2175E7A7" w14:textId="77777777" w:rsidR="00EE0442" w:rsidRPr="005E1E3C" w:rsidRDefault="00EE0442" w:rsidP="00BD6795">
      <w:pPr>
        <w:pStyle w:val="Bezodstpw"/>
        <w:spacing w:line="276" w:lineRule="auto"/>
        <w:jc w:val="center"/>
        <w:rPr>
          <w:sz w:val="24"/>
          <w:szCs w:val="24"/>
        </w:rPr>
      </w:pPr>
      <w:r w:rsidRPr="005E1E3C">
        <w:rPr>
          <w:sz w:val="24"/>
          <w:szCs w:val="24"/>
        </w:rPr>
        <w:t>UMOWA NR …………../20</w:t>
      </w:r>
      <w:r w:rsidR="00DD765A">
        <w:rPr>
          <w:sz w:val="24"/>
          <w:szCs w:val="24"/>
        </w:rPr>
        <w:t>24</w:t>
      </w:r>
    </w:p>
    <w:p w14:paraId="4344BA80" w14:textId="77777777" w:rsidR="00EE0442" w:rsidRPr="005E1E3C" w:rsidRDefault="00EE0442" w:rsidP="00EE0442">
      <w:pPr>
        <w:pStyle w:val="Bezodstpw"/>
        <w:spacing w:line="276" w:lineRule="auto"/>
        <w:rPr>
          <w:sz w:val="24"/>
          <w:szCs w:val="24"/>
        </w:rPr>
      </w:pPr>
    </w:p>
    <w:p w14:paraId="3EB38941"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08A56AC4"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4CFDA71C"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3A00C912"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4B2E8098"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20824E1" w14:textId="77777777" w:rsidR="00EE0442" w:rsidRPr="005E1E3C" w:rsidRDefault="00EE0442" w:rsidP="00EE0442">
      <w:pPr>
        <w:pStyle w:val="Bezodstpw"/>
        <w:spacing w:line="276" w:lineRule="auto"/>
        <w:rPr>
          <w:sz w:val="24"/>
          <w:szCs w:val="24"/>
        </w:rPr>
      </w:pPr>
      <w:r w:rsidRPr="005E1E3C">
        <w:rPr>
          <w:sz w:val="24"/>
          <w:szCs w:val="24"/>
        </w:rPr>
        <w:t>...................................................................................................................................................</w:t>
      </w:r>
    </w:p>
    <w:p w14:paraId="1D7BA78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2BD6AD14"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65BA933B"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41AF3CC3" w14:textId="3D2D3EAC"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w:t>
      </w:r>
      <w:r w:rsidR="00DD765A">
        <w:rPr>
          <w:sz w:val="24"/>
          <w:szCs w:val="24"/>
        </w:rPr>
        <w:t>3</w:t>
      </w:r>
      <w:r w:rsidR="0061763B" w:rsidRPr="005E1E3C">
        <w:rPr>
          <w:sz w:val="24"/>
          <w:szCs w:val="24"/>
        </w:rPr>
        <w:t xml:space="preserve"> r., poz. 1</w:t>
      </w:r>
      <w:r w:rsidR="00DD765A">
        <w:rPr>
          <w:sz w:val="24"/>
          <w:szCs w:val="24"/>
        </w:rPr>
        <w:t>605</w:t>
      </w:r>
      <w:r w:rsidR="00194828">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7ABAE81E" w14:textId="77777777" w:rsidR="00BD6795" w:rsidRPr="005E1E3C" w:rsidRDefault="00BD6795" w:rsidP="00BD6795">
      <w:pPr>
        <w:pStyle w:val="Bezodstpw"/>
        <w:spacing w:line="276" w:lineRule="auto"/>
        <w:rPr>
          <w:sz w:val="24"/>
          <w:szCs w:val="24"/>
        </w:rPr>
      </w:pPr>
    </w:p>
    <w:p w14:paraId="6F67BA96" w14:textId="77777777" w:rsidR="007652B3" w:rsidRPr="005E1E3C" w:rsidRDefault="007652B3" w:rsidP="007652B3">
      <w:pPr>
        <w:pStyle w:val="Bezodstpw"/>
        <w:spacing w:line="276" w:lineRule="auto"/>
        <w:jc w:val="center"/>
        <w:rPr>
          <w:b/>
          <w:bCs/>
          <w:sz w:val="24"/>
          <w:szCs w:val="24"/>
        </w:rPr>
      </w:pPr>
      <w:r w:rsidRPr="005E1E3C">
        <w:rPr>
          <w:b/>
          <w:bCs/>
          <w:sz w:val="24"/>
          <w:szCs w:val="24"/>
        </w:rPr>
        <w:t>BUDOWA OŚWIETLENIA ULICZNEGO DRÓG GMINNYCH GMINY WIELKA NIESZAWKA</w:t>
      </w:r>
    </w:p>
    <w:p w14:paraId="796DF7B6" w14:textId="77777777" w:rsidR="007652B3" w:rsidRPr="005E1E3C" w:rsidRDefault="007652B3" w:rsidP="007652B3">
      <w:pPr>
        <w:pStyle w:val="Bezodstpw"/>
        <w:spacing w:line="276" w:lineRule="auto"/>
        <w:jc w:val="center"/>
        <w:rPr>
          <w:b/>
          <w:bCs/>
          <w:sz w:val="24"/>
          <w:szCs w:val="24"/>
        </w:rPr>
      </w:pPr>
      <w:r w:rsidRPr="005E1E3C">
        <w:rPr>
          <w:b/>
          <w:bCs/>
          <w:sz w:val="24"/>
          <w:szCs w:val="24"/>
        </w:rPr>
        <w:t>Część I: Budowa oświetlenia ul. Dybowskiej w miejscowości Cierpice</w:t>
      </w:r>
    </w:p>
    <w:p w14:paraId="0AC4FEA0" w14:textId="6001C311" w:rsidR="007652B3" w:rsidRPr="005E1E3C" w:rsidRDefault="007652B3" w:rsidP="007652B3">
      <w:pPr>
        <w:pStyle w:val="Bezodstpw"/>
        <w:spacing w:line="276" w:lineRule="auto"/>
        <w:jc w:val="center"/>
        <w:rPr>
          <w:b/>
          <w:bCs/>
          <w:sz w:val="24"/>
          <w:szCs w:val="24"/>
        </w:rPr>
      </w:pPr>
      <w:r w:rsidRPr="005E1E3C">
        <w:rPr>
          <w:b/>
          <w:bCs/>
          <w:sz w:val="24"/>
          <w:szCs w:val="24"/>
        </w:rPr>
        <w:t xml:space="preserve">Część II: Budowa oświetlenia ul. </w:t>
      </w:r>
      <w:r>
        <w:rPr>
          <w:b/>
          <w:bCs/>
          <w:sz w:val="24"/>
          <w:szCs w:val="24"/>
        </w:rPr>
        <w:t>Liliow</w:t>
      </w:r>
      <w:r w:rsidR="000A35B9">
        <w:rPr>
          <w:b/>
          <w:bCs/>
          <w:sz w:val="24"/>
          <w:szCs w:val="24"/>
        </w:rPr>
        <w:t>ej</w:t>
      </w:r>
      <w:r>
        <w:rPr>
          <w:b/>
          <w:bCs/>
          <w:sz w:val="24"/>
          <w:szCs w:val="24"/>
        </w:rPr>
        <w:t xml:space="preserve"> w miejscowości Mała</w:t>
      </w:r>
      <w:r w:rsidRPr="005E1E3C">
        <w:rPr>
          <w:b/>
          <w:bCs/>
          <w:sz w:val="24"/>
          <w:szCs w:val="24"/>
        </w:rPr>
        <w:t xml:space="preserve"> Nieszawka</w:t>
      </w:r>
    </w:p>
    <w:p w14:paraId="4268FD31" w14:textId="77777777" w:rsidR="007652B3" w:rsidRPr="005E1E3C" w:rsidRDefault="007652B3" w:rsidP="007652B3">
      <w:pPr>
        <w:pStyle w:val="Bezodstpw"/>
        <w:spacing w:line="276" w:lineRule="auto"/>
        <w:rPr>
          <w:sz w:val="24"/>
          <w:szCs w:val="24"/>
        </w:rPr>
      </w:pPr>
    </w:p>
    <w:p w14:paraId="50C61C10" w14:textId="77777777" w:rsidR="007652B3" w:rsidRPr="005E1E3C" w:rsidRDefault="007652B3" w:rsidP="007652B3">
      <w:pPr>
        <w:pStyle w:val="Bezodstpw"/>
        <w:spacing w:line="276" w:lineRule="auto"/>
        <w:jc w:val="center"/>
        <w:rPr>
          <w:b/>
          <w:bCs/>
          <w:sz w:val="24"/>
          <w:szCs w:val="24"/>
        </w:rPr>
      </w:pPr>
      <w:r w:rsidRPr="005E1E3C">
        <w:rPr>
          <w:b/>
          <w:bCs/>
          <w:sz w:val="24"/>
          <w:szCs w:val="24"/>
        </w:rPr>
        <w:t>§ 1</w:t>
      </w:r>
    </w:p>
    <w:p w14:paraId="5B2F74CB" w14:textId="77777777" w:rsidR="007652B3" w:rsidRPr="005E1E3C" w:rsidRDefault="007652B3" w:rsidP="007652B3">
      <w:pPr>
        <w:pStyle w:val="Bezodstpw"/>
        <w:spacing w:line="276" w:lineRule="auto"/>
        <w:jc w:val="both"/>
        <w:rPr>
          <w:sz w:val="24"/>
          <w:szCs w:val="24"/>
        </w:rPr>
      </w:pPr>
      <w:r w:rsidRPr="005E1E3C">
        <w:rPr>
          <w:sz w:val="24"/>
          <w:szCs w:val="24"/>
        </w:rPr>
        <w:t xml:space="preserve">Przedmiot zamówienia obejmuje w szczególności: </w:t>
      </w:r>
    </w:p>
    <w:p w14:paraId="46A06790" w14:textId="77777777" w:rsidR="007652B3" w:rsidRPr="005E1E3C" w:rsidRDefault="007652B3" w:rsidP="007652B3">
      <w:pPr>
        <w:pStyle w:val="Bezodstpw"/>
        <w:numPr>
          <w:ilvl w:val="0"/>
          <w:numId w:val="1"/>
        </w:numPr>
        <w:spacing w:line="276" w:lineRule="auto"/>
        <w:jc w:val="both"/>
        <w:rPr>
          <w:b/>
          <w:bCs/>
          <w:sz w:val="24"/>
          <w:szCs w:val="24"/>
        </w:rPr>
      </w:pPr>
      <w:r w:rsidRPr="005E1E3C">
        <w:rPr>
          <w:b/>
          <w:bCs/>
          <w:sz w:val="24"/>
          <w:szCs w:val="24"/>
        </w:rPr>
        <w:t>Część I: Budowa oświetlenia ul. Dybowskiej w miejscowości Cierpice.</w:t>
      </w:r>
    </w:p>
    <w:p w14:paraId="12B1D4A9" w14:textId="6595B61F" w:rsidR="007652B3" w:rsidRPr="005E1E3C" w:rsidRDefault="007652B3" w:rsidP="007652B3">
      <w:pPr>
        <w:pStyle w:val="Bezodstpw"/>
        <w:numPr>
          <w:ilvl w:val="0"/>
          <w:numId w:val="2"/>
        </w:numPr>
        <w:spacing w:line="276" w:lineRule="auto"/>
        <w:jc w:val="both"/>
        <w:rPr>
          <w:sz w:val="24"/>
          <w:szCs w:val="24"/>
        </w:rPr>
      </w:pPr>
      <w:r w:rsidRPr="005E1E3C">
        <w:rPr>
          <w:sz w:val="24"/>
          <w:szCs w:val="24"/>
        </w:rPr>
        <w:t xml:space="preserve">Przedmiot zamówienia dla części I obejmuje w szczególności: wykonanie robót ziemnych polegających na ułożeniu linii kablowej </w:t>
      </w:r>
      <w:r w:rsidR="003748E1">
        <w:rPr>
          <w:sz w:val="24"/>
          <w:szCs w:val="24"/>
        </w:rPr>
        <w:t xml:space="preserve">o długości ok 650 </w:t>
      </w:r>
      <w:proofErr w:type="spellStart"/>
      <w:r w:rsidR="003748E1">
        <w:rPr>
          <w:sz w:val="24"/>
          <w:szCs w:val="24"/>
        </w:rPr>
        <w:t>mb</w:t>
      </w:r>
      <w:proofErr w:type="spellEnd"/>
      <w:r w:rsidR="003748E1">
        <w:rPr>
          <w:sz w:val="24"/>
          <w:szCs w:val="24"/>
        </w:rPr>
        <w:t xml:space="preserve"> </w:t>
      </w:r>
      <w:r w:rsidRPr="005E1E3C">
        <w:rPr>
          <w:sz w:val="24"/>
          <w:szCs w:val="24"/>
        </w:rPr>
        <w:t xml:space="preserve">metodą wykopu otwartego oraz metodami </w:t>
      </w:r>
      <w:proofErr w:type="spellStart"/>
      <w:r w:rsidRPr="005E1E3C">
        <w:rPr>
          <w:sz w:val="24"/>
          <w:szCs w:val="24"/>
        </w:rPr>
        <w:t>bezwykopowymi</w:t>
      </w:r>
      <w:proofErr w:type="spellEnd"/>
      <w:r w:rsidRPr="005E1E3C">
        <w:rPr>
          <w:sz w:val="24"/>
          <w:szCs w:val="24"/>
        </w:rPr>
        <w:t>, wkopaniu fundamentów, montażu słupów oświetleniowych wraz z oprawami</w:t>
      </w:r>
      <w:r w:rsidR="003C4AF9">
        <w:rPr>
          <w:sz w:val="24"/>
          <w:szCs w:val="24"/>
        </w:rPr>
        <w:t xml:space="preserve"> typu LED</w:t>
      </w:r>
      <w:r w:rsidR="003748E1">
        <w:rPr>
          <w:sz w:val="24"/>
          <w:szCs w:val="24"/>
        </w:rPr>
        <w:t xml:space="preserve"> w ilości 17 </w:t>
      </w:r>
      <w:proofErr w:type="spellStart"/>
      <w:r w:rsidR="003748E1">
        <w:rPr>
          <w:sz w:val="24"/>
          <w:szCs w:val="24"/>
        </w:rPr>
        <w:t>kpl</w:t>
      </w:r>
      <w:proofErr w:type="spellEnd"/>
      <w:r w:rsidR="003748E1">
        <w:rPr>
          <w:sz w:val="24"/>
          <w:szCs w:val="24"/>
        </w:rPr>
        <w:t>.</w:t>
      </w:r>
      <w:r w:rsidRPr="005E1E3C">
        <w:rPr>
          <w:sz w:val="24"/>
          <w:szCs w:val="24"/>
        </w:rPr>
        <w:t>, robót instalacyjnych; obsługę geodezyjną.</w:t>
      </w:r>
    </w:p>
    <w:p w14:paraId="4B380699" w14:textId="77777777" w:rsidR="007652B3" w:rsidRPr="005E1E3C" w:rsidRDefault="007652B3" w:rsidP="007652B3">
      <w:pPr>
        <w:pStyle w:val="Bezodstpw"/>
        <w:numPr>
          <w:ilvl w:val="0"/>
          <w:numId w:val="2"/>
        </w:numPr>
        <w:spacing w:line="276" w:lineRule="auto"/>
        <w:jc w:val="both"/>
        <w:rPr>
          <w:sz w:val="24"/>
          <w:szCs w:val="24"/>
        </w:rPr>
      </w:pPr>
      <w:r w:rsidRPr="005E1E3C">
        <w:rPr>
          <w:sz w:val="24"/>
          <w:szCs w:val="24"/>
        </w:rPr>
        <w:t>Szczegółowy zakres przedmiotu zamówienia określają:</w:t>
      </w:r>
    </w:p>
    <w:p w14:paraId="3F62060E" w14:textId="77777777" w:rsidR="007652B3" w:rsidRPr="005E1E3C" w:rsidRDefault="007652B3" w:rsidP="007652B3">
      <w:pPr>
        <w:pStyle w:val="Bezodstpw"/>
        <w:numPr>
          <w:ilvl w:val="0"/>
          <w:numId w:val="3"/>
        </w:numPr>
        <w:spacing w:line="276" w:lineRule="auto"/>
        <w:jc w:val="both"/>
        <w:rPr>
          <w:sz w:val="24"/>
          <w:szCs w:val="24"/>
        </w:rPr>
      </w:pPr>
      <w:r w:rsidRPr="005E1E3C">
        <w:rPr>
          <w:sz w:val="24"/>
          <w:szCs w:val="24"/>
        </w:rPr>
        <w:t xml:space="preserve">projekty budowlano-wykonawcze opracowane przez biuro projektowe Usługi Drogowe Sergiusz Makowski, ul. Wiejska 89, 87-800 Włocławek oraz biuro projektowe </w:t>
      </w:r>
      <w:proofErr w:type="spellStart"/>
      <w:r w:rsidRPr="005E1E3C">
        <w:rPr>
          <w:sz w:val="24"/>
          <w:szCs w:val="24"/>
        </w:rPr>
        <w:t>Elpron</w:t>
      </w:r>
      <w:proofErr w:type="spellEnd"/>
      <w:r w:rsidRPr="005E1E3C">
        <w:rPr>
          <w:sz w:val="24"/>
          <w:szCs w:val="24"/>
        </w:rPr>
        <w:t xml:space="preserve"> Pracownia Usług Projektowych i </w:t>
      </w:r>
      <w:r w:rsidRPr="005E1E3C">
        <w:rPr>
          <w:sz w:val="24"/>
          <w:szCs w:val="24"/>
        </w:rPr>
        <w:lastRenderedPageBreak/>
        <w:t xml:space="preserve">Instalatorsko-Elektroenergetycznych Jan </w:t>
      </w:r>
      <w:proofErr w:type="spellStart"/>
      <w:r w:rsidRPr="005E1E3C">
        <w:rPr>
          <w:sz w:val="24"/>
          <w:szCs w:val="24"/>
        </w:rPr>
        <w:t>Klockowski</w:t>
      </w:r>
      <w:proofErr w:type="spellEnd"/>
      <w:r w:rsidRPr="005E1E3C">
        <w:rPr>
          <w:sz w:val="24"/>
          <w:szCs w:val="24"/>
        </w:rPr>
        <w:t>, ul. Skłodowskiej-Curie 5/103, 87-800 Włocławek,</w:t>
      </w:r>
    </w:p>
    <w:p w14:paraId="2E8F2532" w14:textId="77777777" w:rsidR="007652B3" w:rsidRPr="005E1E3C" w:rsidRDefault="007652B3" w:rsidP="007652B3">
      <w:pPr>
        <w:pStyle w:val="Bezodstpw"/>
        <w:numPr>
          <w:ilvl w:val="0"/>
          <w:numId w:val="3"/>
        </w:numPr>
        <w:spacing w:line="276" w:lineRule="auto"/>
        <w:jc w:val="both"/>
        <w:rPr>
          <w:sz w:val="24"/>
          <w:szCs w:val="24"/>
        </w:rPr>
      </w:pPr>
      <w:r w:rsidRPr="005E1E3C">
        <w:rPr>
          <w:sz w:val="24"/>
          <w:szCs w:val="24"/>
        </w:rPr>
        <w:t>specyfikacje techniczne wykonania i odbioru robót budowlanych.</w:t>
      </w:r>
    </w:p>
    <w:p w14:paraId="4492CE66" w14:textId="77777777" w:rsidR="00CC5766" w:rsidRPr="00CC5766" w:rsidRDefault="007652B3" w:rsidP="00CC5766">
      <w:pPr>
        <w:pStyle w:val="Bezodstpw"/>
        <w:numPr>
          <w:ilvl w:val="0"/>
          <w:numId w:val="1"/>
        </w:numPr>
        <w:spacing w:line="276" w:lineRule="auto"/>
        <w:jc w:val="both"/>
        <w:rPr>
          <w:sz w:val="24"/>
          <w:szCs w:val="24"/>
        </w:rPr>
      </w:pPr>
      <w:r w:rsidRPr="00CC5766">
        <w:rPr>
          <w:b/>
          <w:bCs/>
          <w:sz w:val="24"/>
          <w:szCs w:val="24"/>
        </w:rPr>
        <w:t xml:space="preserve">Część II: Budowa oświetlenia ul. </w:t>
      </w:r>
      <w:r w:rsidR="00CC5766" w:rsidRPr="00CC5766">
        <w:rPr>
          <w:b/>
          <w:bCs/>
          <w:sz w:val="24"/>
          <w:szCs w:val="24"/>
        </w:rPr>
        <w:t>Liliowej</w:t>
      </w:r>
      <w:r w:rsidRPr="00CC5766">
        <w:rPr>
          <w:b/>
          <w:bCs/>
          <w:sz w:val="24"/>
          <w:szCs w:val="24"/>
        </w:rPr>
        <w:t xml:space="preserve"> w miejscowości </w:t>
      </w:r>
      <w:r w:rsidR="00CC5766" w:rsidRPr="00CC5766">
        <w:rPr>
          <w:b/>
          <w:bCs/>
          <w:sz w:val="24"/>
          <w:szCs w:val="24"/>
        </w:rPr>
        <w:t xml:space="preserve">Mała </w:t>
      </w:r>
      <w:r w:rsidRPr="00CC5766">
        <w:rPr>
          <w:b/>
          <w:bCs/>
          <w:sz w:val="24"/>
          <w:szCs w:val="24"/>
        </w:rPr>
        <w:t>Nieszawka</w:t>
      </w:r>
    </w:p>
    <w:p w14:paraId="4F04F3B9" w14:textId="3B8ACB23" w:rsidR="00CC5766" w:rsidRPr="00CC5766" w:rsidRDefault="00CC5766" w:rsidP="00CC5766">
      <w:pPr>
        <w:pStyle w:val="Bezodstpw"/>
        <w:numPr>
          <w:ilvl w:val="1"/>
          <w:numId w:val="1"/>
        </w:numPr>
        <w:spacing w:line="276" w:lineRule="auto"/>
        <w:jc w:val="both"/>
        <w:rPr>
          <w:sz w:val="24"/>
          <w:szCs w:val="24"/>
        </w:rPr>
      </w:pPr>
      <w:r w:rsidRPr="00CC5766">
        <w:rPr>
          <w:sz w:val="24"/>
          <w:szCs w:val="24"/>
        </w:rPr>
        <w:t>Przedmiot zamówienia dla części I</w:t>
      </w:r>
      <w:r>
        <w:rPr>
          <w:sz w:val="24"/>
          <w:szCs w:val="24"/>
        </w:rPr>
        <w:t>I</w:t>
      </w:r>
      <w:r w:rsidRPr="00CC5766">
        <w:rPr>
          <w:sz w:val="24"/>
          <w:szCs w:val="24"/>
        </w:rPr>
        <w:t xml:space="preserve"> obejmuje w szczególności: wykonanie robót ziemnych polegających na ułożeniu linii kablowej </w:t>
      </w:r>
      <w:r w:rsidR="003C4AF9">
        <w:rPr>
          <w:sz w:val="24"/>
          <w:szCs w:val="24"/>
        </w:rPr>
        <w:t xml:space="preserve">o długości ok. 778 </w:t>
      </w:r>
      <w:proofErr w:type="spellStart"/>
      <w:r w:rsidR="003C4AF9">
        <w:rPr>
          <w:sz w:val="24"/>
          <w:szCs w:val="24"/>
        </w:rPr>
        <w:t>mb</w:t>
      </w:r>
      <w:proofErr w:type="spellEnd"/>
      <w:r w:rsidR="003C4AF9">
        <w:rPr>
          <w:sz w:val="24"/>
          <w:szCs w:val="24"/>
        </w:rPr>
        <w:t xml:space="preserve"> </w:t>
      </w:r>
      <w:r w:rsidRPr="00CC5766">
        <w:rPr>
          <w:sz w:val="24"/>
          <w:szCs w:val="24"/>
        </w:rPr>
        <w:t xml:space="preserve">metodą wykopu otwartego oraz metodami </w:t>
      </w:r>
      <w:proofErr w:type="spellStart"/>
      <w:r w:rsidRPr="00CC5766">
        <w:rPr>
          <w:sz w:val="24"/>
          <w:szCs w:val="24"/>
        </w:rPr>
        <w:t>bezwykopowymi</w:t>
      </w:r>
      <w:proofErr w:type="spellEnd"/>
      <w:r w:rsidRPr="00CC5766">
        <w:rPr>
          <w:sz w:val="24"/>
          <w:szCs w:val="24"/>
        </w:rPr>
        <w:t>, wkopaniu fundamentów, montażu słupów oświetleniowych wraz z oprawami</w:t>
      </w:r>
      <w:r w:rsidR="003C4AF9">
        <w:rPr>
          <w:sz w:val="24"/>
          <w:szCs w:val="24"/>
        </w:rPr>
        <w:t xml:space="preserve"> typu LED w ilości 20 </w:t>
      </w:r>
      <w:proofErr w:type="spellStart"/>
      <w:r w:rsidR="003C4AF9">
        <w:rPr>
          <w:sz w:val="24"/>
          <w:szCs w:val="24"/>
        </w:rPr>
        <w:t>kpl</w:t>
      </w:r>
      <w:proofErr w:type="spellEnd"/>
      <w:r w:rsidR="003C4AF9">
        <w:rPr>
          <w:sz w:val="24"/>
          <w:szCs w:val="24"/>
        </w:rPr>
        <w:t>.</w:t>
      </w:r>
      <w:r w:rsidRPr="00CC5766">
        <w:rPr>
          <w:sz w:val="24"/>
          <w:szCs w:val="24"/>
        </w:rPr>
        <w:t>, robót instalacyjnych; obsługę geodezyjną.</w:t>
      </w:r>
    </w:p>
    <w:p w14:paraId="0C06E3CA" w14:textId="77777777" w:rsidR="00CC5766" w:rsidRPr="005E1E3C" w:rsidRDefault="00CC5766" w:rsidP="00CC5766">
      <w:pPr>
        <w:pStyle w:val="Bezodstpw"/>
        <w:numPr>
          <w:ilvl w:val="1"/>
          <w:numId w:val="1"/>
        </w:numPr>
        <w:spacing w:line="276" w:lineRule="auto"/>
        <w:jc w:val="both"/>
        <w:rPr>
          <w:sz w:val="24"/>
          <w:szCs w:val="24"/>
        </w:rPr>
      </w:pPr>
      <w:r w:rsidRPr="005E1E3C">
        <w:rPr>
          <w:sz w:val="24"/>
          <w:szCs w:val="24"/>
        </w:rPr>
        <w:t>Szczegółowy zakres przedmiotu zamówienia określają:</w:t>
      </w:r>
    </w:p>
    <w:p w14:paraId="7F5D7F37" w14:textId="77777777" w:rsidR="007652B3" w:rsidRDefault="00CC5766" w:rsidP="00CC5766">
      <w:pPr>
        <w:pStyle w:val="Bezodstpw"/>
        <w:numPr>
          <w:ilvl w:val="4"/>
          <w:numId w:val="1"/>
        </w:numPr>
        <w:spacing w:line="276" w:lineRule="auto"/>
        <w:ind w:left="2127" w:hanging="284"/>
        <w:jc w:val="both"/>
        <w:rPr>
          <w:b/>
          <w:bCs/>
          <w:sz w:val="24"/>
          <w:szCs w:val="24"/>
        </w:rPr>
      </w:pPr>
      <w:r>
        <w:rPr>
          <w:sz w:val="24"/>
          <w:szCs w:val="24"/>
        </w:rPr>
        <w:t>projekty budowlany</w:t>
      </w:r>
      <w:r w:rsidRPr="005E1E3C">
        <w:rPr>
          <w:sz w:val="24"/>
          <w:szCs w:val="24"/>
        </w:rPr>
        <w:t xml:space="preserve"> opracowane przez biuro projektowe </w:t>
      </w:r>
      <w:r>
        <w:rPr>
          <w:sz w:val="24"/>
          <w:szCs w:val="24"/>
        </w:rPr>
        <w:t>ATS NADZÓR PROJEKTY BHP TOMASZ SULERZYCKI</w:t>
      </w:r>
      <w:r w:rsidRPr="005E1E3C">
        <w:rPr>
          <w:sz w:val="24"/>
          <w:szCs w:val="24"/>
        </w:rPr>
        <w:t xml:space="preserve">, ul. </w:t>
      </w:r>
      <w:r>
        <w:rPr>
          <w:sz w:val="24"/>
          <w:szCs w:val="24"/>
        </w:rPr>
        <w:t>Liliowa 38</w:t>
      </w:r>
      <w:r w:rsidRPr="005E1E3C">
        <w:rPr>
          <w:sz w:val="24"/>
          <w:szCs w:val="24"/>
        </w:rPr>
        <w:t>, 87-</w:t>
      </w:r>
      <w:r>
        <w:rPr>
          <w:sz w:val="24"/>
          <w:szCs w:val="24"/>
        </w:rPr>
        <w:t>103</w:t>
      </w:r>
      <w:r w:rsidRPr="005E1E3C">
        <w:rPr>
          <w:sz w:val="24"/>
          <w:szCs w:val="24"/>
        </w:rPr>
        <w:t xml:space="preserve"> </w:t>
      </w:r>
      <w:r>
        <w:rPr>
          <w:sz w:val="24"/>
          <w:szCs w:val="24"/>
        </w:rPr>
        <w:t>Wielka Nieszawka</w:t>
      </w:r>
    </w:p>
    <w:p w14:paraId="40E66215" w14:textId="77777777" w:rsidR="007F4047" w:rsidRPr="005E1E3C" w:rsidRDefault="007F4047" w:rsidP="00CC5766">
      <w:pPr>
        <w:pStyle w:val="Bezodstpw"/>
        <w:numPr>
          <w:ilvl w:val="4"/>
          <w:numId w:val="1"/>
        </w:numPr>
        <w:spacing w:line="276" w:lineRule="auto"/>
        <w:ind w:left="2127" w:hanging="284"/>
        <w:jc w:val="both"/>
        <w:rPr>
          <w:sz w:val="24"/>
          <w:szCs w:val="24"/>
        </w:rPr>
      </w:pPr>
      <w:r w:rsidRPr="005E1E3C">
        <w:rPr>
          <w:sz w:val="24"/>
          <w:szCs w:val="24"/>
        </w:rPr>
        <w:t>specyfikacja techniczna wykonania i odbioru robót budowlanych.</w:t>
      </w:r>
    </w:p>
    <w:p w14:paraId="614D9844" w14:textId="77777777"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14:paraId="66BEF0F6" w14:textId="77777777" w:rsidR="00BB486C" w:rsidRDefault="00EE0442" w:rsidP="00BB486C">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7A3105D7" w14:textId="47C4DF7F" w:rsidR="007F4047" w:rsidRPr="00BB486C" w:rsidRDefault="00EE0442" w:rsidP="00BB486C">
      <w:pPr>
        <w:pStyle w:val="Bezodstpw"/>
        <w:numPr>
          <w:ilvl w:val="0"/>
          <w:numId w:val="1"/>
        </w:numPr>
        <w:spacing w:line="276" w:lineRule="auto"/>
        <w:jc w:val="both"/>
        <w:rPr>
          <w:sz w:val="24"/>
          <w:szCs w:val="24"/>
        </w:rPr>
      </w:pPr>
      <w:r w:rsidRPr="00BB486C">
        <w:rPr>
          <w:sz w:val="24"/>
          <w:szCs w:val="24"/>
        </w:rPr>
        <w:t>Zamawiający ustala następującą hierarchię ważności dokumentów przy rozstrzyganiu jakichkolwiek rozbieżności w ich treści</w:t>
      </w:r>
      <w:r w:rsidR="007F4047" w:rsidRPr="00BB486C">
        <w:rPr>
          <w:sz w:val="24"/>
          <w:szCs w:val="24"/>
        </w:rPr>
        <w:t>:</w:t>
      </w:r>
    </w:p>
    <w:p w14:paraId="45B9F7C6"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0A634BB6" w14:textId="77777777"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1E5C445C"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14:paraId="54B73C96"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149C250E"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45464667" w14:textId="01146FD8" w:rsidR="00FE5F41" w:rsidRPr="005E1E3C" w:rsidRDefault="00EE0442" w:rsidP="007C448E">
      <w:pPr>
        <w:pStyle w:val="Bezodstpw"/>
        <w:numPr>
          <w:ilvl w:val="0"/>
          <w:numId w:val="1"/>
        </w:numPr>
        <w:spacing w:line="276" w:lineRule="auto"/>
        <w:jc w:val="both"/>
        <w:rPr>
          <w:sz w:val="24"/>
          <w:szCs w:val="24"/>
        </w:rPr>
      </w:pPr>
      <w:r w:rsidRPr="005E1E3C">
        <w:rPr>
          <w:sz w:val="24"/>
          <w:szCs w:val="24"/>
        </w:rPr>
        <w:t>Zamawiający wymaga zatrudnienia na podstawie umowy o pracę przez Wykonawcę lub podwykonawcę,</w:t>
      </w:r>
      <w:r w:rsidR="00C85509" w:rsidRPr="005E1E3C">
        <w:rPr>
          <w:sz w:val="24"/>
          <w:szCs w:val="24"/>
        </w:rPr>
        <w:t xml:space="preserve"> </w:t>
      </w:r>
      <w:r w:rsidRPr="005E1E3C">
        <w:rPr>
          <w:sz w:val="24"/>
          <w:szCs w:val="24"/>
        </w:rPr>
        <w:t xml:space="preserve">przez cały okres realizacji przedmiotu zamówienia, osób wykonujących </w:t>
      </w:r>
      <w:r w:rsidR="00BB486C" w:rsidRPr="00D40148">
        <w:rPr>
          <w:sz w:val="24"/>
          <w:szCs w:val="24"/>
        </w:rPr>
        <w:t>wszelkie czynności związane z robotami budowlanymi w trakcie realizacji przedmiotu zamówienia</w:t>
      </w:r>
      <w:r w:rsidR="007C448E" w:rsidRPr="005E1E3C">
        <w:rPr>
          <w:sz w:val="24"/>
          <w:szCs w:val="24"/>
        </w:rPr>
        <w:t>.</w:t>
      </w:r>
    </w:p>
    <w:p w14:paraId="3407BFBA" w14:textId="74912DB9"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BB486C">
        <w:rPr>
          <w:sz w:val="24"/>
          <w:szCs w:val="24"/>
        </w:rPr>
        <w:t>6</w:t>
      </w:r>
      <w:r w:rsidRPr="005E1E3C">
        <w:rPr>
          <w:sz w:val="24"/>
          <w:szCs w:val="24"/>
        </w:rPr>
        <w:t xml:space="preserve"> czynności. Zamawiający uprawniony jest w szczególności do:</w:t>
      </w:r>
    </w:p>
    <w:p w14:paraId="28530209"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1381E758"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lastRenderedPageBreak/>
        <w:t>żądania wyjaśnień w przypadku wątpliwości w zakresie potwierdzenia spełniania w/w</w:t>
      </w:r>
      <w:r w:rsidR="00744E3F" w:rsidRPr="005E1E3C">
        <w:rPr>
          <w:sz w:val="24"/>
          <w:szCs w:val="24"/>
        </w:rPr>
        <w:t xml:space="preserve"> </w:t>
      </w:r>
      <w:r w:rsidRPr="005E1E3C">
        <w:rPr>
          <w:sz w:val="24"/>
          <w:szCs w:val="24"/>
        </w:rPr>
        <w:t>wymogów,</w:t>
      </w:r>
    </w:p>
    <w:p w14:paraId="7994C6CC"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5B9B8A47" w14:textId="0F2131DE"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B486C">
        <w:rPr>
          <w:sz w:val="24"/>
          <w:szCs w:val="24"/>
        </w:rPr>
        <w:t>6</w:t>
      </w:r>
      <w:r w:rsidRPr="005E1E3C">
        <w:rPr>
          <w:sz w:val="24"/>
          <w:szCs w:val="24"/>
        </w:rPr>
        <w:t xml:space="preserve"> czynności w trakcie realizacji przedmiotu umowy:</w:t>
      </w:r>
    </w:p>
    <w:p w14:paraId="79149D88"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26EC5F25"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550AE848"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1E7DE3D5"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w:t>
      </w:r>
      <w:r w:rsidRPr="005E1E3C">
        <w:rPr>
          <w:sz w:val="24"/>
          <w:szCs w:val="24"/>
        </w:rPr>
        <w:lastRenderedPageBreak/>
        <w:t>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5E9A1567"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58340501" w14:textId="7EFBB968" w:rsidR="00C85509" w:rsidRPr="005E1E3C" w:rsidRDefault="00EE0442" w:rsidP="007C448E">
      <w:pPr>
        <w:pStyle w:val="Bezodstpw"/>
        <w:numPr>
          <w:ilvl w:val="0"/>
          <w:numId w:val="1"/>
        </w:numPr>
        <w:spacing w:line="276" w:lineRule="auto"/>
        <w:jc w:val="both"/>
        <w:rPr>
          <w:sz w:val="24"/>
          <w:szCs w:val="24"/>
        </w:rPr>
      </w:pPr>
      <w:r w:rsidRPr="005E1E3C">
        <w:rPr>
          <w:sz w:val="24"/>
          <w:szCs w:val="24"/>
        </w:rPr>
        <w:t>Z tytułu niespełnienia przez Wykonawcę lub podwykonawcę wymogu zatrudnienia na podstawie umowy o pracę osób wykonujących wskazane w ust. 5 czynności Zamawiający przewiduje sankcję w postaci obowiązku zapłaty przez Wykonawcę kary umownej w wysokości określonej w § 1</w:t>
      </w:r>
      <w:r w:rsidR="00BB486C">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14:paraId="5EB0E97A" w14:textId="4644E7C6" w:rsidR="00EE0442" w:rsidRPr="005E1E3C" w:rsidRDefault="00EE0442" w:rsidP="007C448E">
      <w:pPr>
        <w:pStyle w:val="Bezodstpw"/>
        <w:numPr>
          <w:ilvl w:val="0"/>
          <w:numId w:val="1"/>
        </w:numPr>
        <w:spacing w:line="276" w:lineRule="auto"/>
        <w:jc w:val="both"/>
        <w:rPr>
          <w:sz w:val="24"/>
          <w:szCs w:val="24"/>
        </w:rPr>
      </w:pPr>
      <w:r w:rsidRPr="005E1E3C">
        <w:rPr>
          <w:sz w:val="24"/>
          <w:szCs w:val="24"/>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w:t>
      </w:r>
      <w:r w:rsidR="00BB486C">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43F9DFA9" w14:textId="77777777" w:rsidR="00EE0442" w:rsidRPr="005E1E3C" w:rsidRDefault="00EE0442" w:rsidP="007C448E">
      <w:pPr>
        <w:pStyle w:val="Bezodstpw"/>
        <w:spacing w:line="276" w:lineRule="auto"/>
        <w:jc w:val="both"/>
        <w:rPr>
          <w:sz w:val="24"/>
          <w:szCs w:val="24"/>
        </w:rPr>
      </w:pPr>
    </w:p>
    <w:p w14:paraId="64063746"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5D837350"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16EB99B5"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4C7E7964" w14:textId="77777777" w:rsidR="00E4023B" w:rsidRPr="00D40148" w:rsidRDefault="00E4023B" w:rsidP="00E4023B">
      <w:pPr>
        <w:pStyle w:val="Bezodstpw"/>
        <w:numPr>
          <w:ilvl w:val="0"/>
          <w:numId w:val="10"/>
        </w:numPr>
        <w:spacing w:line="276" w:lineRule="auto"/>
        <w:jc w:val="both"/>
        <w:rPr>
          <w:rFonts w:cstheme="minorHAnsi"/>
          <w:sz w:val="24"/>
          <w:szCs w:val="24"/>
        </w:rPr>
      </w:pPr>
      <w:r w:rsidRPr="00D40148">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 z wyjątkiem materiałów nadających się do ponownego wbudowania, które na polecenie Zamawiającego zostaną przewiezione na PSZOK Gminy Wielka Nieszawka, na koszt Wykonawcy.</w:t>
      </w:r>
    </w:p>
    <w:p w14:paraId="7B58E85D" w14:textId="77777777" w:rsidR="00EE0442" w:rsidRPr="005E1E3C" w:rsidRDefault="00EE0442" w:rsidP="007C448E">
      <w:pPr>
        <w:pStyle w:val="Bezodstpw"/>
        <w:spacing w:line="276" w:lineRule="auto"/>
        <w:jc w:val="both"/>
        <w:rPr>
          <w:sz w:val="24"/>
          <w:szCs w:val="24"/>
        </w:rPr>
      </w:pPr>
    </w:p>
    <w:p w14:paraId="1CD73DC2"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4116251A" w14:textId="3E9F2B20" w:rsidR="00EE0442" w:rsidRPr="00BB486C" w:rsidRDefault="00EE0442" w:rsidP="007C448E">
      <w:pPr>
        <w:pStyle w:val="Bezodstpw"/>
        <w:numPr>
          <w:ilvl w:val="0"/>
          <w:numId w:val="11"/>
        </w:numPr>
        <w:spacing w:line="276" w:lineRule="auto"/>
        <w:jc w:val="both"/>
        <w:rPr>
          <w:sz w:val="24"/>
          <w:szCs w:val="24"/>
        </w:rPr>
      </w:pPr>
      <w:r w:rsidRPr="005E1E3C">
        <w:rPr>
          <w:sz w:val="24"/>
          <w:szCs w:val="24"/>
        </w:rPr>
        <w:lastRenderedPageBreak/>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099A1B29" w14:textId="77777777" w:rsidR="009B0630" w:rsidRDefault="00EE0442" w:rsidP="007C448E">
      <w:pPr>
        <w:pStyle w:val="Bezodstpw"/>
        <w:numPr>
          <w:ilvl w:val="0"/>
          <w:numId w:val="11"/>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781096A8" w14:textId="77777777"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2F70B606"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1203DBE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3918BB1C"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04CEFAD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w:t>
      </w:r>
      <w:r w:rsidRPr="005E1E3C">
        <w:rPr>
          <w:sz w:val="24"/>
          <w:szCs w:val="24"/>
        </w:rPr>
        <w:lastRenderedPageBreak/>
        <w:t>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137AB406"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65590572"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2332DA41"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70EBC268" w14:textId="77777777"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1F8E04F9"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6617B3B"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4C157C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08525DB8"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5AE21430"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2E2D660E"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1EB1012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0785F563"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 xml:space="preserve">odzenia w tej </w:t>
      </w:r>
      <w:r w:rsidR="009B1D6F" w:rsidRPr="005E1E3C">
        <w:rPr>
          <w:sz w:val="24"/>
          <w:szCs w:val="24"/>
        </w:rPr>
        <w:lastRenderedPageBreak/>
        <w:t>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39237DA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219758D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637F14B"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14:paraId="6B30A522"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443BEFDB"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4A6D6A9E"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62A002DE"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2F9AE5D3"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646FAE0F"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2B75708F"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w:t>
      </w:r>
      <w:r w:rsidR="00B42530" w:rsidRPr="005E1E3C">
        <w:rPr>
          <w:sz w:val="24"/>
          <w:szCs w:val="24"/>
        </w:rPr>
        <w:lastRenderedPageBreak/>
        <w:t xml:space="preserve">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536BE222" w14:textId="77777777"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14:paraId="6CCF176D" w14:textId="77777777" w:rsidR="00EE0442" w:rsidRPr="005E1E3C" w:rsidRDefault="00EE0442" w:rsidP="007C448E">
      <w:pPr>
        <w:pStyle w:val="Bezodstpw"/>
        <w:spacing w:line="276" w:lineRule="auto"/>
        <w:jc w:val="both"/>
        <w:rPr>
          <w:sz w:val="24"/>
          <w:szCs w:val="24"/>
        </w:rPr>
      </w:pPr>
    </w:p>
    <w:p w14:paraId="5FC2B212"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4B3657F2" w14:textId="77777777" w:rsidR="00EE0442" w:rsidRPr="005E1E3C" w:rsidRDefault="00EE0442" w:rsidP="007C448E">
      <w:pPr>
        <w:pStyle w:val="Bezodstpw"/>
        <w:spacing w:line="276" w:lineRule="auto"/>
        <w:jc w:val="both"/>
        <w:rPr>
          <w:sz w:val="24"/>
          <w:szCs w:val="24"/>
        </w:rPr>
      </w:pPr>
      <w:r w:rsidRPr="005E1E3C">
        <w:rPr>
          <w:sz w:val="24"/>
          <w:szCs w:val="24"/>
        </w:rPr>
        <w:t>Zamawiający wymaga, aby przedmiot zamówienia został zrealizowany w terminie:</w:t>
      </w:r>
    </w:p>
    <w:p w14:paraId="7ED8BEF8" w14:textId="77777777" w:rsidR="00EE0442" w:rsidRPr="005E1E3C" w:rsidRDefault="00EE0442" w:rsidP="007C448E">
      <w:pPr>
        <w:pStyle w:val="Bezodstpw"/>
        <w:numPr>
          <w:ilvl w:val="0"/>
          <w:numId w:val="13"/>
        </w:numPr>
        <w:spacing w:line="276" w:lineRule="auto"/>
        <w:jc w:val="both"/>
        <w:rPr>
          <w:sz w:val="24"/>
          <w:szCs w:val="24"/>
        </w:rPr>
      </w:pPr>
      <w:r w:rsidRPr="005E1E3C">
        <w:rPr>
          <w:sz w:val="24"/>
          <w:szCs w:val="24"/>
        </w:rPr>
        <w:t xml:space="preserve">Część I: do </w:t>
      </w:r>
      <w:r w:rsidR="00CD31CF">
        <w:rPr>
          <w:sz w:val="24"/>
          <w:szCs w:val="24"/>
        </w:rPr>
        <w:t>60</w:t>
      </w:r>
      <w:r w:rsidRPr="005E1E3C">
        <w:rPr>
          <w:sz w:val="24"/>
          <w:szCs w:val="24"/>
        </w:rPr>
        <w:t xml:space="preserve"> dni od zawarcia umowy.</w:t>
      </w:r>
    </w:p>
    <w:p w14:paraId="5C232B0D" w14:textId="77777777" w:rsidR="00EE0442" w:rsidRPr="005E1E3C" w:rsidRDefault="00EE0442" w:rsidP="007C448E">
      <w:pPr>
        <w:pStyle w:val="Bezodstpw"/>
        <w:numPr>
          <w:ilvl w:val="0"/>
          <w:numId w:val="13"/>
        </w:numPr>
        <w:spacing w:line="276" w:lineRule="auto"/>
        <w:jc w:val="both"/>
        <w:rPr>
          <w:sz w:val="24"/>
          <w:szCs w:val="24"/>
        </w:rPr>
      </w:pPr>
      <w:r w:rsidRPr="005E1E3C">
        <w:rPr>
          <w:sz w:val="24"/>
          <w:szCs w:val="24"/>
        </w:rPr>
        <w:t xml:space="preserve">Część II: do </w:t>
      </w:r>
      <w:r w:rsidR="00CD31CF">
        <w:rPr>
          <w:sz w:val="24"/>
          <w:szCs w:val="24"/>
        </w:rPr>
        <w:t>60</w:t>
      </w:r>
      <w:r w:rsidRPr="005E1E3C">
        <w:rPr>
          <w:sz w:val="24"/>
          <w:szCs w:val="24"/>
        </w:rPr>
        <w:t xml:space="preserve"> dni od zawarcia umowy.</w:t>
      </w:r>
    </w:p>
    <w:p w14:paraId="4C376E69" w14:textId="77777777" w:rsidR="00EE0442" w:rsidRPr="005E1E3C" w:rsidRDefault="00EE0442" w:rsidP="007C448E">
      <w:pPr>
        <w:pStyle w:val="Bezodstpw"/>
        <w:spacing w:line="276" w:lineRule="auto"/>
        <w:jc w:val="both"/>
        <w:rPr>
          <w:sz w:val="24"/>
          <w:szCs w:val="24"/>
        </w:rPr>
      </w:pPr>
    </w:p>
    <w:p w14:paraId="05938013"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06A508C9"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44EBD1F" w14:textId="77777777"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5BBA0748"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0B860F2E"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31011B4C"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1281064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7ADBB40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9974F22"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1CC3A14C"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4A52D4DA" w14:textId="77777777" w:rsidR="00E4023B" w:rsidRPr="00D40148" w:rsidRDefault="00E4023B" w:rsidP="00E4023B">
      <w:pPr>
        <w:pStyle w:val="Bezodstpw"/>
        <w:numPr>
          <w:ilvl w:val="0"/>
          <w:numId w:val="15"/>
        </w:numPr>
        <w:spacing w:line="276" w:lineRule="auto"/>
        <w:jc w:val="both"/>
        <w:rPr>
          <w:sz w:val="24"/>
          <w:szCs w:val="24"/>
        </w:rPr>
      </w:pPr>
      <w:r w:rsidRPr="00D40148">
        <w:rPr>
          <w:sz w:val="24"/>
          <w:szCs w:val="24"/>
        </w:rPr>
        <w:t>Przedstawienie Harmonogramu robót w terminie 3 dni od zawarcia umowy.</w:t>
      </w:r>
    </w:p>
    <w:p w14:paraId="2AA7EB09"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06F07304"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179238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2F54483C"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4F63F200"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4847B96C"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02A152C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lastRenderedPageBreak/>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01F08CE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04597A9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77C1D8EE"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62AC1D5B"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7FEF18A0"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1290B9E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6F8C5BC8"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76A9FBB8" w14:textId="77777777" w:rsidR="00EE0442" w:rsidRPr="005E1E3C" w:rsidRDefault="00EE0442" w:rsidP="007C448E">
      <w:pPr>
        <w:pStyle w:val="Bezodstpw"/>
        <w:spacing w:line="276" w:lineRule="auto"/>
        <w:jc w:val="both"/>
        <w:rPr>
          <w:sz w:val="24"/>
          <w:szCs w:val="24"/>
        </w:rPr>
      </w:pPr>
    </w:p>
    <w:p w14:paraId="722AA99E"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6BFB421F" w14:textId="77777777" w:rsidR="00E4023B" w:rsidRPr="00D40148" w:rsidRDefault="00E4023B" w:rsidP="00E4023B">
      <w:pPr>
        <w:pStyle w:val="Bezodstpw"/>
        <w:numPr>
          <w:ilvl w:val="0"/>
          <w:numId w:val="16"/>
        </w:numPr>
        <w:spacing w:line="276" w:lineRule="auto"/>
        <w:jc w:val="both"/>
        <w:rPr>
          <w:sz w:val="24"/>
          <w:szCs w:val="24"/>
        </w:rPr>
      </w:pPr>
      <w:r w:rsidRPr="00D40148">
        <w:rPr>
          <w:sz w:val="24"/>
          <w:szCs w:val="24"/>
        </w:rPr>
        <w:t>Wykonawca jest zobowiązany stosować się do wszystkich poleceń i instrukcji wyznaczonego przez zamawiającego inspektora nadzoru, dotyczących prawidłowości wykonywania przedmiotu zamówienia.</w:t>
      </w:r>
    </w:p>
    <w:p w14:paraId="21247E33" w14:textId="77777777" w:rsidR="00E4023B" w:rsidRPr="00D40148" w:rsidRDefault="00E4023B" w:rsidP="00E4023B">
      <w:pPr>
        <w:pStyle w:val="Bezodstpw"/>
        <w:numPr>
          <w:ilvl w:val="0"/>
          <w:numId w:val="16"/>
        </w:numPr>
        <w:spacing w:line="276" w:lineRule="auto"/>
        <w:jc w:val="both"/>
        <w:rPr>
          <w:sz w:val="24"/>
          <w:szCs w:val="24"/>
        </w:rPr>
      </w:pPr>
      <w:r w:rsidRPr="00D40148">
        <w:rPr>
          <w:sz w:val="24"/>
          <w:szCs w:val="24"/>
        </w:rPr>
        <w:t>Zamawiający ma prawo wskazać dodatkowe osoby w celu kontroli przedmiotu umowy, a Wykonawca ma prawo i obowiązek udostępnić tym osobom teren budowy oraz wszelką dokumentację przedmiotu umowy.</w:t>
      </w:r>
    </w:p>
    <w:p w14:paraId="100A2367" w14:textId="77777777" w:rsidR="00E4023B" w:rsidRPr="00D40148" w:rsidRDefault="00E4023B" w:rsidP="00E4023B">
      <w:pPr>
        <w:pStyle w:val="Bezodstpw"/>
        <w:numPr>
          <w:ilvl w:val="0"/>
          <w:numId w:val="16"/>
        </w:numPr>
        <w:spacing w:line="276" w:lineRule="auto"/>
        <w:jc w:val="both"/>
        <w:rPr>
          <w:sz w:val="24"/>
          <w:szCs w:val="24"/>
        </w:rPr>
      </w:pPr>
      <w:r w:rsidRPr="00D40148">
        <w:rPr>
          <w:sz w:val="24"/>
          <w:szCs w:val="24"/>
        </w:rPr>
        <w:t>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może skutkować nieodebraniem przez Zamawiającego przedmiotu umowy.</w:t>
      </w:r>
    </w:p>
    <w:p w14:paraId="3D4E5E30" w14:textId="77777777" w:rsidR="00EE0442" w:rsidRPr="005E1E3C" w:rsidRDefault="00EE0442" w:rsidP="007C448E">
      <w:pPr>
        <w:pStyle w:val="Bezodstpw"/>
        <w:spacing w:line="276" w:lineRule="auto"/>
        <w:jc w:val="both"/>
        <w:rPr>
          <w:sz w:val="24"/>
          <w:szCs w:val="24"/>
        </w:rPr>
      </w:pPr>
    </w:p>
    <w:p w14:paraId="0280237E"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08DE5A44"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 ), z zastrzeżeniem ust. 2, w</w:t>
      </w:r>
      <w:r w:rsidRPr="005E1E3C">
        <w:rPr>
          <w:sz w:val="24"/>
          <w:szCs w:val="24"/>
        </w:rPr>
        <w:t xml:space="preserve"> tym:</w:t>
      </w:r>
    </w:p>
    <w:p w14:paraId="55398CBD" w14:textId="77777777" w:rsidR="00EE0442" w:rsidRPr="005E1E3C" w:rsidRDefault="00EE0442" w:rsidP="007C448E">
      <w:pPr>
        <w:pStyle w:val="Bezodstpw"/>
        <w:spacing w:line="276" w:lineRule="auto"/>
        <w:ind w:left="720"/>
        <w:jc w:val="both"/>
        <w:rPr>
          <w:sz w:val="24"/>
          <w:szCs w:val="24"/>
        </w:rPr>
      </w:pPr>
      <w:r w:rsidRPr="005E1E3C">
        <w:rPr>
          <w:sz w:val="24"/>
          <w:szCs w:val="24"/>
        </w:rPr>
        <w:t>Część I: ……………………………….</w:t>
      </w:r>
    </w:p>
    <w:p w14:paraId="1BD91BAD" w14:textId="77777777" w:rsidR="00EE0442" w:rsidRPr="005E1E3C" w:rsidRDefault="00EE0442" w:rsidP="007C448E">
      <w:pPr>
        <w:pStyle w:val="Bezodstpw"/>
        <w:spacing w:line="276" w:lineRule="auto"/>
        <w:ind w:left="720"/>
        <w:jc w:val="both"/>
        <w:rPr>
          <w:sz w:val="24"/>
          <w:szCs w:val="24"/>
        </w:rPr>
      </w:pPr>
      <w:r w:rsidRPr="005E1E3C">
        <w:rPr>
          <w:sz w:val="24"/>
          <w:szCs w:val="24"/>
        </w:rPr>
        <w:t xml:space="preserve">Część II: </w:t>
      </w:r>
      <w:r w:rsidR="002C67E0" w:rsidRPr="005E1E3C">
        <w:rPr>
          <w:sz w:val="24"/>
          <w:szCs w:val="24"/>
        </w:rPr>
        <w:t>……………………………….</w:t>
      </w:r>
    </w:p>
    <w:p w14:paraId="1EA7A31B" w14:textId="77777777" w:rsidR="00E4023B" w:rsidRPr="00D40148" w:rsidRDefault="00E4023B" w:rsidP="00E4023B">
      <w:pPr>
        <w:widowControl w:val="0"/>
        <w:numPr>
          <w:ilvl w:val="0"/>
          <w:numId w:val="17"/>
        </w:numPr>
        <w:suppressAutoHyphens/>
        <w:spacing w:line="276" w:lineRule="auto"/>
        <w:jc w:val="both"/>
        <w:rPr>
          <w:rFonts w:asciiTheme="minorHAnsi" w:hAnsiTheme="minorHAnsi" w:cstheme="minorHAnsi"/>
          <w:sz w:val="24"/>
          <w:szCs w:val="24"/>
        </w:rPr>
      </w:pPr>
      <w:r w:rsidRPr="00D40148">
        <w:rPr>
          <w:rFonts w:asciiTheme="minorHAnsi" w:hAnsiTheme="minorHAnsi" w:cstheme="minorHAnsi"/>
          <w:sz w:val="24"/>
          <w:szCs w:val="24"/>
        </w:rPr>
        <w:t xml:space="preserve">Wynagrodzenie określone w ust. 1 zawiera wszelkie koszty związane z realizacją </w:t>
      </w:r>
      <w:r w:rsidRPr="00D40148">
        <w:rPr>
          <w:rFonts w:asciiTheme="minorHAnsi" w:hAnsiTheme="minorHAnsi" w:cstheme="minorHAnsi"/>
          <w:sz w:val="24"/>
          <w:szCs w:val="24"/>
        </w:rPr>
        <w:lastRenderedPageBreak/>
        <w:t>zadania wynikające wprost z dokumentacji technicznej, jak również w niej nieujęte,           a niezbędne do wykonania zamówienia w zakresie podanym w opisie przedmiotu zamówienia zgodnie z SWZ, obowiązującymi przepisami, Prawem Budowlanym, wydanymi decyzjami, pozwoleniami i uzgodnieniami, wszelkie roboty przygotowawcze, porządkowe, zagospodarowanie placu budowy, koszty utrzymania zaplecza budowy i inne, a tym samym wyczerpuje wszelkie roszczenia Wykonawcy za wykonanie przedmiotu umowy.</w:t>
      </w:r>
    </w:p>
    <w:p w14:paraId="7EA2BC31" w14:textId="4DB64E45"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w:t>
      </w:r>
      <w:r w:rsidR="00E4023B">
        <w:rPr>
          <w:sz w:val="24"/>
          <w:szCs w:val="24"/>
        </w:rPr>
        <w:t>1</w:t>
      </w:r>
      <w:r w:rsidRPr="005E1E3C">
        <w:rPr>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441AA859"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4DB9449C"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5789EC3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6136CD45"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powierzenia przez Wykonawcę części robót podwykonawcom, którzy zawarli zaakceptowane przez Zamawiającego umowy o podwykonawstwo, których przedmiotem są roboty budowlane oraz podwykonawcom, którzy zawarli </w:t>
      </w:r>
      <w:r w:rsidRPr="005E1E3C">
        <w:rPr>
          <w:sz w:val="24"/>
          <w:szCs w:val="24"/>
        </w:rPr>
        <w:lastRenderedPageBreak/>
        <w:t>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0E6DB61F"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21F085E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234CA83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4EDDDE2F"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30A17E4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w:t>
      </w:r>
      <w:r w:rsidRPr="005E1E3C">
        <w:rPr>
          <w:sz w:val="24"/>
          <w:szCs w:val="24"/>
        </w:rPr>
        <w:lastRenderedPageBreak/>
        <w:t>szczególności koszty pozyskania pieniędzy, przekazania, korespondencji, obsługi prawnej.</w:t>
      </w:r>
    </w:p>
    <w:p w14:paraId="3E753A89"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32537914"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758CFE7" w14:textId="77777777"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352CB061" w14:textId="77777777" w:rsidR="005F5F5E" w:rsidRPr="005E1E3C" w:rsidRDefault="00EE0442" w:rsidP="007C448E">
      <w:pPr>
        <w:pStyle w:val="Bezodstpw"/>
        <w:numPr>
          <w:ilvl w:val="0"/>
          <w:numId w:val="17"/>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0E773C74"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0F56DEFF"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12B5A09A"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5CDEDDC1"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CEE1C9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05CBA0C7"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6FE3B68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DDF2B46" w14:textId="77777777" w:rsidR="002C67E0" w:rsidRPr="005E1E3C" w:rsidRDefault="002C67E0" w:rsidP="007C448E">
      <w:pPr>
        <w:pStyle w:val="Bezodstpw"/>
        <w:spacing w:line="276" w:lineRule="auto"/>
        <w:jc w:val="both"/>
        <w:rPr>
          <w:sz w:val="24"/>
          <w:szCs w:val="24"/>
        </w:rPr>
      </w:pPr>
    </w:p>
    <w:p w14:paraId="458BCD35"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1F4C4D9C"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4D4A2DF7"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31D243D5" w14:textId="77777777"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6A8119D1" w14:textId="77777777" w:rsidR="00EE0442" w:rsidRPr="005E1E3C" w:rsidRDefault="00EE0442" w:rsidP="007C448E">
      <w:pPr>
        <w:pStyle w:val="Bezodstpw"/>
        <w:numPr>
          <w:ilvl w:val="0"/>
          <w:numId w:val="21"/>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75C86627"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14:paraId="2403D058"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415C8248"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w:t>
      </w:r>
      <w:r w:rsidRPr="005E1E3C">
        <w:rPr>
          <w:sz w:val="24"/>
          <w:szCs w:val="24"/>
        </w:rPr>
        <w:lastRenderedPageBreak/>
        <w:t xml:space="preserve">czasu usunięcia wady w terminie wskazanym przez Zamawiającego, albo obniżyć odpowiednio wynagrodzenie, albo od umowy odstąpić, </w:t>
      </w:r>
    </w:p>
    <w:p w14:paraId="14FED47B"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0F2A41BC"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632894F9"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26E7FFD5" w14:textId="77777777"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2D4E4D05" w14:textId="77777777" w:rsidR="00EE0442" w:rsidRPr="005E1E3C" w:rsidRDefault="002931E7" w:rsidP="007C448E">
      <w:pPr>
        <w:pStyle w:val="Bezodstpw"/>
        <w:numPr>
          <w:ilvl w:val="0"/>
          <w:numId w:val="23"/>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2FED8CF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14:paraId="47459288"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6348979" w14:textId="4E162700" w:rsidR="00EE0442" w:rsidRPr="00E4023B" w:rsidRDefault="00EE0442" w:rsidP="00E4023B">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E4023B">
        <w:rPr>
          <w:sz w:val="24"/>
          <w:szCs w:val="24"/>
        </w:rPr>
        <w:t>w terminie nie dłuższym niż 14 dni, lub</w:t>
      </w:r>
    </w:p>
    <w:p w14:paraId="488AB1CF"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0BD43DA6"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684DCEE9"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14:paraId="0C07B709"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14:paraId="1F058773" w14:textId="77777777" w:rsidR="00EE0442" w:rsidRPr="005E1E3C" w:rsidRDefault="002931E7" w:rsidP="007C448E">
      <w:pPr>
        <w:pStyle w:val="Bezodstpw"/>
        <w:numPr>
          <w:ilvl w:val="0"/>
          <w:numId w:val="25"/>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3229FC94" w14:textId="77777777"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14:paraId="0FCB7D47"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0C91D98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t>
      </w:r>
      <w:r w:rsidRPr="005E1E3C">
        <w:rPr>
          <w:sz w:val="24"/>
          <w:szCs w:val="24"/>
        </w:rPr>
        <w:lastRenderedPageBreak/>
        <w:t xml:space="preserve">Wykonawca zabezpiecza tenże obiekt i ponosi wszelkie koszty z tym związane (m.in. opłaty za dozór, media itp.).  </w:t>
      </w:r>
    </w:p>
    <w:p w14:paraId="52529D28"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663D934" w14:textId="30888D71" w:rsidR="00EE0442" w:rsidRPr="005E1E3C" w:rsidRDefault="00EE0442" w:rsidP="007C448E">
      <w:pPr>
        <w:pStyle w:val="Bezodstpw"/>
        <w:spacing w:line="276" w:lineRule="auto"/>
        <w:jc w:val="center"/>
        <w:rPr>
          <w:b/>
          <w:sz w:val="24"/>
          <w:szCs w:val="24"/>
        </w:rPr>
      </w:pPr>
      <w:r w:rsidRPr="005E1E3C">
        <w:rPr>
          <w:b/>
          <w:sz w:val="24"/>
          <w:szCs w:val="24"/>
        </w:rPr>
        <w:t>§ 1</w:t>
      </w:r>
      <w:r w:rsidR="00E4023B">
        <w:rPr>
          <w:b/>
          <w:sz w:val="24"/>
          <w:szCs w:val="24"/>
        </w:rPr>
        <w:t>0</w:t>
      </w:r>
    </w:p>
    <w:p w14:paraId="7F907947"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64898D61"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C01B45C" w14:textId="1B379287" w:rsidR="00EE0442" w:rsidRPr="005E1E3C" w:rsidRDefault="00EE0442" w:rsidP="007C448E">
      <w:pPr>
        <w:pStyle w:val="Bezodstpw"/>
        <w:numPr>
          <w:ilvl w:val="0"/>
          <w:numId w:val="26"/>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E4023B">
        <w:rPr>
          <w:sz w:val="24"/>
          <w:szCs w:val="24"/>
        </w:rPr>
        <w:t>2</w:t>
      </w:r>
      <w:r w:rsidRPr="005E1E3C">
        <w:rPr>
          <w:sz w:val="24"/>
          <w:szCs w:val="24"/>
        </w:rPr>
        <w:t xml:space="preserve">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3870D309"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5B5CE127"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14:paraId="153669B1"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3815A94"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Wykonawca odpowiada za wady w wykonaniu przedmiotu umowy również po okresie gwarancji, jeżeli Zamawiający zgłosi reklamację Wykonawcy przed upływem okresu gwarancji.</w:t>
      </w:r>
    </w:p>
    <w:p w14:paraId="747CD134"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7372B83D"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3130236"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5B488371"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7E77E3D" w14:textId="77777777"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56E2AB1F" w14:textId="77777777" w:rsidR="00EE0442" w:rsidRPr="005E1E3C" w:rsidRDefault="00EE0442" w:rsidP="007C448E">
      <w:pPr>
        <w:pStyle w:val="Bezodstpw"/>
        <w:spacing w:line="276" w:lineRule="auto"/>
        <w:jc w:val="both"/>
        <w:rPr>
          <w:sz w:val="24"/>
          <w:szCs w:val="24"/>
        </w:rPr>
      </w:pPr>
    </w:p>
    <w:p w14:paraId="50CBB09B" w14:textId="7CF810E8" w:rsidR="00EE0442" w:rsidRPr="005E1E3C" w:rsidRDefault="00EE0442" w:rsidP="007C448E">
      <w:pPr>
        <w:pStyle w:val="Bezodstpw"/>
        <w:spacing w:line="276" w:lineRule="auto"/>
        <w:jc w:val="center"/>
        <w:rPr>
          <w:b/>
          <w:bCs/>
          <w:sz w:val="24"/>
          <w:szCs w:val="24"/>
        </w:rPr>
      </w:pPr>
      <w:r w:rsidRPr="005E1E3C">
        <w:rPr>
          <w:b/>
          <w:bCs/>
          <w:sz w:val="24"/>
          <w:szCs w:val="24"/>
        </w:rPr>
        <w:t>§ 1</w:t>
      </w:r>
      <w:r w:rsidR="00E4023B">
        <w:rPr>
          <w:b/>
          <w:bCs/>
          <w:sz w:val="24"/>
          <w:szCs w:val="24"/>
        </w:rPr>
        <w:t>1</w:t>
      </w:r>
    </w:p>
    <w:p w14:paraId="31431D2D" w14:textId="77777777"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76C30C47" w14:textId="77777777" w:rsidR="00EE0442" w:rsidRPr="005E1E3C" w:rsidRDefault="00EE0442" w:rsidP="007C448E">
      <w:pPr>
        <w:pStyle w:val="Bezodstpw"/>
        <w:numPr>
          <w:ilvl w:val="0"/>
          <w:numId w:val="27"/>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33BB0431" w14:textId="77777777" w:rsidR="00EE0442" w:rsidRPr="005E1E3C" w:rsidRDefault="00EE0442" w:rsidP="007C448E">
      <w:pPr>
        <w:pStyle w:val="Bezodstpw"/>
        <w:spacing w:line="276" w:lineRule="auto"/>
        <w:jc w:val="both"/>
        <w:rPr>
          <w:sz w:val="24"/>
          <w:szCs w:val="24"/>
        </w:rPr>
      </w:pPr>
    </w:p>
    <w:p w14:paraId="289CA425" w14:textId="41E1BBE4" w:rsidR="00EE0442" w:rsidRPr="005E1E3C" w:rsidRDefault="00EE0442" w:rsidP="007C448E">
      <w:pPr>
        <w:pStyle w:val="Bezodstpw"/>
        <w:spacing w:line="276" w:lineRule="auto"/>
        <w:jc w:val="center"/>
        <w:rPr>
          <w:b/>
          <w:bCs/>
          <w:sz w:val="24"/>
          <w:szCs w:val="24"/>
        </w:rPr>
      </w:pPr>
      <w:r w:rsidRPr="005E1E3C">
        <w:rPr>
          <w:b/>
          <w:bCs/>
          <w:sz w:val="24"/>
          <w:szCs w:val="24"/>
        </w:rPr>
        <w:t>§ 1</w:t>
      </w:r>
      <w:r w:rsidR="00E4023B">
        <w:rPr>
          <w:b/>
          <w:bCs/>
          <w:sz w:val="24"/>
          <w:szCs w:val="24"/>
        </w:rPr>
        <w:t>2</w:t>
      </w:r>
    </w:p>
    <w:p w14:paraId="1C51D8D7" w14:textId="77777777"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14:paraId="0AF868D4" w14:textId="77777777"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14:paraId="76DA53BF"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14:paraId="30CBB236"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14:paraId="118083C8"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zdanie pierwsze</w:t>
      </w:r>
      <w:r w:rsidRPr="004F198D">
        <w:rPr>
          <w:sz w:val="24"/>
          <w:szCs w:val="24"/>
        </w:rPr>
        <w:t>;</w:t>
      </w:r>
    </w:p>
    <w:p w14:paraId="0A4C520C"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2CF4474A"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325FACD0"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1B75739E"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03E135E4" w14:textId="5D628A2D"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E4023B">
        <w:rPr>
          <w:sz w:val="24"/>
          <w:szCs w:val="24"/>
        </w:rPr>
        <w:t>6</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71DD15DC" w14:textId="77777777" w:rsidR="00EE0442" w:rsidRPr="004F198D" w:rsidRDefault="00EE0442" w:rsidP="007C448E">
      <w:pPr>
        <w:pStyle w:val="Bezodstpw"/>
        <w:numPr>
          <w:ilvl w:val="0"/>
          <w:numId w:val="29"/>
        </w:numPr>
        <w:spacing w:line="276" w:lineRule="auto"/>
        <w:jc w:val="both"/>
        <w:rPr>
          <w:sz w:val="24"/>
          <w:szCs w:val="24"/>
        </w:rPr>
      </w:pPr>
      <w:r w:rsidRPr="004F198D">
        <w:rPr>
          <w:sz w:val="24"/>
          <w:szCs w:val="24"/>
        </w:rPr>
        <w:lastRenderedPageBreak/>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499C954D" w14:textId="77777777"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171898E5" w14:textId="77777777"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25AE4E94" w14:textId="77777777"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14:paraId="2B093EE3" w14:textId="77777777"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1CBE4A02"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B29E367" w14:textId="66E4FCDA" w:rsidR="00EE0442" w:rsidRPr="005E1E3C" w:rsidRDefault="00EE0442" w:rsidP="007C448E">
      <w:pPr>
        <w:pStyle w:val="Bezodstpw"/>
        <w:spacing w:line="276" w:lineRule="auto"/>
        <w:jc w:val="center"/>
        <w:rPr>
          <w:b/>
          <w:bCs/>
          <w:sz w:val="24"/>
          <w:szCs w:val="24"/>
        </w:rPr>
      </w:pPr>
      <w:r w:rsidRPr="005E1E3C">
        <w:rPr>
          <w:b/>
          <w:bCs/>
          <w:sz w:val="24"/>
          <w:szCs w:val="24"/>
        </w:rPr>
        <w:t>§ 1</w:t>
      </w:r>
      <w:r w:rsidR="00E4023B">
        <w:rPr>
          <w:b/>
          <w:bCs/>
          <w:sz w:val="24"/>
          <w:szCs w:val="24"/>
        </w:rPr>
        <w:t>3</w:t>
      </w:r>
    </w:p>
    <w:p w14:paraId="2105B47F"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72EA29F3" w14:textId="77777777"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14:paraId="1C5849DD"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02165D0F"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2EFCBDA6"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10461CC"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1028AD73"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lastRenderedPageBreak/>
        <w:t>Wykonawca nie przedstawił Zamawiającemu w terminie projektów umów o podwykonawstwo lub nie przedstawił w terminie kopii umów o podwykonawstwo</w:t>
      </w:r>
      <w:r w:rsidR="004F198D">
        <w:rPr>
          <w:sz w:val="24"/>
          <w:szCs w:val="24"/>
        </w:rPr>
        <w:t>.</w:t>
      </w:r>
    </w:p>
    <w:p w14:paraId="0392BC32"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2F4A6C1C"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55222C83"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14:paraId="1B127C3A" w14:textId="77777777"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2F34805B" w14:textId="77777777"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0C2D013F" w14:textId="77777777"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35958DBA" w14:textId="77777777" w:rsidR="00EE0442" w:rsidRPr="005E1E3C" w:rsidRDefault="00EE0442" w:rsidP="007C448E">
      <w:pPr>
        <w:pStyle w:val="Bezodstpw"/>
        <w:numPr>
          <w:ilvl w:val="0"/>
          <w:numId w:val="32"/>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456AE91E" w14:textId="77777777"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317E07DB" w14:textId="77777777" w:rsidR="00EE0442" w:rsidRPr="005E1E3C" w:rsidRDefault="00EE0442" w:rsidP="007C448E">
      <w:pPr>
        <w:pStyle w:val="Bezodstpw"/>
        <w:numPr>
          <w:ilvl w:val="0"/>
          <w:numId w:val="30"/>
        </w:numPr>
        <w:spacing w:line="276" w:lineRule="auto"/>
        <w:jc w:val="both"/>
        <w:rPr>
          <w:sz w:val="24"/>
          <w:szCs w:val="24"/>
        </w:rPr>
      </w:pPr>
      <w:r w:rsidRPr="005E1E3C">
        <w:rPr>
          <w:sz w:val="24"/>
          <w:szCs w:val="24"/>
        </w:rPr>
        <w:t>W przypadku odstąpienia od umowy Wykonawcę i Zamawiającego obciążają obowiązki szczegółowe:</w:t>
      </w:r>
    </w:p>
    <w:p w14:paraId="4B001BDF" w14:textId="77777777"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t>
      </w:r>
      <w:r w:rsidR="00EE0442" w:rsidRPr="005E1E3C">
        <w:rPr>
          <w:sz w:val="24"/>
          <w:szCs w:val="24"/>
        </w:rPr>
        <w:lastRenderedPageBreak/>
        <w:t xml:space="preserve">wykonania powyższych opracowań będzie pokrywany w pierwszej kolejności z zabezpieczenia należytego wykonania umowy,   </w:t>
      </w:r>
    </w:p>
    <w:p w14:paraId="5E3A2682" w14:textId="77777777"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77E423A9" w14:textId="77777777"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063913D1" w14:textId="77777777"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56B9F17F" w14:textId="77777777"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3672744C" w14:textId="77777777"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5FE4554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5A99F66" w14:textId="19A9A6BE" w:rsidR="00EE0442" w:rsidRPr="005E1E3C" w:rsidRDefault="00EE0442" w:rsidP="007C448E">
      <w:pPr>
        <w:pStyle w:val="Bezodstpw"/>
        <w:spacing w:line="276" w:lineRule="auto"/>
        <w:jc w:val="center"/>
        <w:rPr>
          <w:b/>
          <w:bCs/>
          <w:sz w:val="24"/>
          <w:szCs w:val="24"/>
        </w:rPr>
      </w:pPr>
      <w:r w:rsidRPr="005E1E3C">
        <w:rPr>
          <w:b/>
          <w:bCs/>
          <w:sz w:val="24"/>
          <w:szCs w:val="24"/>
        </w:rPr>
        <w:t>§ 1</w:t>
      </w:r>
      <w:r w:rsidR="00E4023B">
        <w:rPr>
          <w:b/>
          <w:bCs/>
          <w:sz w:val="24"/>
          <w:szCs w:val="24"/>
        </w:rPr>
        <w:t>4</w:t>
      </w:r>
    </w:p>
    <w:p w14:paraId="6754F4E1" w14:textId="77777777"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14:paraId="41433A00" w14:textId="77777777"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14:paraId="4B14D8CF" w14:textId="77777777"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14:paraId="79CE499F"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79EB6373" w14:textId="77777777"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56533B5F" w14:textId="77777777"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52198A72" w14:textId="77777777" w:rsidR="00EE0442" w:rsidRPr="005E1E3C" w:rsidRDefault="00EE0442" w:rsidP="007C448E">
      <w:pPr>
        <w:pStyle w:val="Bezodstpw"/>
        <w:numPr>
          <w:ilvl w:val="0"/>
          <w:numId w:val="36"/>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38E11693"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t>
      </w:r>
      <w:r w:rsidRPr="005E1E3C">
        <w:rPr>
          <w:sz w:val="24"/>
          <w:szCs w:val="24"/>
        </w:rPr>
        <w:lastRenderedPageBreak/>
        <w:t>w szczególności takich jak zaprzestanie produkcji, zaprzestanie importu, wykrycie wad istotnych;</w:t>
      </w:r>
    </w:p>
    <w:p w14:paraId="2E2BD31B"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14:paraId="624E7425" w14:textId="77777777"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14:paraId="76CA9843" w14:textId="77777777" w:rsidR="00EE0442" w:rsidRPr="005E1E3C" w:rsidRDefault="00EE0442" w:rsidP="007C448E">
      <w:pPr>
        <w:pStyle w:val="Bezodstpw"/>
        <w:numPr>
          <w:ilvl w:val="0"/>
          <w:numId w:val="37"/>
        </w:numPr>
        <w:spacing w:line="276" w:lineRule="auto"/>
        <w:jc w:val="both"/>
        <w:rPr>
          <w:sz w:val="24"/>
          <w:szCs w:val="24"/>
        </w:rPr>
      </w:pPr>
      <w:r w:rsidRPr="005E1E3C">
        <w:rPr>
          <w:sz w:val="24"/>
          <w:szCs w:val="24"/>
        </w:rPr>
        <w:t>klęsk żywiołowych;</w:t>
      </w:r>
    </w:p>
    <w:p w14:paraId="554046F6" w14:textId="77777777"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14:paraId="1DEF38B1" w14:textId="77777777"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14:paraId="7D5E924C" w14:textId="77777777"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14:paraId="301F7010" w14:textId="77777777"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14:paraId="411AD26E"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następstw działania organów administracji, które w szczególności dotyczyć będą:</w:t>
      </w:r>
    </w:p>
    <w:p w14:paraId="3D079DC7" w14:textId="77777777"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683CB0A2" w14:textId="77777777"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14:paraId="7B5132C8"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14:paraId="75160D20"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formalno-prawnych, w szczególności dotyczących wprowadzenia zmian do dokumentacji projektowej na etapie wykonawstwa robót z przyczyn niezależnych od obu Stron;</w:t>
      </w:r>
    </w:p>
    <w:p w14:paraId="6A02892C"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7E554342"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wystąpieniem innych przyczyn leżących po stronie Zamawiającego, które w szczególności dotyczyć będą:</w:t>
      </w:r>
    </w:p>
    <w:p w14:paraId="280238DC" w14:textId="77777777"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14:paraId="784C0964" w14:textId="77777777"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14:paraId="18112762" w14:textId="77777777"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14:paraId="65209D5C" w14:textId="77777777"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14:paraId="2F41CC8E" w14:textId="77777777" w:rsidR="00EE0442" w:rsidRPr="005E1E3C" w:rsidRDefault="00771695" w:rsidP="007C448E">
      <w:pPr>
        <w:pStyle w:val="Bezodstpw"/>
        <w:spacing w:line="276" w:lineRule="auto"/>
        <w:ind w:left="1800"/>
        <w:jc w:val="both"/>
        <w:rPr>
          <w:i/>
          <w:iCs/>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14:paraId="0A514047"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6A1B8B5A" w14:textId="77777777"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3DBDF84D" w14:textId="77777777"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zmiana o której mowa w pkt. 2 – wynagrodzenie może ulec obniżeniu/zwiększeniu  stosownie do zmniejszenia/zwiększenia przedmiotu umowy.</w:t>
      </w:r>
    </w:p>
    <w:p w14:paraId="3BEB7E6F"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545E47B5"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3FF1CD5C" w14:textId="77777777"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3A601DC3"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1462856E" w14:textId="77777777"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14:paraId="22A57A4B" w14:textId="77777777"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14:paraId="415164F7" w14:textId="77777777"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14:paraId="6A9B29C6" w14:textId="77777777"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14:paraId="5D9E8D29" w14:textId="77777777"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14:paraId="269A3DE1" w14:textId="77777777"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14:paraId="0644AE5E" w14:textId="77777777" w:rsidR="00EE0442" w:rsidRPr="005E1E3C" w:rsidRDefault="00EE0442" w:rsidP="007C448E">
      <w:pPr>
        <w:pStyle w:val="Bezodstpw"/>
        <w:numPr>
          <w:ilvl w:val="0"/>
          <w:numId w:val="42"/>
        </w:numPr>
        <w:spacing w:line="276" w:lineRule="auto"/>
        <w:jc w:val="both"/>
        <w:rPr>
          <w:sz w:val="24"/>
          <w:szCs w:val="24"/>
        </w:rPr>
      </w:pPr>
      <w:r w:rsidRPr="005E1E3C">
        <w:rPr>
          <w:sz w:val="24"/>
          <w:szCs w:val="24"/>
        </w:rPr>
        <w:lastRenderedPageBreak/>
        <w:t>obliczenia uzasadniające ewentualną zmianę wynagrodzenia.</w:t>
      </w:r>
    </w:p>
    <w:p w14:paraId="13E20685" w14:textId="77777777" w:rsidR="00EE0442" w:rsidRPr="005E1E3C" w:rsidRDefault="00EE0442" w:rsidP="007C448E">
      <w:pPr>
        <w:pStyle w:val="Bezodstpw"/>
        <w:spacing w:line="276" w:lineRule="auto"/>
        <w:jc w:val="both"/>
        <w:rPr>
          <w:sz w:val="24"/>
          <w:szCs w:val="24"/>
        </w:rPr>
      </w:pPr>
    </w:p>
    <w:p w14:paraId="6120E2E6" w14:textId="5969239D" w:rsidR="00EE0442" w:rsidRPr="005E1E3C" w:rsidRDefault="00EE0442" w:rsidP="007C448E">
      <w:pPr>
        <w:pStyle w:val="Bezodstpw"/>
        <w:spacing w:line="276" w:lineRule="auto"/>
        <w:jc w:val="center"/>
        <w:rPr>
          <w:b/>
          <w:bCs/>
          <w:sz w:val="24"/>
          <w:szCs w:val="24"/>
        </w:rPr>
      </w:pPr>
      <w:r w:rsidRPr="005E1E3C">
        <w:rPr>
          <w:b/>
          <w:bCs/>
          <w:sz w:val="24"/>
          <w:szCs w:val="24"/>
        </w:rPr>
        <w:t>§ 1</w:t>
      </w:r>
      <w:r w:rsidR="00E4023B">
        <w:rPr>
          <w:b/>
          <w:bCs/>
          <w:sz w:val="24"/>
          <w:szCs w:val="24"/>
        </w:rPr>
        <w:t>5</w:t>
      </w:r>
    </w:p>
    <w:p w14:paraId="45AD6F71"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29990C62" w14:textId="77777777" w:rsidR="00EE0442" w:rsidRPr="005E1E3C" w:rsidRDefault="00EE0442" w:rsidP="007C448E">
      <w:pPr>
        <w:pStyle w:val="Bezodstpw"/>
        <w:spacing w:line="276" w:lineRule="auto"/>
        <w:jc w:val="both"/>
        <w:rPr>
          <w:sz w:val="24"/>
          <w:szCs w:val="24"/>
        </w:rPr>
      </w:pPr>
    </w:p>
    <w:p w14:paraId="6F7CC645" w14:textId="4EDA6918" w:rsidR="00EE0442" w:rsidRPr="005E1E3C" w:rsidRDefault="00EE0442" w:rsidP="007C448E">
      <w:pPr>
        <w:pStyle w:val="Bezodstpw"/>
        <w:spacing w:line="276" w:lineRule="auto"/>
        <w:jc w:val="center"/>
        <w:rPr>
          <w:b/>
          <w:bCs/>
          <w:sz w:val="24"/>
          <w:szCs w:val="24"/>
        </w:rPr>
      </w:pPr>
      <w:r w:rsidRPr="005E1E3C">
        <w:rPr>
          <w:b/>
          <w:bCs/>
          <w:sz w:val="24"/>
          <w:szCs w:val="24"/>
        </w:rPr>
        <w:t>§ 1</w:t>
      </w:r>
      <w:r w:rsidR="00E4023B">
        <w:rPr>
          <w:b/>
          <w:bCs/>
          <w:sz w:val="24"/>
          <w:szCs w:val="24"/>
        </w:rPr>
        <w:t>6</w:t>
      </w:r>
    </w:p>
    <w:p w14:paraId="20CF2786"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462C0D3B" w14:textId="77777777" w:rsidR="00EE0442" w:rsidRPr="005E1E3C" w:rsidRDefault="00EE0442" w:rsidP="00EE0442">
      <w:pPr>
        <w:pStyle w:val="Bezodstpw"/>
        <w:spacing w:line="276" w:lineRule="auto"/>
        <w:rPr>
          <w:sz w:val="24"/>
          <w:szCs w:val="24"/>
        </w:rPr>
      </w:pPr>
    </w:p>
    <w:p w14:paraId="23046A33"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7B6AF13A"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50B541F2"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54AFAEC3" w14:textId="77777777" w:rsidR="00EE0442" w:rsidRPr="005E1E3C" w:rsidRDefault="00EE0442" w:rsidP="00EE0442">
      <w:pPr>
        <w:pStyle w:val="Bezodstpw"/>
        <w:spacing w:line="276" w:lineRule="auto"/>
        <w:rPr>
          <w:sz w:val="24"/>
          <w:szCs w:val="24"/>
        </w:rPr>
      </w:pPr>
    </w:p>
    <w:p w14:paraId="72D06479"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3FAB7CE7" w14:textId="77777777" w:rsidR="00EE0442" w:rsidRPr="005E1E3C" w:rsidRDefault="00EE0442" w:rsidP="00EE0442">
      <w:pPr>
        <w:pStyle w:val="Bezodstpw"/>
        <w:spacing w:line="276" w:lineRule="auto"/>
        <w:rPr>
          <w:sz w:val="24"/>
          <w:szCs w:val="24"/>
        </w:rPr>
      </w:pPr>
    </w:p>
    <w:p w14:paraId="30E38901" w14:textId="77777777" w:rsidR="00EE0442" w:rsidRPr="005E1E3C" w:rsidRDefault="00EE0442" w:rsidP="00EE0442">
      <w:pPr>
        <w:pStyle w:val="Bezodstpw"/>
        <w:spacing w:line="276" w:lineRule="auto"/>
        <w:rPr>
          <w:sz w:val="24"/>
          <w:szCs w:val="24"/>
        </w:rPr>
      </w:pPr>
    </w:p>
    <w:p w14:paraId="240BB219" w14:textId="77777777" w:rsidR="00EE0442" w:rsidRPr="005E1E3C" w:rsidRDefault="00EE0442" w:rsidP="00EE0442">
      <w:pPr>
        <w:pStyle w:val="Bezodstpw"/>
        <w:spacing w:line="276" w:lineRule="auto"/>
        <w:rPr>
          <w:sz w:val="24"/>
          <w:szCs w:val="24"/>
        </w:rPr>
      </w:pPr>
    </w:p>
    <w:p w14:paraId="6FBC2E8A" w14:textId="77777777" w:rsidR="00EE0442" w:rsidRPr="005E1E3C" w:rsidRDefault="00EE0442" w:rsidP="00EE0442">
      <w:pPr>
        <w:pStyle w:val="Bezodstpw"/>
        <w:spacing w:line="276" w:lineRule="auto"/>
        <w:rPr>
          <w:sz w:val="24"/>
          <w:szCs w:val="24"/>
        </w:rPr>
      </w:pPr>
    </w:p>
    <w:p w14:paraId="21524C96" w14:textId="77777777" w:rsidR="00EE0442" w:rsidRPr="005E1E3C" w:rsidRDefault="00EE0442" w:rsidP="00EE0442">
      <w:pPr>
        <w:pStyle w:val="Bezodstpw"/>
        <w:spacing w:line="276" w:lineRule="auto"/>
        <w:rPr>
          <w:sz w:val="24"/>
          <w:szCs w:val="24"/>
        </w:rPr>
      </w:pPr>
    </w:p>
    <w:p w14:paraId="6D50D20F" w14:textId="77777777" w:rsidR="00EE0442" w:rsidRPr="005E1E3C" w:rsidRDefault="00EE0442" w:rsidP="00EE0442">
      <w:pPr>
        <w:pStyle w:val="Bezodstpw"/>
        <w:spacing w:line="276" w:lineRule="auto"/>
        <w:rPr>
          <w:sz w:val="24"/>
          <w:szCs w:val="24"/>
        </w:rPr>
      </w:pPr>
    </w:p>
    <w:p w14:paraId="509772C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5D1BE4EF" w14:textId="77777777"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14:paraId="122A8316" w14:textId="77777777" w:rsidR="00CD31CF" w:rsidRPr="005E1E3C" w:rsidRDefault="00CD31CF" w:rsidP="00CD31CF">
      <w:pPr>
        <w:pStyle w:val="Nagwek1"/>
        <w:jc w:val="center"/>
        <w:rPr>
          <w:rFonts w:ascii="Calibri" w:hAnsi="Calibri" w:cs="Calibri"/>
          <w:b/>
          <w:sz w:val="24"/>
        </w:rPr>
      </w:pPr>
      <w:r w:rsidRPr="005E1E3C">
        <w:rPr>
          <w:rFonts w:ascii="Calibri" w:hAnsi="Calibri" w:cs="Calibri"/>
          <w:b/>
          <w:sz w:val="24"/>
        </w:rPr>
        <w:t>Tabela wynagrodzenia ryczałtowego</w:t>
      </w:r>
    </w:p>
    <w:p w14:paraId="03F3A9CE" w14:textId="77777777" w:rsidR="00CD31CF" w:rsidRPr="005E1E3C" w:rsidRDefault="00CD31CF" w:rsidP="00CD31CF">
      <w:pPr>
        <w:pStyle w:val="Stopka"/>
        <w:jc w:val="both"/>
        <w:rPr>
          <w:rFonts w:ascii="Calibri" w:hAnsi="Calibri" w:cs="Calibri"/>
          <w:b/>
          <w:smallCaps/>
          <w:spacing w:val="20"/>
        </w:rPr>
      </w:pPr>
    </w:p>
    <w:p w14:paraId="35C5E9E7" w14:textId="77777777" w:rsidR="00CD31CF" w:rsidRPr="00EA3052" w:rsidRDefault="00CD31CF" w:rsidP="00CD31CF">
      <w:pPr>
        <w:spacing w:after="60"/>
        <w:jc w:val="center"/>
        <w:rPr>
          <w:rFonts w:asciiTheme="minorHAnsi" w:eastAsiaTheme="minorHAnsi" w:hAnsiTheme="minorHAnsi" w:cstheme="minorBidi"/>
          <w:b/>
          <w:bCs/>
          <w:sz w:val="24"/>
          <w:szCs w:val="24"/>
          <w:lang w:eastAsia="en-US"/>
        </w:rPr>
      </w:pPr>
      <w:r w:rsidRPr="00EA3052">
        <w:rPr>
          <w:rFonts w:asciiTheme="minorHAnsi" w:eastAsiaTheme="minorHAnsi" w:hAnsiTheme="minorHAnsi" w:cstheme="minorBidi"/>
          <w:b/>
          <w:bCs/>
          <w:sz w:val="24"/>
          <w:szCs w:val="24"/>
          <w:lang w:eastAsia="en-US"/>
        </w:rPr>
        <w:t xml:space="preserve">Budowa oświetlenia drogowego ulicy </w:t>
      </w:r>
      <w:r>
        <w:rPr>
          <w:rFonts w:asciiTheme="minorHAnsi" w:eastAsiaTheme="minorHAnsi" w:hAnsiTheme="minorHAnsi" w:cstheme="minorBidi"/>
          <w:b/>
          <w:bCs/>
          <w:sz w:val="24"/>
          <w:szCs w:val="24"/>
          <w:lang w:eastAsia="en-US"/>
        </w:rPr>
        <w:t>Dybowskiej</w:t>
      </w:r>
      <w:r w:rsidRPr="00EA3052">
        <w:rPr>
          <w:rFonts w:asciiTheme="minorHAnsi" w:eastAsiaTheme="minorHAnsi" w:hAnsiTheme="minorHAnsi" w:cstheme="minorBidi"/>
          <w:b/>
          <w:bCs/>
          <w:sz w:val="24"/>
          <w:szCs w:val="24"/>
          <w:lang w:eastAsia="en-US"/>
        </w:rPr>
        <w:t xml:space="preserve"> w m. Cierpice gm. Wielka Nieszawka (</w:t>
      </w:r>
      <w:r>
        <w:rPr>
          <w:rFonts w:asciiTheme="minorHAnsi" w:eastAsiaTheme="minorHAnsi" w:hAnsiTheme="minorHAnsi" w:cstheme="minorBidi"/>
          <w:b/>
          <w:bCs/>
          <w:sz w:val="24"/>
          <w:szCs w:val="24"/>
          <w:lang w:eastAsia="en-US"/>
        </w:rPr>
        <w:t>CZĘŚĆ</w:t>
      </w:r>
      <w:r w:rsidRPr="00EA3052">
        <w:rPr>
          <w:rFonts w:asciiTheme="minorHAnsi" w:eastAsiaTheme="minorHAnsi" w:hAnsiTheme="minorHAnsi" w:cstheme="minorBidi"/>
          <w:b/>
          <w:bCs/>
          <w:sz w:val="24"/>
          <w:szCs w:val="24"/>
          <w:lang w:eastAsia="en-US"/>
        </w:rPr>
        <w:t xml:space="preserve"> I)</w:t>
      </w:r>
    </w:p>
    <w:p w14:paraId="04AB00E3" w14:textId="77777777" w:rsidR="00CD31CF" w:rsidRPr="005E1E3C" w:rsidRDefault="00CD31CF" w:rsidP="00CD31C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CD31CF" w:rsidRPr="005E1E3C" w14:paraId="7226D368" w14:textId="77777777" w:rsidTr="00475655">
        <w:trPr>
          <w:trHeight w:val="567"/>
        </w:trPr>
        <w:tc>
          <w:tcPr>
            <w:tcW w:w="637" w:type="dxa"/>
            <w:shd w:val="clear" w:color="auto" w:fill="CCFFFF"/>
            <w:vAlign w:val="center"/>
          </w:tcPr>
          <w:p w14:paraId="2F4DC042" w14:textId="77777777" w:rsidR="00CD31CF" w:rsidRPr="005E1E3C" w:rsidRDefault="00CD31CF" w:rsidP="00475655">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54D57BDE" w14:textId="77777777" w:rsidR="00CD31CF" w:rsidRPr="005E1E3C" w:rsidRDefault="00CD31CF" w:rsidP="00475655">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1CFDCFF6" w14:textId="77777777" w:rsidR="00CD31CF" w:rsidRPr="005E1E3C" w:rsidRDefault="00CD31CF" w:rsidP="00475655">
            <w:pPr>
              <w:jc w:val="center"/>
              <w:rPr>
                <w:rFonts w:ascii="Calibri" w:hAnsi="Calibri" w:cs="Calibri"/>
                <w:szCs w:val="22"/>
              </w:rPr>
            </w:pPr>
            <w:r w:rsidRPr="005E1E3C">
              <w:rPr>
                <w:rFonts w:ascii="Calibri" w:hAnsi="Calibri" w:cs="Calibri"/>
                <w:szCs w:val="22"/>
              </w:rPr>
              <w:t>Wartość robót</w:t>
            </w:r>
          </w:p>
          <w:p w14:paraId="501FE1D0" w14:textId="77777777" w:rsidR="00CD31CF" w:rsidRPr="005E1E3C" w:rsidRDefault="00CD31CF" w:rsidP="00475655">
            <w:pPr>
              <w:jc w:val="center"/>
              <w:rPr>
                <w:rFonts w:ascii="Calibri" w:hAnsi="Calibri" w:cs="Calibri"/>
                <w:szCs w:val="22"/>
              </w:rPr>
            </w:pPr>
            <w:r w:rsidRPr="005E1E3C">
              <w:rPr>
                <w:rFonts w:ascii="Calibri" w:hAnsi="Calibri" w:cs="Calibri"/>
                <w:szCs w:val="22"/>
              </w:rPr>
              <w:t>netto { zł }</w:t>
            </w:r>
          </w:p>
        </w:tc>
      </w:tr>
      <w:tr w:rsidR="00CD31CF" w:rsidRPr="005E1E3C" w14:paraId="6175D870" w14:textId="77777777" w:rsidTr="00475655">
        <w:trPr>
          <w:trHeight w:val="567"/>
        </w:trPr>
        <w:tc>
          <w:tcPr>
            <w:tcW w:w="637" w:type="dxa"/>
            <w:vAlign w:val="center"/>
          </w:tcPr>
          <w:p w14:paraId="56893DBB"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1</w:t>
            </w:r>
          </w:p>
        </w:tc>
        <w:tc>
          <w:tcPr>
            <w:tcW w:w="6729" w:type="dxa"/>
            <w:vAlign w:val="center"/>
          </w:tcPr>
          <w:p w14:paraId="6A122000" w14:textId="77777777" w:rsidR="00CD31CF" w:rsidRPr="00813142" w:rsidRDefault="00CD31CF" w:rsidP="00475655">
            <w:pPr>
              <w:pStyle w:val="Tekstpodstawowywcity311"/>
              <w:ind w:left="0"/>
              <w:rPr>
                <w:rFonts w:ascii="Calibri" w:hAnsi="Calibri" w:cs="Calibri"/>
                <w:bCs/>
                <w:sz w:val="22"/>
                <w:szCs w:val="22"/>
              </w:rPr>
            </w:pPr>
            <w:r w:rsidRPr="00813142">
              <w:rPr>
                <w:rFonts w:ascii="Calibri" w:hAnsi="Calibri" w:cs="Calibri"/>
                <w:bCs/>
                <w:sz w:val="22"/>
                <w:szCs w:val="22"/>
              </w:rPr>
              <w:t>Przygotowanie terenu pod budowę</w:t>
            </w:r>
          </w:p>
        </w:tc>
        <w:tc>
          <w:tcPr>
            <w:tcW w:w="1696" w:type="dxa"/>
            <w:vAlign w:val="center"/>
          </w:tcPr>
          <w:p w14:paraId="54627D82" w14:textId="77777777" w:rsidR="00CD31CF" w:rsidRPr="005E1E3C" w:rsidRDefault="00CD31CF" w:rsidP="00475655">
            <w:pPr>
              <w:jc w:val="center"/>
              <w:rPr>
                <w:rFonts w:ascii="Calibri" w:hAnsi="Calibri" w:cs="Calibri"/>
                <w:b/>
                <w:szCs w:val="22"/>
              </w:rPr>
            </w:pPr>
          </w:p>
        </w:tc>
      </w:tr>
      <w:tr w:rsidR="00CD31CF" w:rsidRPr="005E1E3C" w14:paraId="10B57EF8" w14:textId="77777777" w:rsidTr="00475655">
        <w:trPr>
          <w:trHeight w:val="567"/>
        </w:trPr>
        <w:tc>
          <w:tcPr>
            <w:tcW w:w="637" w:type="dxa"/>
            <w:tcBorders>
              <w:left w:val="single" w:sz="4" w:space="0" w:color="auto"/>
              <w:bottom w:val="single" w:sz="4" w:space="0" w:color="auto"/>
              <w:right w:val="single" w:sz="4" w:space="0" w:color="auto"/>
            </w:tcBorders>
            <w:vAlign w:val="center"/>
          </w:tcPr>
          <w:p w14:paraId="00FD3654"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2.</w:t>
            </w:r>
          </w:p>
        </w:tc>
        <w:tc>
          <w:tcPr>
            <w:tcW w:w="6729" w:type="dxa"/>
            <w:tcBorders>
              <w:left w:val="single" w:sz="4" w:space="0" w:color="auto"/>
              <w:bottom w:val="single" w:sz="4" w:space="0" w:color="auto"/>
            </w:tcBorders>
            <w:vAlign w:val="center"/>
          </w:tcPr>
          <w:p w14:paraId="0D19EEBD" w14:textId="77777777" w:rsidR="00CD31CF" w:rsidRPr="00813142" w:rsidRDefault="00CD31CF" w:rsidP="00475655">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 xml:space="preserve">Roboty </w:t>
            </w:r>
            <w:r>
              <w:rPr>
                <w:rFonts w:ascii="Calibri" w:hAnsi="Calibri" w:cs="Calibri"/>
                <w:bCs/>
                <w:sz w:val="22"/>
                <w:szCs w:val="22"/>
                <w:shd w:val="clear" w:color="auto" w:fill="FFFFFF"/>
              </w:rPr>
              <w:t>ziemne</w:t>
            </w:r>
          </w:p>
        </w:tc>
        <w:tc>
          <w:tcPr>
            <w:tcW w:w="1696" w:type="dxa"/>
            <w:vAlign w:val="center"/>
          </w:tcPr>
          <w:p w14:paraId="36E8814F" w14:textId="77777777" w:rsidR="00CD31CF" w:rsidRPr="005E1E3C" w:rsidRDefault="00CD31CF" w:rsidP="00475655">
            <w:pPr>
              <w:jc w:val="center"/>
              <w:rPr>
                <w:rFonts w:ascii="Calibri" w:hAnsi="Calibri" w:cs="Calibri"/>
                <w:szCs w:val="22"/>
              </w:rPr>
            </w:pPr>
          </w:p>
        </w:tc>
      </w:tr>
      <w:tr w:rsidR="00CD31CF" w:rsidRPr="005E1E3C" w14:paraId="6F31E931" w14:textId="77777777" w:rsidTr="00475655">
        <w:trPr>
          <w:trHeight w:val="567"/>
        </w:trPr>
        <w:tc>
          <w:tcPr>
            <w:tcW w:w="637" w:type="dxa"/>
            <w:tcBorders>
              <w:left w:val="single" w:sz="4" w:space="0" w:color="auto"/>
              <w:bottom w:val="single" w:sz="4" w:space="0" w:color="auto"/>
              <w:right w:val="single" w:sz="4" w:space="0" w:color="auto"/>
            </w:tcBorders>
            <w:vAlign w:val="center"/>
          </w:tcPr>
          <w:p w14:paraId="1DD4A200"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3.</w:t>
            </w:r>
          </w:p>
        </w:tc>
        <w:tc>
          <w:tcPr>
            <w:tcW w:w="6729" w:type="dxa"/>
            <w:tcBorders>
              <w:left w:val="single" w:sz="4" w:space="0" w:color="auto"/>
              <w:bottom w:val="single" w:sz="4" w:space="0" w:color="auto"/>
            </w:tcBorders>
            <w:vAlign w:val="center"/>
          </w:tcPr>
          <w:p w14:paraId="01578C6E" w14:textId="77777777" w:rsidR="00CD31CF" w:rsidRPr="00813142" w:rsidRDefault="00CD31CF" w:rsidP="00475655">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Roboty montażowe</w:t>
            </w:r>
          </w:p>
        </w:tc>
        <w:tc>
          <w:tcPr>
            <w:tcW w:w="1696" w:type="dxa"/>
            <w:vAlign w:val="center"/>
          </w:tcPr>
          <w:p w14:paraId="16B314CE" w14:textId="77777777" w:rsidR="00CD31CF" w:rsidRPr="005E1E3C" w:rsidRDefault="00CD31CF" w:rsidP="00475655">
            <w:pPr>
              <w:jc w:val="center"/>
              <w:rPr>
                <w:rFonts w:ascii="Calibri" w:hAnsi="Calibri" w:cs="Calibri"/>
                <w:szCs w:val="22"/>
              </w:rPr>
            </w:pPr>
          </w:p>
        </w:tc>
      </w:tr>
      <w:tr w:rsidR="00CD31CF" w:rsidRPr="005E1E3C" w14:paraId="5EF7C311" w14:textId="77777777" w:rsidTr="00475655">
        <w:trPr>
          <w:trHeight w:val="567"/>
        </w:trPr>
        <w:tc>
          <w:tcPr>
            <w:tcW w:w="637" w:type="dxa"/>
            <w:tcBorders>
              <w:left w:val="single" w:sz="4" w:space="0" w:color="auto"/>
              <w:bottom w:val="single" w:sz="4" w:space="0" w:color="auto"/>
              <w:right w:val="single" w:sz="4" w:space="0" w:color="auto"/>
            </w:tcBorders>
            <w:vAlign w:val="center"/>
          </w:tcPr>
          <w:p w14:paraId="68CBF7A5"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4.</w:t>
            </w:r>
          </w:p>
        </w:tc>
        <w:tc>
          <w:tcPr>
            <w:tcW w:w="6729" w:type="dxa"/>
            <w:tcBorders>
              <w:left w:val="single" w:sz="4" w:space="0" w:color="auto"/>
              <w:bottom w:val="single" w:sz="4" w:space="0" w:color="auto"/>
            </w:tcBorders>
            <w:vAlign w:val="center"/>
          </w:tcPr>
          <w:p w14:paraId="73E85A51" w14:textId="77777777" w:rsidR="00CD31CF" w:rsidRPr="00813142" w:rsidRDefault="00CD31CF" w:rsidP="00475655">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Inwentaryzacja geodezyjna</w:t>
            </w:r>
          </w:p>
        </w:tc>
        <w:tc>
          <w:tcPr>
            <w:tcW w:w="1696" w:type="dxa"/>
            <w:vAlign w:val="center"/>
          </w:tcPr>
          <w:p w14:paraId="33DDCC6A" w14:textId="77777777" w:rsidR="00CD31CF" w:rsidRPr="005E1E3C" w:rsidRDefault="00CD31CF" w:rsidP="00475655">
            <w:pPr>
              <w:jc w:val="center"/>
              <w:rPr>
                <w:rFonts w:ascii="Calibri" w:hAnsi="Calibri" w:cs="Calibri"/>
                <w:szCs w:val="22"/>
              </w:rPr>
            </w:pPr>
          </w:p>
        </w:tc>
      </w:tr>
      <w:tr w:rsidR="00CD31CF" w:rsidRPr="005E1E3C" w14:paraId="1FBC61F9" w14:textId="77777777" w:rsidTr="00475655">
        <w:trPr>
          <w:trHeight w:val="567"/>
        </w:trPr>
        <w:tc>
          <w:tcPr>
            <w:tcW w:w="637" w:type="dxa"/>
            <w:tcBorders>
              <w:top w:val="nil"/>
              <w:left w:val="nil"/>
              <w:bottom w:val="nil"/>
              <w:right w:val="nil"/>
            </w:tcBorders>
            <w:vAlign w:val="center"/>
          </w:tcPr>
          <w:p w14:paraId="620344BB" w14:textId="77777777" w:rsidR="00CD31CF" w:rsidRPr="005E1E3C" w:rsidRDefault="00CD31CF" w:rsidP="00475655">
            <w:pPr>
              <w:jc w:val="both"/>
              <w:rPr>
                <w:rFonts w:ascii="Calibri" w:hAnsi="Calibri" w:cs="Calibri"/>
                <w:szCs w:val="22"/>
                <w:highlight w:val="yellow"/>
              </w:rPr>
            </w:pPr>
          </w:p>
        </w:tc>
        <w:tc>
          <w:tcPr>
            <w:tcW w:w="6729" w:type="dxa"/>
            <w:tcBorders>
              <w:top w:val="nil"/>
              <w:left w:val="nil"/>
              <w:bottom w:val="nil"/>
            </w:tcBorders>
            <w:vAlign w:val="center"/>
          </w:tcPr>
          <w:p w14:paraId="3270A6CE" w14:textId="77777777" w:rsidR="00CD31CF" w:rsidRPr="005E1E3C" w:rsidRDefault="00CD31CF" w:rsidP="00475655">
            <w:pPr>
              <w:jc w:val="right"/>
              <w:rPr>
                <w:rFonts w:ascii="Calibri" w:hAnsi="Calibri" w:cs="Calibri"/>
                <w:szCs w:val="22"/>
              </w:rPr>
            </w:pPr>
            <w:r w:rsidRPr="005E1E3C">
              <w:rPr>
                <w:rFonts w:ascii="Calibri" w:hAnsi="Calibri" w:cs="Calibri"/>
                <w:szCs w:val="22"/>
              </w:rPr>
              <w:t>Podatek VAT</w:t>
            </w:r>
          </w:p>
          <w:p w14:paraId="26BC03C1" w14:textId="77777777" w:rsidR="00CD31CF" w:rsidRPr="005E1E3C" w:rsidRDefault="00CD31CF" w:rsidP="00475655">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15E8D191" w14:textId="77777777" w:rsidR="00CD31CF" w:rsidRPr="005E1E3C" w:rsidRDefault="00CD31CF" w:rsidP="00475655">
            <w:pPr>
              <w:jc w:val="center"/>
              <w:rPr>
                <w:rFonts w:ascii="Calibri" w:hAnsi="Calibri" w:cs="Calibri"/>
                <w:szCs w:val="22"/>
              </w:rPr>
            </w:pPr>
          </w:p>
        </w:tc>
      </w:tr>
    </w:tbl>
    <w:p w14:paraId="19074D13" w14:textId="77777777" w:rsidR="00CD31CF" w:rsidRDefault="00CD31CF" w:rsidP="00CD31CF">
      <w:pPr>
        <w:pStyle w:val="Bezodstpw"/>
        <w:spacing w:line="276" w:lineRule="auto"/>
        <w:rPr>
          <w:sz w:val="24"/>
          <w:szCs w:val="24"/>
        </w:rPr>
      </w:pPr>
    </w:p>
    <w:p w14:paraId="48248D8C" w14:textId="77777777" w:rsidR="00CD31CF" w:rsidRDefault="00CD31CF" w:rsidP="00CD31CF">
      <w:pPr>
        <w:pStyle w:val="Bezodstpw"/>
        <w:spacing w:line="276" w:lineRule="auto"/>
        <w:rPr>
          <w:sz w:val="24"/>
          <w:szCs w:val="24"/>
        </w:rPr>
      </w:pPr>
    </w:p>
    <w:p w14:paraId="3D56FDD0" w14:textId="77777777" w:rsidR="00CD31CF" w:rsidRDefault="00CD31CF" w:rsidP="00CD31CF">
      <w:pPr>
        <w:pStyle w:val="Bezodstpw"/>
        <w:spacing w:line="276" w:lineRule="auto"/>
        <w:rPr>
          <w:sz w:val="24"/>
          <w:szCs w:val="24"/>
        </w:rPr>
      </w:pPr>
    </w:p>
    <w:p w14:paraId="4D53F91E" w14:textId="77777777" w:rsidR="00CD31CF" w:rsidRPr="005E1E3C" w:rsidRDefault="00CD31CF" w:rsidP="00CD31CF">
      <w:pPr>
        <w:pStyle w:val="Bezodstpw"/>
        <w:spacing w:line="276" w:lineRule="auto"/>
        <w:rPr>
          <w:sz w:val="24"/>
          <w:szCs w:val="24"/>
        </w:rPr>
      </w:pPr>
    </w:p>
    <w:p w14:paraId="2988C499" w14:textId="77777777" w:rsidR="00CD31CF" w:rsidRPr="005E1E3C" w:rsidRDefault="00CD31CF" w:rsidP="00CD31CF">
      <w:pPr>
        <w:pStyle w:val="Bezodstpw"/>
        <w:spacing w:line="276" w:lineRule="auto"/>
        <w:rPr>
          <w:sz w:val="24"/>
          <w:szCs w:val="24"/>
        </w:rPr>
      </w:pPr>
    </w:p>
    <w:p w14:paraId="7EEAED1B" w14:textId="77777777" w:rsidR="00CD31CF" w:rsidRPr="00EA3052" w:rsidRDefault="00CD31CF" w:rsidP="00CD31CF">
      <w:pPr>
        <w:spacing w:after="60"/>
        <w:jc w:val="center"/>
        <w:rPr>
          <w:rFonts w:asciiTheme="minorHAnsi" w:eastAsiaTheme="minorHAnsi" w:hAnsiTheme="minorHAnsi" w:cstheme="minorBidi"/>
          <w:b/>
          <w:bCs/>
          <w:sz w:val="24"/>
          <w:szCs w:val="24"/>
          <w:lang w:eastAsia="en-US"/>
        </w:rPr>
      </w:pPr>
      <w:r w:rsidRPr="00EA3052">
        <w:rPr>
          <w:rFonts w:asciiTheme="minorHAnsi" w:eastAsiaTheme="minorHAnsi" w:hAnsiTheme="minorHAnsi" w:cstheme="minorBidi"/>
          <w:b/>
          <w:bCs/>
          <w:sz w:val="24"/>
          <w:szCs w:val="24"/>
          <w:lang w:eastAsia="en-US"/>
        </w:rPr>
        <w:t xml:space="preserve">Budowa oświetlenia drogowego ulicy </w:t>
      </w:r>
      <w:r>
        <w:rPr>
          <w:rFonts w:asciiTheme="minorHAnsi" w:eastAsiaTheme="minorHAnsi" w:hAnsiTheme="minorHAnsi" w:cstheme="minorBidi"/>
          <w:b/>
          <w:bCs/>
          <w:sz w:val="24"/>
          <w:szCs w:val="24"/>
          <w:lang w:eastAsia="en-US"/>
        </w:rPr>
        <w:t xml:space="preserve">Liliowej </w:t>
      </w:r>
      <w:r w:rsidRPr="00EA3052">
        <w:rPr>
          <w:rFonts w:asciiTheme="minorHAnsi" w:eastAsiaTheme="minorHAnsi" w:hAnsiTheme="minorHAnsi" w:cstheme="minorBidi"/>
          <w:b/>
          <w:bCs/>
          <w:sz w:val="24"/>
          <w:szCs w:val="24"/>
          <w:lang w:eastAsia="en-US"/>
        </w:rPr>
        <w:t xml:space="preserve">w m. </w:t>
      </w:r>
      <w:r>
        <w:rPr>
          <w:rFonts w:asciiTheme="minorHAnsi" w:eastAsiaTheme="minorHAnsi" w:hAnsiTheme="minorHAnsi" w:cstheme="minorBidi"/>
          <w:b/>
          <w:bCs/>
          <w:sz w:val="24"/>
          <w:szCs w:val="24"/>
          <w:lang w:eastAsia="en-US"/>
        </w:rPr>
        <w:t>Mała Nieszawka</w:t>
      </w:r>
      <w:r w:rsidRPr="00EA3052">
        <w:rPr>
          <w:rFonts w:asciiTheme="minorHAnsi" w:eastAsiaTheme="minorHAnsi" w:hAnsiTheme="minorHAnsi" w:cstheme="minorBidi"/>
          <w:b/>
          <w:bCs/>
          <w:sz w:val="24"/>
          <w:szCs w:val="24"/>
          <w:lang w:eastAsia="en-US"/>
        </w:rPr>
        <w:t xml:space="preserve"> gm. Wielka Nieszawka (</w:t>
      </w:r>
      <w:r>
        <w:rPr>
          <w:rFonts w:asciiTheme="minorHAnsi" w:eastAsiaTheme="minorHAnsi" w:hAnsiTheme="minorHAnsi" w:cstheme="minorBidi"/>
          <w:b/>
          <w:bCs/>
          <w:sz w:val="24"/>
          <w:szCs w:val="24"/>
          <w:lang w:eastAsia="en-US"/>
        </w:rPr>
        <w:t>CZĘŚĆ I</w:t>
      </w:r>
      <w:r w:rsidRPr="00EA3052">
        <w:rPr>
          <w:rFonts w:asciiTheme="minorHAnsi" w:eastAsiaTheme="minorHAnsi" w:hAnsiTheme="minorHAnsi" w:cstheme="minorBidi"/>
          <w:b/>
          <w:bCs/>
          <w:sz w:val="24"/>
          <w:szCs w:val="24"/>
          <w:lang w:eastAsia="en-US"/>
        </w:rPr>
        <w:t>I)</w:t>
      </w:r>
    </w:p>
    <w:p w14:paraId="1597289C" w14:textId="77777777" w:rsidR="00CD31CF" w:rsidRPr="005E1E3C" w:rsidRDefault="00CD31CF" w:rsidP="00CD31C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CD31CF" w:rsidRPr="005E1E3C" w14:paraId="5E4ECFA9" w14:textId="77777777" w:rsidTr="00475655">
        <w:trPr>
          <w:trHeight w:val="567"/>
        </w:trPr>
        <w:tc>
          <w:tcPr>
            <w:tcW w:w="637" w:type="dxa"/>
            <w:shd w:val="clear" w:color="auto" w:fill="CCFFFF"/>
            <w:vAlign w:val="center"/>
          </w:tcPr>
          <w:p w14:paraId="62FDAFA1" w14:textId="77777777" w:rsidR="00CD31CF" w:rsidRPr="005E1E3C" w:rsidRDefault="00CD31CF" w:rsidP="00475655">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39478DDA" w14:textId="77777777" w:rsidR="00CD31CF" w:rsidRPr="005E1E3C" w:rsidRDefault="00CD31CF" w:rsidP="00475655">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0919C049" w14:textId="77777777" w:rsidR="00CD31CF" w:rsidRPr="005E1E3C" w:rsidRDefault="00CD31CF" w:rsidP="00475655">
            <w:pPr>
              <w:jc w:val="center"/>
              <w:rPr>
                <w:rFonts w:ascii="Calibri" w:hAnsi="Calibri" w:cs="Calibri"/>
                <w:szCs w:val="22"/>
              </w:rPr>
            </w:pPr>
            <w:r w:rsidRPr="005E1E3C">
              <w:rPr>
                <w:rFonts w:ascii="Calibri" w:hAnsi="Calibri" w:cs="Calibri"/>
                <w:szCs w:val="22"/>
              </w:rPr>
              <w:t>Wartość robót</w:t>
            </w:r>
          </w:p>
          <w:p w14:paraId="3BF26D10" w14:textId="77777777" w:rsidR="00CD31CF" w:rsidRPr="005E1E3C" w:rsidRDefault="00CD31CF" w:rsidP="00475655">
            <w:pPr>
              <w:jc w:val="center"/>
              <w:rPr>
                <w:rFonts w:ascii="Calibri" w:hAnsi="Calibri" w:cs="Calibri"/>
                <w:szCs w:val="22"/>
              </w:rPr>
            </w:pPr>
            <w:r w:rsidRPr="005E1E3C">
              <w:rPr>
                <w:rFonts w:ascii="Calibri" w:hAnsi="Calibri" w:cs="Calibri"/>
                <w:szCs w:val="22"/>
              </w:rPr>
              <w:t>netto { zł }</w:t>
            </w:r>
          </w:p>
        </w:tc>
      </w:tr>
      <w:tr w:rsidR="00CD31CF" w:rsidRPr="005E1E3C" w14:paraId="4CD96BC2" w14:textId="77777777" w:rsidTr="00475655">
        <w:trPr>
          <w:trHeight w:val="567"/>
        </w:trPr>
        <w:tc>
          <w:tcPr>
            <w:tcW w:w="637" w:type="dxa"/>
            <w:vAlign w:val="center"/>
          </w:tcPr>
          <w:p w14:paraId="10815FDD"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1</w:t>
            </w:r>
          </w:p>
        </w:tc>
        <w:tc>
          <w:tcPr>
            <w:tcW w:w="6729" w:type="dxa"/>
            <w:vAlign w:val="center"/>
          </w:tcPr>
          <w:p w14:paraId="4E47501D" w14:textId="77777777" w:rsidR="00CD31CF" w:rsidRPr="00813142" w:rsidRDefault="00CD31CF" w:rsidP="00475655">
            <w:pPr>
              <w:pStyle w:val="Tekstpodstawowywcity311"/>
              <w:ind w:left="0"/>
              <w:rPr>
                <w:rFonts w:ascii="Calibri" w:hAnsi="Calibri" w:cs="Calibri"/>
                <w:bCs/>
                <w:sz w:val="22"/>
                <w:szCs w:val="22"/>
              </w:rPr>
            </w:pPr>
            <w:r w:rsidRPr="00813142">
              <w:rPr>
                <w:rFonts w:ascii="Calibri" w:hAnsi="Calibri" w:cs="Calibri"/>
                <w:bCs/>
                <w:sz w:val="22"/>
                <w:szCs w:val="22"/>
              </w:rPr>
              <w:t>Przygotowanie terenu pod budowę</w:t>
            </w:r>
          </w:p>
        </w:tc>
        <w:tc>
          <w:tcPr>
            <w:tcW w:w="1696" w:type="dxa"/>
            <w:vAlign w:val="center"/>
          </w:tcPr>
          <w:p w14:paraId="20D95688" w14:textId="77777777" w:rsidR="00CD31CF" w:rsidRPr="005E1E3C" w:rsidRDefault="00CD31CF" w:rsidP="00475655">
            <w:pPr>
              <w:jc w:val="center"/>
              <w:rPr>
                <w:rFonts w:ascii="Calibri" w:hAnsi="Calibri" w:cs="Calibri"/>
                <w:b/>
                <w:szCs w:val="22"/>
              </w:rPr>
            </w:pPr>
          </w:p>
        </w:tc>
      </w:tr>
      <w:tr w:rsidR="00CD31CF" w:rsidRPr="005E1E3C" w14:paraId="63F135B6" w14:textId="77777777" w:rsidTr="00475655">
        <w:trPr>
          <w:trHeight w:val="567"/>
        </w:trPr>
        <w:tc>
          <w:tcPr>
            <w:tcW w:w="637" w:type="dxa"/>
            <w:tcBorders>
              <w:left w:val="single" w:sz="4" w:space="0" w:color="auto"/>
              <w:bottom w:val="single" w:sz="4" w:space="0" w:color="auto"/>
              <w:right w:val="single" w:sz="4" w:space="0" w:color="auto"/>
            </w:tcBorders>
            <w:vAlign w:val="center"/>
          </w:tcPr>
          <w:p w14:paraId="4C07CED6"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2.</w:t>
            </w:r>
          </w:p>
        </w:tc>
        <w:tc>
          <w:tcPr>
            <w:tcW w:w="6729" w:type="dxa"/>
            <w:tcBorders>
              <w:left w:val="single" w:sz="4" w:space="0" w:color="auto"/>
              <w:bottom w:val="single" w:sz="4" w:space="0" w:color="auto"/>
            </w:tcBorders>
            <w:vAlign w:val="center"/>
          </w:tcPr>
          <w:p w14:paraId="6296CE04" w14:textId="77777777" w:rsidR="00CD31CF" w:rsidRPr="00813142" w:rsidRDefault="00CD31CF" w:rsidP="00475655">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 xml:space="preserve">Roboty </w:t>
            </w:r>
            <w:r>
              <w:rPr>
                <w:rFonts w:ascii="Calibri" w:hAnsi="Calibri" w:cs="Calibri"/>
                <w:bCs/>
                <w:sz w:val="22"/>
                <w:szCs w:val="22"/>
                <w:shd w:val="clear" w:color="auto" w:fill="FFFFFF"/>
              </w:rPr>
              <w:t>ziemne</w:t>
            </w:r>
          </w:p>
        </w:tc>
        <w:tc>
          <w:tcPr>
            <w:tcW w:w="1696" w:type="dxa"/>
            <w:vAlign w:val="center"/>
          </w:tcPr>
          <w:p w14:paraId="4E6A6D55" w14:textId="77777777" w:rsidR="00CD31CF" w:rsidRPr="005E1E3C" w:rsidRDefault="00CD31CF" w:rsidP="00475655">
            <w:pPr>
              <w:jc w:val="center"/>
              <w:rPr>
                <w:rFonts w:ascii="Calibri" w:hAnsi="Calibri" w:cs="Calibri"/>
                <w:szCs w:val="22"/>
              </w:rPr>
            </w:pPr>
          </w:p>
        </w:tc>
      </w:tr>
      <w:tr w:rsidR="00CD31CF" w:rsidRPr="005E1E3C" w14:paraId="67B2996F" w14:textId="77777777" w:rsidTr="00475655">
        <w:trPr>
          <w:trHeight w:val="567"/>
        </w:trPr>
        <w:tc>
          <w:tcPr>
            <w:tcW w:w="637" w:type="dxa"/>
            <w:tcBorders>
              <w:left w:val="single" w:sz="4" w:space="0" w:color="auto"/>
              <w:bottom w:val="single" w:sz="4" w:space="0" w:color="auto"/>
              <w:right w:val="single" w:sz="4" w:space="0" w:color="auto"/>
            </w:tcBorders>
            <w:vAlign w:val="center"/>
          </w:tcPr>
          <w:p w14:paraId="37A66D2C"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3.</w:t>
            </w:r>
          </w:p>
        </w:tc>
        <w:tc>
          <w:tcPr>
            <w:tcW w:w="6729" w:type="dxa"/>
            <w:tcBorders>
              <w:left w:val="single" w:sz="4" w:space="0" w:color="auto"/>
              <w:bottom w:val="single" w:sz="4" w:space="0" w:color="auto"/>
            </w:tcBorders>
            <w:vAlign w:val="center"/>
          </w:tcPr>
          <w:p w14:paraId="06B6F399" w14:textId="77777777" w:rsidR="00CD31CF" w:rsidRPr="00813142" w:rsidRDefault="00CD31CF" w:rsidP="00475655">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Roboty montażowe</w:t>
            </w:r>
          </w:p>
        </w:tc>
        <w:tc>
          <w:tcPr>
            <w:tcW w:w="1696" w:type="dxa"/>
            <w:vAlign w:val="center"/>
          </w:tcPr>
          <w:p w14:paraId="33ABFA6B" w14:textId="77777777" w:rsidR="00CD31CF" w:rsidRPr="005E1E3C" w:rsidRDefault="00CD31CF" w:rsidP="00475655">
            <w:pPr>
              <w:jc w:val="center"/>
              <w:rPr>
                <w:rFonts w:ascii="Calibri" w:hAnsi="Calibri" w:cs="Calibri"/>
                <w:szCs w:val="22"/>
              </w:rPr>
            </w:pPr>
          </w:p>
        </w:tc>
      </w:tr>
      <w:tr w:rsidR="00CD31CF" w:rsidRPr="005E1E3C" w14:paraId="44FCD6F8" w14:textId="77777777" w:rsidTr="00475655">
        <w:trPr>
          <w:trHeight w:val="567"/>
        </w:trPr>
        <w:tc>
          <w:tcPr>
            <w:tcW w:w="637" w:type="dxa"/>
            <w:tcBorders>
              <w:left w:val="single" w:sz="4" w:space="0" w:color="auto"/>
              <w:bottom w:val="single" w:sz="4" w:space="0" w:color="auto"/>
              <w:right w:val="single" w:sz="4" w:space="0" w:color="auto"/>
            </w:tcBorders>
            <w:vAlign w:val="center"/>
          </w:tcPr>
          <w:p w14:paraId="49B52ADD" w14:textId="77777777" w:rsidR="00CD31CF" w:rsidRPr="00813142" w:rsidRDefault="00CD31CF" w:rsidP="00475655">
            <w:pPr>
              <w:jc w:val="center"/>
              <w:rPr>
                <w:rFonts w:ascii="Calibri" w:hAnsi="Calibri" w:cs="Calibri"/>
                <w:sz w:val="22"/>
                <w:szCs w:val="22"/>
              </w:rPr>
            </w:pPr>
            <w:r w:rsidRPr="00813142">
              <w:rPr>
                <w:rFonts w:ascii="Calibri" w:hAnsi="Calibri" w:cs="Calibri"/>
                <w:sz w:val="22"/>
                <w:szCs w:val="22"/>
              </w:rPr>
              <w:t>4.</w:t>
            </w:r>
          </w:p>
        </w:tc>
        <w:tc>
          <w:tcPr>
            <w:tcW w:w="6729" w:type="dxa"/>
            <w:tcBorders>
              <w:left w:val="single" w:sz="4" w:space="0" w:color="auto"/>
              <w:bottom w:val="single" w:sz="4" w:space="0" w:color="auto"/>
            </w:tcBorders>
            <w:vAlign w:val="center"/>
          </w:tcPr>
          <w:p w14:paraId="463A3D92" w14:textId="77777777" w:rsidR="00CD31CF" w:rsidRPr="00813142" w:rsidRDefault="00CD31CF" w:rsidP="00475655">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Inwentaryzacja geodezyjna</w:t>
            </w:r>
          </w:p>
        </w:tc>
        <w:tc>
          <w:tcPr>
            <w:tcW w:w="1696" w:type="dxa"/>
            <w:vAlign w:val="center"/>
          </w:tcPr>
          <w:p w14:paraId="4358E959" w14:textId="77777777" w:rsidR="00CD31CF" w:rsidRPr="005E1E3C" w:rsidRDefault="00CD31CF" w:rsidP="00475655">
            <w:pPr>
              <w:jc w:val="center"/>
              <w:rPr>
                <w:rFonts w:ascii="Calibri" w:hAnsi="Calibri" w:cs="Calibri"/>
                <w:szCs w:val="22"/>
              </w:rPr>
            </w:pPr>
          </w:p>
        </w:tc>
      </w:tr>
      <w:tr w:rsidR="00CD31CF" w:rsidRPr="005E1E3C" w14:paraId="4177E47E" w14:textId="77777777" w:rsidTr="00475655">
        <w:trPr>
          <w:trHeight w:val="567"/>
        </w:trPr>
        <w:tc>
          <w:tcPr>
            <w:tcW w:w="637" w:type="dxa"/>
            <w:tcBorders>
              <w:top w:val="nil"/>
              <w:left w:val="nil"/>
              <w:bottom w:val="nil"/>
              <w:right w:val="nil"/>
            </w:tcBorders>
            <w:vAlign w:val="center"/>
          </w:tcPr>
          <w:p w14:paraId="32CFC78E" w14:textId="77777777" w:rsidR="00CD31CF" w:rsidRPr="005E1E3C" w:rsidRDefault="00CD31CF" w:rsidP="00475655">
            <w:pPr>
              <w:jc w:val="both"/>
              <w:rPr>
                <w:rFonts w:ascii="Calibri" w:hAnsi="Calibri" w:cs="Calibri"/>
                <w:szCs w:val="22"/>
                <w:highlight w:val="yellow"/>
              </w:rPr>
            </w:pPr>
          </w:p>
        </w:tc>
        <w:tc>
          <w:tcPr>
            <w:tcW w:w="6729" w:type="dxa"/>
            <w:tcBorders>
              <w:top w:val="nil"/>
              <w:left w:val="nil"/>
              <w:bottom w:val="nil"/>
            </w:tcBorders>
            <w:vAlign w:val="center"/>
          </w:tcPr>
          <w:p w14:paraId="682755CB" w14:textId="77777777" w:rsidR="00CD31CF" w:rsidRPr="005E1E3C" w:rsidRDefault="00CD31CF" w:rsidP="00475655">
            <w:pPr>
              <w:jc w:val="right"/>
              <w:rPr>
                <w:rFonts w:ascii="Calibri" w:hAnsi="Calibri" w:cs="Calibri"/>
                <w:szCs w:val="22"/>
              </w:rPr>
            </w:pPr>
            <w:r w:rsidRPr="005E1E3C">
              <w:rPr>
                <w:rFonts w:ascii="Calibri" w:hAnsi="Calibri" w:cs="Calibri"/>
                <w:szCs w:val="22"/>
              </w:rPr>
              <w:t>Podatek VAT</w:t>
            </w:r>
          </w:p>
          <w:p w14:paraId="48134A53" w14:textId="77777777" w:rsidR="00CD31CF" w:rsidRPr="005E1E3C" w:rsidRDefault="00CD31CF" w:rsidP="00475655">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27173C7A" w14:textId="77777777" w:rsidR="00CD31CF" w:rsidRPr="005E1E3C" w:rsidRDefault="00CD31CF" w:rsidP="00475655">
            <w:pPr>
              <w:jc w:val="center"/>
              <w:rPr>
                <w:rFonts w:ascii="Calibri" w:hAnsi="Calibri" w:cs="Calibri"/>
                <w:szCs w:val="22"/>
              </w:rPr>
            </w:pPr>
          </w:p>
        </w:tc>
      </w:tr>
    </w:tbl>
    <w:p w14:paraId="2F859D40" w14:textId="77777777" w:rsidR="00CD31CF" w:rsidRPr="005E1E3C" w:rsidRDefault="00CD31CF" w:rsidP="00CD31CF">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3EE742C" w14:textId="77777777" w:rsidR="00EE0442" w:rsidRPr="005E1E3C" w:rsidRDefault="00EE0442" w:rsidP="00EE0442">
      <w:pPr>
        <w:pStyle w:val="Bezodstpw"/>
        <w:spacing w:line="276" w:lineRule="auto"/>
        <w:rPr>
          <w:sz w:val="24"/>
          <w:szCs w:val="24"/>
        </w:rPr>
      </w:pPr>
    </w:p>
    <w:p w14:paraId="5DEB803E" w14:textId="77777777" w:rsidR="00EE0442" w:rsidRPr="005E1E3C" w:rsidRDefault="00EE0442" w:rsidP="00EE0442">
      <w:pPr>
        <w:pStyle w:val="Bezodstpw"/>
        <w:spacing w:line="276" w:lineRule="auto"/>
        <w:rPr>
          <w:sz w:val="24"/>
          <w:szCs w:val="24"/>
        </w:rPr>
      </w:pPr>
    </w:p>
    <w:p w14:paraId="2EA3B692" w14:textId="77777777" w:rsidR="00835054" w:rsidRPr="005E1E3C" w:rsidRDefault="00835054">
      <w:pPr>
        <w:spacing w:after="200" w:line="276" w:lineRule="auto"/>
        <w:rPr>
          <w:rFonts w:asciiTheme="minorHAnsi" w:eastAsiaTheme="minorHAnsi" w:hAnsiTheme="minorHAnsi" w:cstheme="minorBidi"/>
          <w:sz w:val="24"/>
          <w:szCs w:val="24"/>
          <w:lang w:eastAsia="en-US"/>
        </w:rPr>
      </w:pPr>
    </w:p>
    <w:p w14:paraId="599FD608" w14:textId="77777777" w:rsidR="00EE0442" w:rsidRPr="005E1E3C" w:rsidRDefault="00EE0442" w:rsidP="00835054">
      <w:pPr>
        <w:pStyle w:val="Bezodstpw"/>
        <w:spacing w:line="276" w:lineRule="auto"/>
        <w:jc w:val="right"/>
        <w:rPr>
          <w:sz w:val="24"/>
          <w:szCs w:val="24"/>
        </w:rPr>
      </w:pPr>
      <w:r w:rsidRPr="005E1E3C">
        <w:rPr>
          <w:sz w:val="24"/>
          <w:szCs w:val="24"/>
        </w:rPr>
        <w:t xml:space="preserve">Załącznik nr </w:t>
      </w:r>
      <w:r w:rsidR="00835054" w:rsidRPr="005E1E3C">
        <w:rPr>
          <w:sz w:val="24"/>
          <w:szCs w:val="24"/>
        </w:rPr>
        <w:t>2</w:t>
      </w:r>
    </w:p>
    <w:p w14:paraId="63E2C653"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0DDF3AB1"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44D6ED5E" w14:textId="77777777" w:rsidTr="007F2288">
        <w:tc>
          <w:tcPr>
            <w:tcW w:w="9062" w:type="dxa"/>
            <w:gridSpan w:val="2"/>
            <w:shd w:val="clear" w:color="auto" w:fill="auto"/>
          </w:tcPr>
          <w:p w14:paraId="47DB584A"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26C1681A" w14:textId="77777777" w:rsidTr="007F2288">
        <w:tc>
          <w:tcPr>
            <w:tcW w:w="4531" w:type="dxa"/>
            <w:shd w:val="clear" w:color="auto" w:fill="auto"/>
          </w:tcPr>
          <w:p w14:paraId="045D0ADD"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0076805A"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5D26BBC9" w14:textId="77777777"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31FEE59D"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1ABB83F1"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64C38615" w14:textId="77777777" w:rsidR="00835054" w:rsidRPr="005E1E3C" w:rsidRDefault="00835054" w:rsidP="00835054">
      <w:pPr>
        <w:rPr>
          <w:rFonts w:ascii="Calibri" w:eastAsia="Calibri" w:hAnsi="Calibri"/>
          <w:b/>
          <w:lang w:eastAsia="en-US"/>
        </w:rPr>
      </w:pPr>
    </w:p>
    <w:p w14:paraId="3BFBCF4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464B0BF1"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815E4C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0AF6AA65"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33F3A11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24778BE8"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93EFEA1"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20BB1492"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4410F3B7"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596282AE"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lastRenderedPageBreak/>
        <w:t>w zakresie danych, gdzie wyraziliście Państwo zgodę na ich przetwarzanie, do czasu cofnięcie zgody, nie dłużej jednak niż do czasu wskazanego w pkt 1.</w:t>
      </w:r>
    </w:p>
    <w:p w14:paraId="333C26D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25AA4FC9" w14:textId="77777777"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1C39169"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16AE3640"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3463E535" w14:textId="77777777"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14:paraId="775CDF51" w14:textId="77777777"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14:paraId="40F0280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583D5DDA" w14:textId="77777777"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454659F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36F58C61"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05173B8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67549A04"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3A566B8" w14:textId="77777777"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6B625D7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7A84FA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4F05C1E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2AED29F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676EC6A9"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1FC81F8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5B6D7719"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A120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30A" w14:textId="77777777" w:rsidR="00A120F1" w:rsidRDefault="00A120F1" w:rsidP="002B6E3C">
      <w:r>
        <w:separator/>
      </w:r>
    </w:p>
  </w:endnote>
  <w:endnote w:type="continuationSeparator" w:id="0">
    <w:p w14:paraId="343BE88B" w14:textId="77777777" w:rsidR="00A120F1" w:rsidRDefault="00A120F1"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CD2C292" w14:textId="77777777" w:rsidR="00C94959" w:rsidRPr="004A57B7" w:rsidRDefault="00C94959" w:rsidP="004A57B7">
            <w:pPr>
              <w:pStyle w:val="Stopka"/>
              <w:jc w:val="center"/>
              <w:rPr>
                <w:sz w:val="20"/>
                <w:szCs w:val="20"/>
              </w:rPr>
            </w:pPr>
            <w:r w:rsidRPr="004A57B7">
              <w:rPr>
                <w:sz w:val="20"/>
                <w:szCs w:val="20"/>
              </w:rPr>
              <w:t xml:space="preserve">Strona </w:t>
            </w:r>
            <w:r w:rsidR="002D37A6" w:rsidRPr="004A57B7">
              <w:rPr>
                <w:sz w:val="20"/>
                <w:szCs w:val="20"/>
              </w:rPr>
              <w:fldChar w:fldCharType="begin"/>
            </w:r>
            <w:r w:rsidRPr="004A57B7">
              <w:rPr>
                <w:sz w:val="20"/>
                <w:szCs w:val="20"/>
              </w:rPr>
              <w:instrText>PAGE</w:instrText>
            </w:r>
            <w:r w:rsidR="002D37A6" w:rsidRPr="004A57B7">
              <w:rPr>
                <w:sz w:val="20"/>
                <w:szCs w:val="20"/>
              </w:rPr>
              <w:fldChar w:fldCharType="separate"/>
            </w:r>
            <w:r w:rsidR="00725672">
              <w:rPr>
                <w:noProof/>
                <w:sz w:val="20"/>
                <w:szCs w:val="20"/>
              </w:rPr>
              <w:t>4</w:t>
            </w:r>
            <w:r w:rsidR="002D37A6" w:rsidRPr="004A57B7">
              <w:rPr>
                <w:sz w:val="20"/>
                <w:szCs w:val="20"/>
              </w:rPr>
              <w:fldChar w:fldCharType="end"/>
            </w:r>
            <w:r w:rsidRPr="004A57B7">
              <w:rPr>
                <w:sz w:val="20"/>
                <w:szCs w:val="20"/>
              </w:rPr>
              <w:t xml:space="preserve"> z </w:t>
            </w:r>
            <w:r w:rsidR="002D37A6" w:rsidRPr="004A57B7">
              <w:rPr>
                <w:sz w:val="20"/>
                <w:szCs w:val="20"/>
              </w:rPr>
              <w:fldChar w:fldCharType="begin"/>
            </w:r>
            <w:r w:rsidRPr="004A57B7">
              <w:rPr>
                <w:sz w:val="20"/>
                <w:szCs w:val="20"/>
              </w:rPr>
              <w:instrText>NUMPAGES</w:instrText>
            </w:r>
            <w:r w:rsidR="002D37A6" w:rsidRPr="004A57B7">
              <w:rPr>
                <w:sz w:val="20"/>
                <w:szCs w:val="20"/>
              </w:rPr>
              <w:fldChar w:fldCharType="separate"/>
            </w:r>
            <w:r w:rsidR="00725672">
              <w:rPr>
                <w:noProof/>
                <w:sz w:val="20"/>
                <w:szCs w:val="20"/>
              </w:rPr>
              <w:t>26</w:t>
            </w:r>
            <w:r w:rsidR="002D37A6"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FF77" w14:textId="77777777" w:rsidR="00A120F1" w:rsidRDefault="00A120F1" w:rsidP="002B6E3C">
      <w:r>
        <w:separator/>
      </w:r>
    </w:p>
  </w:footnote>
  <w:footnote w:type="continuationSeparator" w:id="0">
    <w:p w14:paraId="6779B8E3" w14:textId="77777777" w:rsidR="00A120F1" w:rsidRDefault="00A120F1"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CF3" w14:textId="0552BEF2" w:rsidR="00C94959" w:rsidRPr="002B6E3C" w:rsidRDefault="00BB486C"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BB486C">
      <w:rPr>
        <w:noProof/>
        <w:u w:val="single"/>
      </w:rPr>
      <w:drawing>
        <wp:inline distT="0" distB="0" distL="0" distR="0" wp14:anchorId="2F776511" wp14:editId="126D0556">
          <wp:extent cx="492125" cy="581233"/>
          <wp:effectExtent l="19050" t="0" r="3175" b="0"/>
          <wp:docPr id="2"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00C94959" w:rsidRPr="00BB486C">
      <w:rPr>
        <w:rFonts w:ascii="Calibri" w:eastAsia="Lucida Sans Unicode" w:hAnsi="Calibri" w:cs="Calibri"/>
        <w:sz w:val="24"/>
        <w:szCs w:val="24"/>
        <w:lang w:eastAsia="ar-SA"/>
      </w:rPr>
      <w:t>__</w:t>
    </w:r>
    <w:r w:rsidR="00C94959" w:rsidRPr="002B6E3C">
      <w:rPr>
        <w:rFonts w:ascii="Calibri" w:eastAsia="Lucida Sans Unicode" w:hAnsi="Calibri" w:cs="Calibri"/>
        <w:sz w:val="24"/>
        <w:szCs w:val="24"/>
        <w:lang w:eastAsia="ar-SA"/>
      </w:rPr>
      <w:t>_____________________________________________________</w:t>
    </w:r>
    <w:r w:rsidR="00C94959" w:rsidRPr="002B6E3C">
      <w:rPr>
        <w:rFonts w:ascii="Calibri" w:eastAsia="Lucida Sans Unicode" w:hAnsi="Calibri" w:cs="Calibri"/>
        <w:sz w:val="24"/>
        <w:szCs w:val="24"/>
        <w:u w:val="single"/>
        <w:lang w:eastAsia="ar-SA"/>
      </w:rPr>
      <w:t>RIT.271.</w:t>
    </w:r>
    <w:r w:rsidR="007652B3">
      <w:rPr>
        <w:rFonts w:ascii="Calibri" w:eastAsia="Lucida Sans Unicode" w:hAnsi="Calibri" w:cs="Calibri"/>
        <w:sz w:val="24"/>
        <w:szCs w:val="24"/>
        <w:u w:val="single"/>
        <w:lang w:eastAsia="ar-SA"/>
      </w:rPr>
      <w:t>2.2.2024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800BF6"/>
    <w:multiLevelType w:val="hybridMultilevel"/>
    <w:tmpl w:val="29B2E24A"/>
    <w:lvl w:ilvl="0" w:tplc="04150019">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8"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7C2787D"/>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9"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3"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80D53"/>
    <w:multiLevelType w:val="hybridMultilevel"/>
    <w:tmpl w:val="C194FE74"/>
    <w:lvl w:ilvl="0" w:tplc="502ABB94">
      <w:start w:val="1"/>
      <w:numFmt w:val="decimal"/>
      <w:lvlText w:val="%1."/>
      <w:lvlJc w:val="left"/>
      <w:pPr>
        <w:ind w:left="928" w:hanging="360"/>
      </w:pPr>
      <w:rPr>
        <w:b w:val="0"/>
        <w:bCs/>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8B780CDA">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31427389">
    <w:abstractNumId w:val="45"/>
  </w:num>
  <w:num w:numId="2" w16cid:durableId="1404331637">
    <w:abstractNumId w:val="6"/>
  </w:num>
  <w:num w:numId="3" w16cid:durableId="774713659">
    <w:abstractNumId w:val="28"/>
  </w:num>
  <w:num w:numId="4" w16cid:durableId="1200581098">
    <w:abstractNumId w:val="16"/>
  </w:num>
  <w:num w:numId="5" w16cid:durableId="1265765775">
    <w:abstractNumId w:val="2"/>
  </w:num>
  <w:num w:numId="6" w16cid:durableId="1919244985">
    <w:abstractNumId w:val="20"/>
  </w:num>
  <w:num w:numId="7" w16cid:durableId="772238965">
    <w:abstractNumId w:val="15"/>
  </w:num>
  <w:num w:numId="8" w16cid:durableId="1484858256">
    <w:abstractNumId w:val="36"/>
  </w:num>
  <w:num w:numId="9" w16cid:durableId="930553845">
    <w:abstractNumId w:val="26"/>
  </w:num>
  <w:num w:numId="10" w16cid:durableId="2004116010">
    <w:abstractNumId w:val="23"/>
  </w:num>
  <w:num w:numId="11" w16cid:durableId="1790204984">
    <w:abstractNumId w:val="40"/>
  </w:num>
  <w:num w:numId="12" w16cid:durableId="2121297670">
    <w:abstractNumId w:val="5"/>
  </w:num>
  <w:num w:numId="13" w16cid:durableId="1447700014">
    <w:abstractNumId w:val="29"/>
  </w:num>
  <w:num w:numId="14" w16cid:durableId="2089498609">
    <w:abstractNumId w:val="17"/>
  </w:num>
  <w:num w:numId="15" w16cid:durableId="1668556962">
    <w:abstractNumId w:val="30"/>
  </w:num>
  <w:num w:numId="16" w16cid:durableId="1955942382">
    <w:abstractNumId w:val="13"/>
  </w:num>
  <w:num w:numId="17" w16cid:durableId="1635063687">
    <w:abstractNumId w:val="33"/>
  </w:num>
  <w:num w:numId="18" w16cid:durableId="2043436403">
    <w:abstractNumId w:val="8"/>
  </w:num>
  <w:num w:numId="19" w16cid:durableId="2110857181">
    <w:abstractNumId w:val="7"/>
  </w:num>
  <w:num w:numId="20" w16cid:durableId="1623029371">
    <w:abstractNumId w:val="4"/>
  </w:num>
  <w:num w:numId="21" w16cid:durableId="1143622457">
    <w:abstractNumId w:val="19"/>
  </w:num>
  <w:num w:numId="22" w16cid:durableId="2123836510">
    <w:abstractNumId w:val="11"/>
  </w:num>
  <w:num w:numId="23" w16cid:durableId="329139663">
    <w:abstractNumId w:val="12"/>
  </w:num>
  <w:num w:numId="24" w16cid:durableId="1522860887">
    <w:abstractNumId w:val="43"/>
  </w:num>
  <w:num w:numId="25" w16cid:durableId="1781222719">
    <w:abstractNumId w:val="3"/>
  </w:num>
  <w:num w:numId="26" w16cid:durableId="2073768664">
    <w:abstractNumId w:val="44"/>
  </w:num>
  <w:num w:numId="27" w16cid:durableId="1382945115">
    <w:abstractNumId w:val="21"/>
  </w:num>
  <w:num w:numId="28" w16cid:durableId="885458527">
    <w:abstractNumId w:val="10"/>
  </w:num>
  <w:num w:numId="29" w16cid:durableId="1321156352">
    <w:abstractNumId w:val="47"/>
  </w:num>
  <w:num w:numId="30" w16cid:durableId="1338072766">
    <w:abstractNumId w:val="24"/>
  </w:num>
  <w:num w:numId="31" w16cid:durableId="218791121">
    <w:abstractNumId w:val="46"/>
  </w:num>
  <w:num w:numId="32" w16cid:durableId="1518735870">
    <w:abstractNumId w:val="48"/>
  </w:num>
  <w:num w:numId="33" w16cid:durableId="1421753834">
    <w:abstractNumId w:val="1"/>
  </w:num>
  <w:num w:numId="34" w16cid:durableId="2035886136">
    <w:abstractNumId w:val="14"/>
  </w:num>
  <w:num w:numId="35" w16cid:durableId="378164643">
    <w:abstractNumId w:val="31"/>
  </w:num>
  <w:num w:numId="36" w16cid:durableId="1750686428">
    <w:abstractNumId w:val="37"/>
  </w:num>
  <w:num w:numId="37" w16cid:durableId="433937683">
    <w:abstractNumId w:val="25"/>
  </w:num>
  <w:num w:numId="38" w16cid:durableId="1985355826">
    <w:abstractNumId w:val="32"/>
  </w:num>
  <w:num w:numId="39" w16cid:durableId="1171025813">
    <w:abstractNumId w:val="18"/>
  </w:num>
  <w:num w:numId="40" w16cid:durableId="304748293">
    <w:abstractNumId w:val="39"/>
  </w:num>
  <w:num w:numId="41" w16cid:durableId="498271972">
    <w:abstractNumId w:val="49"/>
  </w:num>
  <w:num w:numId="42" w16cid:durableId="788550542">
    <w:abstractNumId w:val="34"/>
  </w:num>
  <w:num w:numId="43" w16cid:durableId="1557476323">
    <w:abstractNumId w:val="27"/>
  </w:num>
  <w:num w:numId="44" w16cid:durableId="866792866">
    <w:abstractNumId w:val="38"/>
  </w:num>
  <w:num w:numId="45" w16cid:durableId="282809902">
    <w:abstractNumId w:val="22"/>
  </w:num>
  <w:num w:numId="46" w16cid:durableId="624894271">
    <w:abstractNumId w:val="41"/>
  </w:num>
  <w:num w:numId="47" w16cid:durableId="1113524693">
    <w:abstractNumId w:val="9"/>
  </w:num>
  <w:num w:numId="48" w16cid:durableId="139516239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A35B9"/>
    <w:rsid w:val="000F5670"/>
    <w:rsid w:val="00117829"/>
    <w:rsid w:val="00135EEF"/>
    <w:rsid w:val="0013643B"/>
    <w:rsid w:val="00151535"/>
    <w:rsid w:val="00181A8B"/>
    <w:rsid w:val="001870BE"/>
    <w:rsid w:val="00194828"/>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748E1"/>
    <w:rsid w:val="00380266"/>
    <w:rsid w:val="003A3E81"/>
    <w:rsid w:val="003C4AF9"/>
    <w:rsid w:val="003D0D51"/>
    <w:rsid w:val="003E0033"/>
    <w:rsid w:val="003F7E29"/>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E1E3C"/>
    <w:rsid w:val="005F5F5E"/>
    <w:rsid w:val="0061763B"/>
    <w:rsid w:val="006B189B"/>
    <w:rsid w:val="006B7701"/>
    <w:rsid w:val="006E49D1"/>
    <w:rsid w:val="006F4A2B"/>
    <w:rsid w:val="00702825"/>
    <w:rsid w:val="00725672"/>
    <w:rsid w:val="0072788E"/>
    <w:rsid w:val="00733159"/>
    <w:rsid w:val="00744E3F"/>
    <w:rsid w:val="007454F2"/>
    <w:rsid w:val="00750E0B"/>
    <w:rsid w:val="007533D6"/>
    <w:rsid w:val="007600AA"/>
    <w:rsid w:val="007605AC"/>
    <w:rsid w:val="007652B3"/>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120F1"/>
    <w:rsid w:val="00A36EC6"/>
    <w:rsid w:val="00A40FC3"/>
    <w:rsid w:val="00A54EEE"/>
    <w:rsid w:val="00A73B3F"/>
    <w:rsid w:val="00A977C5"/>
    <w:rsid w:val="00AB0F77"/>
    <w:rsid w:val="00B06F15"/>
    <w:rsid w:val="00B153B2"/>
    <w:rsid w:val="00B15B1C"/>
    <w:rsid w:val="00B33D75"/>
    <w:rsid w:val="00B42530"/>
    <w:rsid w:val="00B5033E"/>
    <w:rsid w:val="00B77F32"/>
    <w:rsid w:val="00B856AE"/>
    <w:rsid w:val="00BB486C"/>
    <w:rsid w:val="00BC04E2"/>
    <w:rsid w:val="00BC3ECC"/>
    <w:rsid w:val="00BD6795"/>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C5766"/>
    <w:rsid w:val="00CD31CF"/>
    <w:rsid w:val="00CD4EA2"/>
    <w:rsid w:val="00CE3E7F"/>
    <w:rsid w:val="00D63C26"/>
    <w:rsid w:val="00D63FE9"/>
    <w:rsid w:val="00D73A9E"/>
    <w:rsid w:val="00D7523B"/>
    <w:rsid w:val="00D91A0E"/>
    <w:rsid w:val="00D92532"/>
    <w:rsid w:val="00DA3ACE"/>
    <w:rsid w:val="00DA4E2A"/>
    <w:rsid w:val="00DB7EFF"/>
    <w:rsid w:val="00DD0524"/>
    <w:rsid w:val="00DD06DD"/>
    <w:rsid w:val="00DD765A"/>
    <w:rsid w:val="00E04176"/>
    <w:rsid w:val="00E073B0"/>
    <w:rsid w:val="00E12AEF"/>
    <w:rsid w:val="00E179BF"/>
    <w:rsid w:val="00E17D9E"/>
    <w:rsid w:val="00E4023B"/>
    <w:rsid w:val="00E531C8"/>
    <w:rsid w:val="00E540D1"/>
    <w:rsid w:val="00E73496"/>
    <w:rsid w:val="00E73A81"/>
    <w:rsid w:val="00E87AD5"/>
    <w:rsid w:val="00EA3F45"/>
    <w:rsid w:val="00EC1836"/>
    <w:rsid w:val="00EC27A9"/>
    <w:rsid w:val="00EC6E64"/>
    <w:rsid w:val="00EE0442"/>
    <w:rsid w:val="00F04D48"/>
    <w:rsid w:val="00F061B1"/>
    <w:rsid w:val="00F07470"/>
    <w:rsid w:val="00F165C5"/>
    <w:rsid w:val="00F33C72"/>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4B12"/>
  <w15:docId w15:val="{E8A273A8-3419-4842-983E-BBA73A34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9158-0791-4EF1-98F1-DD60C1B6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9096</Words>
  <Characters>54582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2022-08-25T12:17:00Z</cp:lastPrinted>
  <dcterms:created xsi:type="dcterms:W3CDTF">2024-01-09T13:12:00Z</dcterms:created>
  <dcterms:modified xsi:type="dcterms:W3CDTF">2024-01-09T13:12:00Z</dcterms:modified>
</cp:coreProperties>
</file>