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3B0F" w14:textId="43653B3B" w:rsidR="00BF3DDF" w:rsidRDefault="00BF3DDF" w:rsidP="002F1BCF">
      <w:pPr>
        <w:spacing w:line="240" w:lineRule="auto"/>
        <w:jc w:val="right"/>
      </w:pPr>
      <w:r>
        <w:t>Wielka Nieszawka, dn. 1</w:t>
      </w:r>
      <w:r w:rsidR="004100F3">
        <w:t>7 listopada</w:t>
      </w:r>
      <w:r>
        <w:t xml:space="preserve"> 2023 roku</w:t>
      </w:r>
    </w:p>
    <w:p w14:paraId="619356DA" w14:textId="1D9E1B7B" w:rsidR="002F1BCF" w:rsidRDefault="00BF3DDF" w:rsidP="00BF3DDF">
      <w:pPr>
        <w:spacing w:line="240" w:lineRule="auto"/>
      </w:pPr>
      <w:r>
        <w:br/>
        <w:t> </w:t>
      </w:r>
      <w:r>
        <w:br/>
      </w:r>
      <w:r>
        <w:br/>
        <w:t>RES.0002.LXV</w:t>
      </w:r>
      <w:r w:rsidR="004100F3">
        <w:t>I</w:t>
      </w:r>
      <w:r>
        <w:t>.1.2023</w:t>
      </w:r>
      <w:r>
        <w:br/>
      </w:r>
    </w:p>
    <w:p w14:paraId="2EF393FA" w14:textId="77777777" w:rsidR="002F1BCF" w:rsidRDefault="00BF3DDF" w:rsidP="002F1BCF">
      <w:pPr>
        <w:spacing w:line="240" w:lineRule="auto"/>
        <w:jc w:val="right"/>
      </w:pPr>
      <w:r>
        <w:br/>
        <w:t>…………………………………</w:t>
      </w:r>
      <w:r>
        <w:br/>
        <w:t>…………………………………</w:t>
      </w:r>
      <w:r>
        <w:br/>
      </w:r>
      <w:r>
        <w:br/>
      </w:r>
    </w:p>
    <w:p w14:paraId="01E00405" w14:textId="77777777" w:rsidR="004100F3" w:rsidRPr="004100F3" w:rsidRDefault="00BF3DDF" w:rsidP="004100F3">
      <w:pPr>
        <w:spacing w:line="240" w:lineRule="auto"/>
      </w:pPr>
      <w:r>
        <w:t>Na podstawie art. 20 ust. 1 ustawy z dnia 8 marca 1990 r. o samorządzie gminnym (Dz.U. z 2022 r. poz. 559) zwołuję LXV</w:t>
      </w:r>
      <w:r w:rsidR="004100F3">
        <w:t>I</w:t>
      </w:r>
      <w:r>
        <w:t xml:space="preserve"> sesję Rady Gminy Wielka Nieszawka w dniu  </w:t>
      </w:r>
      <w:r w:rsidR="004100F3">
        <w:t>28 listopada</w:t>
      </w:r>
      <w:r>
        <w:t xml:space="preserve"> 2023 roku (wtorek) o godzinie 09:00 w Gminnym Ośrodku Kultury i Sportu w Małej Nieszawce. </w:t>
      </w:r>
      <w:r>
        <w:br/>
      </w:r>
      <w:r>
        <w:br/>
      </w:r>
      <w:r>
        <w:br/>
        <w:t>Proponowany porządek obrad: </w:t>
      </w:r>
      <w:r>
        <w:br/>
      </w:r>
      <w:r>
        <w:br/>
      </w:r>
      <w:r w:rsidR="004100F3" w:rsidRPr="004100F3">
        <w:t>1. Otwarcie posiedzenia</w:t>
      </w:r>
    </w:p>
    <w:p w14:paraId="0A06D5EA" w14:textId="77777777" w:rsidR="004100F3" w:rsidRPr="004100F3" w:rsidRDefault="004100F3" w:rsidP="004100F3">
      <w:pPr>
        <w:spacing w:line="240" w:lineRule="auto"/>
      </w:pPr>
      <w:r w:rsidRPr="004100F3">
        <w:t>a) stwierdzenie quorum</w:t>
      </w:r>
    </w:p>
    <w:p w14:paraId="434917ED" w14:textId="77777777" w:rsidR="004100F3" w:rsidRPr="004100F3" w:rsidRDefault="004100F3" w:rsidP="004100F3">
      <w:pPr>
        <w:spacing w:line="240" w:lineRule="auto"/>
      </w:pPr>
      <w:r w:rsidRPr="004100F3">
        <w:t>b) przyjęcie porządku obrad</w:t>
      </w:r>
    </w:p>
    <w:p w14:paraId="6627A61E" w14:textId="77777777" w:rsidR="004100F3" w:rsidRPr="004100F3" w:rsidRDefault="004100F3" w:rsidP="004100F3">
      <w:pPr>
        <w:spacing w:line="240" w:lineRule="auto"/>
      </w:pPr>
      <w:r w:rsidRPr="004100F3">
        <w:t>2. Przyjęcie protokołu z sesji:</w:t>
      </w:r>
    </w:p>
    <w:p w14:paraId="1A1CC550" w14:textId="77777777" w:rsidR="004100F3" w:rsidRPr="004100F3" w:rsidRDefault="004100F3" w:rsidP="004100F3">
      <w:pPr>
        <w:spacing w:line="240" w:lineRule="auto"/>
      </w:pPr>
      <w:r w:rsidRPr="004100F3">
        <w:t>a) LXV Rady Gminy Wielka Nieszawka z dnia 24 października 2023 roku</w:t>
      </w:r>
    </w:p>
    <w:p w14:paraId="5CCA3D91" w14:textId="77777777" w:rsidR="004100F3" w:rsidRPr="004100F3" w:rsidRDefault="004100F3" w:rsidP="004100F3">
      <w:pPr>
        <w:spacing w:line="240" w:lineRule="auto"/>
      </w:pPr>
      <w:r w:rsidRPr="004100F3">
        <w:t>3. Rozpatrzenie projektów uchwał w sprawie:</w:t>
      </w:r>
    </w:p>
    <w:p w14:paraId="55A8C3A8" w14:textId="77777777" w:rsidR="004100F3" w:rsidRPr="004100F3" w:rsidRDefault="004100F3" w:rsidP="004100F3">
      <w:pPr>
        <w:spacing w:line="240" w:lineRule="auto"/>
      </w:pPr>
      <w:r w:rsidRPr="004100F3">
        <w:t>a) wyrażenia zgody na nabycie nieruchomości gruntowej położonej w Małej Nieszawce (dz. o nr 31/33)</w:t>
      </w:r>
    </w:p>
    <w:p w14:paraId="4666F805" w14:textId="77777777" w:rsidR="004100F3" w:rsidRPr="004100F3" w:rsidRDefault="004100F3" w:rsidP="004100F3">
      <w:pPr>
        <w:spacing w:line="240" w:lineRule="auto"/>
      </w:pPr>
      <w:r w:rsidRPr="004100F3">
        <w:t>b) uchylająca uchwałę w sprawie wyrażenia zgody na nabycie nieruchomości gruntowej położonej w Wielkiej Nieszawce (dz. o nr 358/33)</w:t>
      </w:r>
    </w:p>
    <w:p w14:paraId="7745B88C" w14:textId="77777777" w:rsidR="004100F3" w:rsidRPr="004100F3" w:rsidRDefault="004100F3" w:rsidP="004100F3">
      <w:pPr>
        <w:spacing w:line="240" w:lineRule="auto"/>
      </w:pPr>
      <w:r w:rsidRPr="004100F3">
        <w:t>c) zmieniająca uchwałę w sprawie określenia programu opieki nad zwierzętami bezdomnymi oraz zapobiegania bezdomności zwierząt na terenie Gminy Wielka Nieszawka na rok 2023</w:t>
      </w:r>
    </w:p>
    <w:p w14:paraId="48C5BFCE" w14:textId="77777777" w:rsidR="004100F3" w:rsidRPr="004100F3" w:rsidRDefault="004100F3" w:rsidP="004100F3">
      <w:pPr>
        <w:spacing w:line="240" w:lineRule="auto"/>
      </w:pPr>
      <w:r w:rsidRPr="004100F3">
        <w:t>d) uchwalenia Gminnego Programu Profilaktyki i Rozwiązywania Problemów Alkoholowych oraz Przeciwdziałania Narkomanii na rok 2024</w:t>
      </w:r>
    </w:p>
    <w:p w14:paraId="655C1FDE" w14:textId="77777777" w:rsidR="004100F3" w:rsidRPr="004100F3" w:rsidRDefault="004100F3" w:rsidP="004100F3">
      <w:pPr>
        <w:spacing w:line="240" w:lineRule="auto"/>
      </w:pPr>
      <w:r w:rsidRPr="004100F3">
        <w:t>e) określenia wysokości stawek podatku od nieruchomości</w:t>
      </w:r>
    </w:p>
    <w:p w14:paraId="1A3F8648" w14:textId="77777777" w:rsidR="004100F3" w:rsidRPr="004100F3" w:rsidRDefault="004100F3" w:rsidP="004100F3">
      <w:pPr>
        <w:spacing w:line="240" w:lineRule="auto"/>
      </w:pPr>
      <w:r w:rsidRPr="004100F3">
        <w:t>f) określenia wysokości rocznych stawek podatku od środków transportowych</w:t>
      </w:r>
    </w:p>
    <w:p w14:paraId="120F2A96" w14:textId="77777777" w:rsidR="004100F3" w:rsidRPr="004100F3" w:rsidRDefault="004100F3" w:rsidP="004100F3">
      <w:pPr>
        <w:spacing w:line="240" w:lineRule="auto"/>
      </w:pPr>
      <w:r w:rsidRPr="004100F3">
        <w:t>g) obniżenia średniej ceny skupu żyta przyjmowanej do obliczenia podatku rolnego na 2024 rok na obszarze Gminy Wielka Nieszawka</w:t>
      </w:r>
    </w:p>
    <w:p w14:paraId="6AE17955" w14:textId="77777777" w:rsidR="004100F3" w:rsidRPr="004100F3" w:rsidRDefault="004100F3" w:rsidP="004100F3">
      <w:pPr>
        <w:spacing w:line="240" w:lineRule="auto"/>
      </w:pPr>
      <w:r w:rsidRPr="004100F3">
        <w:t>h) zmiany budżetu gminy Wielka Nieszawka na rok 2023</w:t>
      </w:r>
    </w:p>
    <w:p w14:paraId="66F89E99" w14:textId="77777777" w:rsidR="004100F3" w:rsidRPr="004100F3" w:rsidRDefault="004100F3" w:rsidP="004100F3">
      <w:pPr>
        <w:spacing w:line="240" w:lineRule="auto"/>
      </w:pPr>
      <w:r w:rsidRPr="004100F3">
        <w:t>i) zmiany Wieloletniej Prognozy Finansowej Gminy Wielka Nieszawka na lata 2023-2026</w:t>
      </w:r>
    </w:p>
    <w:p w14:paraId="6AE94300" w14:textId="77777777" w:rsidR="004100F3" w:rsidRPr="004100F3" w:rsidRDefault="004100F3" w:rsidP="004100F3">
      <w:pPr>
        <w:spacing w:line="240" w:lineRule="auto"/>
      </w:pPr>
      <w:r w:rsidRPr="004100F3">
        <w:t>4. Informacja o stanie realizacji zadań oświatowych na terenie Gminy Wielka Nieszawka za rok szkolny 2022/2023</w:t>
      </w:r>
    </w:p>
    <w:p w14:paraId="11BC34AA" w14:textId="77777777" w:rsidR="004100F3" w:rsidRPr="004100F3" w:rsidRDefault="004100F3" w:rsidP="004100F3">
      <w:pPr>
        <w:spacing w:line="240" w:lineRule="auto"/>
      </w:pPr>
      <w:r w:rsidRPr="004100F3">
        <w:lastRenderedPageBreak/>
        <w:t>5. Przerwa</w:t>
      </w:r>
    </w:p>
    <w:p w14:paraId="7C3D1354" w14:textId="77777777" w:rsidR="004100F3" w:rsidRPr="004100F3" w:rsidRDefault="004100F3" w:rsidP="004100F3">
      <w:pPr>
        <w:spacing w:line="240" w:lineRule="auto"/>
      </w:pPr>
      <w:r w:rsidRPr="004100F3">
        <w:t>6. Informacja o złożonych oświadczeniach majątkowych za rok 2022</w:t>
      </w:r>
    </w:p>
    <w:p w14:paraId="4E1B78D9" w14:textId="77777777" w:rsidR="004100F3" w:rsidRPr="004100F3" w:rsidRDefault="004100F3" w:rsidP="004100F3">
      <w:pPr>
        <w:spacing w:line="240" w:lineRule="auto"/>
      </w:pPr>
      <w:r w:rsidRPr="004100F3">
        <w:t>a) Wojewody Kujawsko-Pomorskiego (dot. Wójta Gminy i Przewodniczącego Rady Gminy)</w:t>
      </w:r>
    </w:p>
    <w:p w14:paraId="0EF7F613" w14:textId="77777777" w:rsidR="004100F3" w:rsidRPr="004100F3" w:rsidRDefault="004100F3" w:rsidP="004100F3">
      <w:pPr>
        <w:spacing w:line="240" w:lineRule="auto"/>
      </w:pPr>
      <w:r w:rsidRPr="004100F3">
        <w:t>b) Wójta Gminy (dot. pracowników samorządowych)</w:t>
      </w:r>
    </w:p>
    <w:p w14:paraId="59A7F731" w14:textId="77777777" w:rsidR="004100F3" w:rsidRPr="004100F3" w:rsidRDefault="004100F3" w:rsidP="004100F3">
      <w:pPr>
        <w:spacing w:line="240" w:lineRule="auto"/>
      </w:pPr>
      <w:r w:rsidRPr="004100F3">
        <w:t>c) Przewodniczącego Rady Gminy (dot. radnych)</w:t>
      </w:r>
    </w:p>
    <w:p w14:paraId="1BC2E6CC" w14:textId="77777777" w:rsidR="004100F3" w:rsidRPr="004100F3" w:rsidRDefault="004100F3" w:rsidP="004100F3">
      <w:pPr>
        <w:spacing w:line="240" w:lineRule="auto"/>
      </w:pPr>
      <w:r w:rsidRPr="004100F3">
        <w:t>7. Informacja z działalności Komisji między sesjami - referują przewodniczący Komisji</w:t>
      </w:r>
    </w:p>
    <w:p w14:paraId="1F1CEB57" w14:textId="77777777" w:rsidR="004100F3" w:rsidRPr="004100F3" w:rsidRDefault="004100F3" w:rsidP="004100F3">
      <w:pPr>
        <w:spacing w:line="240" w:lineRule="auto"/>
      </w:pPr>
      <w:r w:rsidRPr="004100F3">
        <w:t>8. Informacja Przewodniczącej Rady Gminy z realizacji podjętych uchwał</w:t>
      </w:r>
    </w:p>
    <w:p w14:paraId="337D2A2B" w14:textId="77777777" w:rsidR="004100F3" w:rsidRPr="004100F3" w:rsidRDefault="004100F3" w:rsidP="004100F3">
      <w:pPr>
        <w:spacing w:line="240" w:lineRule="auto"/>
      </w:pPr>
      <w:r w:rsidRPr="004100F3">
        <w:t>9. Informacja Referatu Utrzymania Infrastruktury i Gospodarki Odpadami na temat zadania pn.: „Modernizacja sieci wodno-kanalizacyjnej na terenie Gminy Wielka Nieszawka”</w:t>
      </w:r>
    </w:p>
    <w:p w14:paraId="63C78AFC" w14:textId="77777777" w:rsidR="004100F3" w:rsidRPr="004100F3" w:rsidRDefault="004100F3" w:rsidP="004100F3">
      <w:pPr>
        <w:spacing w:line="240" w:lineRule="auto"/>
      </w:pPr>
      <w:r w:rsidRPr="004100F3">
        <w:t>10. Interpelacje i wolne wnioski</w:t>
      </w:r>
    </w:p>
    <w:p w14:paraId="792BDDCE" w14:textId="77777777" w:rsidR="004100F3" w:rsidRPr="004100F3" w:rsidRDefault="004100F3" w:rsidP="004100F3">
      <w:pPr>
        <w:spacing w:line="240" w:lineRule="auto"/>
      </w:pPr>
      <w:r w:rsidRPr="004100F3">
        <w:t>11. Zakończenie sesji</w:t>
      </w:r>
    </w:p>
    <w:p w14:paraId="41C9901A" w14:textId="22E91622" w:rsidR="002F1BCF" w:rsidRDefault="00BF3DDF" w:rsidP="00BF3DDF">
      <w:pPr>
        <w:spacing w:line="240" w:lineRule="auto"/>
      </w:pPr>
      <w:r>
        <w:br/>
      </w:r>
      <w:r>
        <w:br/>
      </w:r>
      <w:r>
        <w:br/>
        <w:t>Podstawa urlopowania: zgodnie z art. 25. ust. 3 ustawy z dnia 8 marca 1990 r. o samorządzie gminnym – pracodawca obowiązany jest zwolnić radnego od pracy zawodowej w celu umożliwienia mu brania udziału w pracach organów gminy.</w:t>
      </w:r>
      <w:r>
        <w:br/>
      </w:r>
    </w:p>
    <w:p w14:paraId="3BE97643" w14:textId="6CAA14FA" w:rsidR="00280AD9" w:rsidRDefault="00BF3DDF" w:rsidP="002F1BCF">
      <w:pPr>
        <w:spacing w:line="240" w:lineRule="auto"/>
        <w:jc w:val="right"/>
      </w:pPr>
      <w:r>
        <w:t>Przewodnicząca Rady Gminy</w:t>
      </w:r>
      <w:r>
        <w:br/>
      </w:r>
      <w:r>
        <w:br/>
        <w:t>(-) Wioletta Szymańska</w:t>
      </w:r>
    </w:p>
    <w:sectPr w:rsidR="00280AD9" w:rsidSect="00F3201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F"/>
    <w:rsid w:val="00280AD9"/>
    <w:rsid w:val="002F1BCF"/>
    <w:rsid w:val="004100F3"/>
    <w:rsid w:val="00BF3DDF"/>
    <w:rsid w:val="00C7446E"/>
    <w:rsid w:val="00F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F50"/>
  <w15:chartTrackingRefBased/>
  <w15:docId w15:val="{7E12CEC3-9A41-438F-9491-76C4F4E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3</cp:revision>
  <dcterms:created xsi:type="dcterms:W3CDTF">2023-10-13T12:57:00Z</dcterms:created>
  <dcterms:modified xsi:type="dcterms:W3CDTF">2023-11-17T13:47:00Z</dcterms:modified>
</cp:coreProperties>
</file>