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72A4E" w14:textId="77777777" w:rsidR="00EF6DDE" w:rsidRPr="002717F1" w:rsidRDefault="00BA54FB" w:rsidP="00392968">
      <w:pPr>
        <w:pStyle w:val="Bezodstpw"/>
        <w:spacing w:line="276" w:lineRule="auto"/>
        <w:jc w:val="center"/>
        <w:rPr>
          <w:rFonts w:cstheme="minorHAnsi"/>
          <w:b/>
          <w:bCs/>
          <w:sz w:val="24"/>
          <w:szCs w:val="24"/>
        </w:rPr>
      </w:pPr>
      <w:r w:rsidRPr="002717F1">
        <w:rPr>
          <w:rFonts w:cstheme="minorHAnsi"/>
          <w:b/>
          <w:bCs/>
          <w:sz w:val="24"/>
          <w:szCs w:val="24"/>
        </w:rPr>
        <w:t xml:space="preserve">                            </w:t>
      </w:r>
    </w:p>
    <w:p w14:paraId="47AED2C5" w14:textId="77777777" w:rsidR="00EE0442" w:rsidRPr="002717F1" w:rsidRDefault="00EE0442" w:rsidP="00392968">
      <w:pPr>
        <w:pStyle w:val="Bezodstpw"/>
        <w:spacing w:line="276" w:lineRule="auto"/>
        <w:jc w:val="center"/>
        <w:rPr>
          <w:rFonts w:cstheme="minorHAnsi"/>
          <w:b/>
          <w:bCs/>
          <w:sz w:val="24"/>
          <w:szCs w:val="24"/>
        </w:rPr>
      </w:pPr>
      <w:r w:rsidRPr="002717F1">
        <w:rPr>
          <w:rFonts w:cstheme="minorHAnsi"/>
          <w:b/>
          <w:bCs/>
          <w:sz w:val="24"/>
          <w:szCs w:val="24"/>
        </w:rPr>
        <w:t>SPECYFIKACJA WARUNKÓW ZAMÓWIENIA</w:t>
      </w:r>
    </w:p>
    <w:p w14:paraId="18D8A0A4" w14:textId="77777777" w:rsidR="00EE0442" w:rsidRPr="002717F1" w:rsidRDefault="00EE0442" w:rsidP="00392968">
      <w:pPr>
        <w:pStyle w:val="Bezodstpw"/>
        <w:spacing w:line="276" w:lineRule="auto"/>
        <w:jc w:val="center"/>
        <w:rPr>
          <w:rFonts w:cstheme="minorHAnsi"/>
          <w:sz w:val="24"/>
          <w:szCs w:val="24"/>
        </w:rPr>
      </w:pPr>
    </w:p>
    <w:p w14:paraId="49977B95"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Zgodnie z przepisami ustawy z dnia 11 września 2019 r. – Prawo zamówień Publicznych</w:t>
      </w:r>
    </w:p>
    <w:p w14:paraId="536CF252"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 xml:space="preserve">(Dz.U. z 2022 r., poz. 1710 ze zm.) </w:t>
      </w:r>
    </w:p>
    <w:p w14:paraId="159922E9"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Zamawiający – Gmina Wielka Nieszawka, ul. Toruńska 12, 87-165 Cierpice,</w:t>
      </w:r>
    </w:p>
    <w:p w14:paraId="2EDD066F"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NIP: 8792593680, REGON: 871118750</w:t>
      </w:r>
    </w:p>
    <w:p w14:paraId="704C963B" w14:textId="77777777" w:rsidR="00BA1418" w:rsidRPr="002717F1" w:rsidRDefault="00EF6DDE" w:rsidP="00BA1418">
      <w:pPr>
        <w:pStyle w:val="Bezodstpw"/>
        <w:spacing w:line="276" w:lineRule="auto"/>
        <w:jc w:val="center"/>
        <w:rPr>
          <w:rFonts w:cstheme="minorHAnsi"/>
          <w:sz w:val="24"/>
          <w:szCs w:val="24"/>
        </w:rPr>
      </w:pPr>
      <w:r w:rsidRPr="002717F1">
        <w:rPr>
          <w:rFonts w:cstheme="minorHAnsi"/>
          <w:sz w:val="24"/>
          <w:szCs w:val="24"/>
        </w:rPr>
        <w:t xml:space="preserve">adres strony internetowej: </w:t>
      </w:r>
      <w:hyperlink r:id="rId8" w:history="1">
        <w:r w:rsidR="00BA1418" w:rsidRPr="002717F1">
          <w:rPr>
            <w:rStyle w:val="Hipercze"/>
            <w:rFonts w:cstheme="minorHAnsi"/>
            <w:sz w:val="24"/>
            <w:szCs w:val="24"/>
          </w:rPr>
          <w:t>https://www.wielkanieszawka.pl/</w:t>
        </w:r>
      </w:hyperlink>
    </w:p>
    <w:p w14:paraId="452C4155"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 xml:space="preserve">Biuletyn Informacji Publicznej: </w:t>
      </w:r>
      <w:hyperlink r:id="rId9" w:history="1">
        <w:r w:rsidR="00BA1418" w:rsidRPr="002717F1">
          <w:rPr>
            <w:rStyle w:val="Hipercze"/>
            <w:rFonts w:cstheme="minorHAnsi"/>
            <w:sz w:val="24"/>
            <w:szCs w:val="24"/>
          </w:rPr>
          <w:t>https://bip.wielkanieszawka.pl/</w:t>
        </w:r>
      </w:hyperlink>
    </w:p>
    <w:p w14:paraId="4DD322EF" w14:textId="77777777" w:rsidR="00BA1418" w:rsidRPr="002717F1" w:rsidRDefault="00BA1418" w:rsidP="00BA1418">
      <w:pPr>
        <w:pStyle w:val="Bezodstpw"/>
        <w:spacing w:line="276" w:lineRule="auto"/>
        <w:jc w:val="center"/>
        <w:rPr>
          <w:rFonts w:cstheme="minorHAnsi"/>
          <w:sz w:val="24"/>
          <w:szCs w:val="24"/>
        </w:rPr>
      </w:pPr>
      <w:r w:rsidRPr="002717F1">
        <w:rPr>
          <w:rFonts w:cstheme="minorHAnsi"/>
          <w:sz w:val="24"/>
          <w:szCs w:val="24"/>
        </w:rPr>
        <w:t>E-mail: sekretariat@wielkanieszawka.pl</w:t>
      </w:r>
    </w:p>
    <w:p w14:paraId="37F0087C"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 xml:space="preserve">zaprasza do wzięcia udziału w postępowaniu o udzielenie zamówienia publicznego </w:t>
      </w:r>
    </w:p>
    <w:p w14:paraId="0E8258D6"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prowadzonego w trybie podstawowym na realizację zadania pn.:</w:t>
      </w:r>
    </w:p>
    <w:p w14:paraId="3996D0C6" w14:textId="77777777" w:rsidR="00EF6DDE" w:rsidRPr="002717F1" w:rsidRDefault="00EF6DDE" w:rsidP="00392968">
      <w:pPr>
        <w:pStyle w:val="Bezodstpw"/>
        <w:spacing w:line="276" w:lineRule="auto"/>
        <w:rPr>
          <w:rFonts w:cstheme="minorHAnsi"/>
          <w:sz w:val="24"/>
          <w:szCs w:val="24"/>
        </w:rPr>
      </w:pPr>
    </w:p>
    <w:p w14:paraId="69D41D42" w14:textId="77777777" w:rsidR="00947063" w:rsidRPr="002717F1" w:rsidRDefault="008006C8" w:rsidP="00947063">
      <w:pPr>
        <w:pStyle w:val="Bezodstpw"/>
        <w:jc w:val="center"/>
        <w:rPr>
          <w:rFonts w:cstheme="minorHAnsi"/>
          <w:b/>
          <w:sz w:val="24"/>
          <w:szCs w:val="24"/>
        </w:rPr>
      </w:pPr>
      <w:r w:rsidRPr="002717F1">
        <w:rPr>
          <w:rFonts w:cstheme="minorHAnsi"/>
          <w:b/>
          <w:sz w:val="24"/>
          <w:szCs w:val="24"/>
        </w:rPr>
        <w:t>Budowa toru rowerowego PUMPTRACK</w:t>
      </w:r>
    </w:p>
    <w:p w14:paraId="09736B4F" w14:textId="77777777" w:rsidR="005B4E7B" w:rsidRPr="002717F1" w:rsidRDefault="008006C8" w:rsidP="00947063">
      <w:pPr>
        <w:pStyle w:val="Bezodstpw"/>
        <w:jc w:val="center"/>
        <w:rPr>
          <w:rFonts w:cstheme="minorHAnsi"/>
          <w:b/>
          <w:sz w:val="24"/>
          <w:szCs w:val="24"/>
        </w:rPr>
      </w:pPr>
      <w:r w:rsidRPr="002717F1">
        <w:rPr>
          <w:rFonts w:cstheme="minorHAnsi"/>
          <w:b/>
          <w:sz w:val="24"/>
          <w:szCs w:val="24"/>
        </w:rPr>
        <w:t>w ramach projektu „</w:t>
      </w:r>
      <w:r w:rsidR="00534CFD" w:rsidRPr="002717F1">
        <w:rPr>
          <w:rFonts w:cstheme="minorHAnsi"/>
          <w:b/>
          <w:sz w:val="24"/>
          <w:szCs w:val="24"/>
        </w:rPr>
        <w:t>Kształtowanie przestrzeni publicznej poprzez wzbogacenie oferty spędzenia wolnego czasu dla mieszkańców miejscowości Cierpice i Wielka Nieszawka</w:t>
      </w:r>
      <w:r w:rsidRPr="002717F1">
        <w:rPr>
          <w:rFonts w:cstheme="minorHAnsi"/>
          <w:b/>
          <w:sz w:val="24"/>
          <w:szCs w:val="24"/>
        </w:rPr>
        <w:t>”</w:t>
      </w:r>
    </w:p>
    <w:p w14:paraId="2BE8729E" w14:textId="77777777" w:rsidR="008006C8" w:rsidRPr="002717F1" w:rsidRDefault="008006C8" w:rsidP="00534CFD">
      <w:pPr>
        <w:jc w:val="center"/>
        <w:rPr>
          <w:rFonts w:cstheme="minorHAnsi"/>
          <w:b/>
          <w:sz w:val="24"/>
          <w:szCs w:val="24"/>
        </w:rPr>
      </w:pPr>
    </w:p>
    <w:p w14:paraId="0F81E4BA" w14:textId="77777777" w:rsidR="00BB76A2" w:rsidRPr="002717F1" w:rsidRDefault="00BB76A2" w:rsidP="00BB76A2">
      <w:pPr>
        <w:pStyle w:val="Bezodstpw"/>
        <w:spacing w:line="276" w:lineRule="auto"/>
        <w:rPr>
          <w:rFonts w:cstheme="minorHAnsi"/>
          <w:sz w:val="24"/>
          <w:szCs w:val="24"/>
        </w:rPr>
      </w:pPr>
      <w:r w:rsidRPr="002717F1">
        <w:rPr>
          <w:rFonts w:cstheme="minorHAnsi"/>
          <w:sz w:val="24"/>
          <w:szCs w:val="24"/>
        </w:rPr>
        <w:t>Wspólny słownik zamówień CPV:</w:t>
      </w:r>
    </w:p>
    <w:p w14:paraId="0530786F" w14:textId="77777777" w:rsidR="00BB76A2" w:rsidRPr="002717F1" w:rsidRDefault="00402197" w:rsidP="00534CFD">
      <w:pPr>
        <w:contextualSpacing/>
        <w:rPr>
          <w:rFonts w:cstheme="minorHAnsi"/>
          <w:sz w:val="24"/>
          <w:szCs w:val="24"/>
        </w:rPr>
      </w:pPr>
      <w:r w:rsidRPr="002717F1">
        <w:rPr>
          <w:rFonts w:cstheme="minorHAnsi"/>
          <w:color w:val="000000"/>
          <w:sz w:val="24"/>
          <w:szCs w:val="24"/>
        </w:rPr>
        <w:t>CPV 45112720</w:t>
      </w:r>
      <w:r w:rsidR="00534CFD" w:rsidRPr="002717F1">
        <w:rPr>
          <w:rFonts w:cstheme="minorHAnsi"/>
          <w:color w:val="000000"/>
          <w:sz w:val="24"/>
          <w:szCs w:val="24"/>
        </w:rPr>
        <w:t>-8 Roboty w zakresie kształtowania terenów sportowych i rekreacyjnych</w:t>
      </w:r>
    </w:p>
    <w:p w14:paraId="2F88EB07" w14:textId="77777777" w:rsidR="00BB76A2" w:rsidRPr="002717F1" w:rsidRDefault="00BB76A2" w:rsidP="00BB76A2">
      <w:pPr>
        <w:pStyle w:val="Bezodstpw"/>
        <w:spacing w:line="276" w:lineRule="auto"/>
        <w:jc w:val="center"/>
        <w:rPr>
          <w:rFonts w:cstheme="minorHAnsi"/>
          <w:sz w:val="24"/>
          <w:szCs w:val="24"/>
        </w:rPr>
      </w:pPr>
      <w:r w:rsidRPr="002717F1">
        <w:rPr>
          <w:rFonts w:cstheme="minorHAnsi"/>
          <w:sz w:val="24"/>
          <w:szCs w:val="24"/>
        </w:rPr>
        <w:t xml:space="preserve">Postępowanie prowadzone jest przy użyciu środków komunikacji elektronicznej </w:t>
      </w:r>
      <w:r w:rsidR="00C83D62" w:rsidRPr="002717F1">
        <w:rPr>
          <w:rFonts w:cstheme="minorHAnsi"/>
          <w:sz w:val="24"/>
          <w:szCs w:val="24"/>
        </w:rPr>
        <w:br/>
      </w:r>
      <w:r w:rsidRPr="002717F1">
        <w:rPr>
          <w:rFonts w:cstheme="minorHAnsi"/>
          <w:sz w:val="24"/>
          <w:szCs w:val="24"/>
        </w:rPr>
        <w:t>z wykorzystaniem: portalu https://ezamowienia.gov.pl/pl, Biuletynu Informacji Publicznej Zamawiającego (https://bip.wielkanieszawka.pl/przetargi/355) i poczty elektronicznej Zamawiającego. Szczegółowe instrukcje użytkowania strony https://ezamowienia.gov.pl/pl/ dostępne są na stronie: https://ezamowienia.gov.pl/pl/instrukcje/</w:t>
      </w:r>
    </w:p>
    <w:p w14:paraId="32AD47EE" w14:textId="77777777" w:rsidR="00EE0442" w:rsidRPr="002717F1" w:rsidRDefault="00EE0442" w:rsidP="00392968">
      <w:pPr>
        <w:pStyle w:val="Bezodstpw"/>
        <w:spacing w:line="276" w:lineRule="auto"/>
        <w:rPr>
          <w:rFonts w:cstheme="minorHAnsi"/>
          <w:sz w:val="24"/>
          <w:szCs w:val="24"/>
        </w:rPr>
      </w:pPr>
    </w:p>
    <w:p w14:paraId="3CAD4DE0" w14:textId="77777777" w:rsidR="003A127B" w:rsidRPr="002717F1" w:rsidRDefault="003A127B" w:rsidP="003A127B">
      <w:pPr>
        <w:pStyle w:val="Bezodstpw"/>
        <w:spacing w:line="276" w:lineRule="auto"/>
        <w:jc w:val="both"/>
        <w:rPr>
          <w:rFonts w:cstheme="minorHAnsi"/>
          <w:sz w:val="24"/>
          <w:szCs w:val="24"/>
        </w:rPr>
      </w:pPr>
      <w:r w:rsidRPr="002717F1">
        <w:rPr>
          <w:rFonts w:cstheme="minorHAnsi"/>
          <w:sz w:val="24"/>
          <w:szCs w:val="24"/>
        </w:rPr>
        <w:t xml:space="preserve">Wartość zamówienia nie przekracza progów unijnych określonych na podstawie art. 3  ustawy z 11 września 2019 r. – Prawo zamówień publicznych (Dz.U. z 2022 r., poz. 1710 ze zm.) – dalej: ustawa / </w:t>
      </w:r>
      <w:proofErr w:type="spellStart"/>
      <w:r w:rsidRPr="002717F1">
        <w:rPr>
          <w:rFonts w:cstheme="minorHAnsi"/>
          <w:sz w:val="24"/>
          <w:szCs w:val="24"/>
        </w:rPr>
        <w:t>Pzp</w:t>
      </w:r>
      <w:proofErr w:type="spellEnd"/>
      <w:r w:rsidRPr="002717F1">
        <w:rPr>
          <w:rFonts w:cstheme="minorHAnsi"/>
          <w:sz w:val="24"/>
          <w:szCs w:val="24"/>
        </w:rPr>
        <w:t>.</w:t>
      </w:r>
    </w:p>
    <w:p w14:paraId="5F91711A" w14:textId="77777777" w:rsidR="003A127B" w:rsidRPr="002717F1" w:rsidRDefault="003A127B" w:rsidP="003A127B">
      <w:pPr>
        <w:pStyle w:val="Bezodstpw"/>
        <w:spacing w:line="276" w:lineRule="auto"/>
        <w:jc w:val="both"/>
        <w:rPr>
          <w:rFonts w:cstheme="minorHAnsi"/>
          <w:sz w:val="24"/>
          <w:szCs w:val="24"/>
        </w:rPr>
      </w:pPr>
      <w:r w:rsidRPr="002717F1">
        <w:rPr>
          <w:rFonts w:cstheme="minorHAnsi"/>
          <w:sz w:val="24"/>
          <w:szCs w:val="24"/>
        </w:rPr>
        <w:t xml:space="preserve">Tryb udzielenia zamówienia – tryb podstawowy bez negocjacji o którym mowa w art. 275 pkt 1 ustawy. </w:t>
      </w:r>
    </w:p>
    <w:p w14:paraId="69ACCD68" w14:textId="77777777" w:rsidR="003A127B" w:rsidRPr="002717F1" w:rsidRDefault="003A127B" w:rsidP="003A127B">
      <w:pPr>
        <w:pStyle w:val="Bezodstpw"/>
        <w:spacing w:line="276" w:lineRule="auto"/>
        <w:jc w:val="both"/>
        <w:rPr>
          <w:rFonts w:cstheme="minorHAnsi"/>
          <w:sz w:val="24"/>
          <w:szCs w:val="24"/>
        </w:rPr>
      </w:pPr>
      <w:r w:rsidRPr="002717F1">
        <w:rPr>
          <w:rFonts w:cstheme="minorHAnsi"/>
          <w:sz w:val="24"/>
          <w:szCs w:val="24"/>
        </w:rPr>
        <w:t xml:space="preserve">Zamawiający nie przewiduje wyboru najkorzystniejszej oferty z możliwością prowadzenia negocjacji na podstawie art. 275 pkt 2 </w:t>
      </w:r>
      <w:proofErr w:type="spellStart"/>
      <w:r w:rsidRPr="002717F1">
        <w:rPr>
          <w:rFonts w:cstheme="minorHAnsi"/>
          <w:sz w:val="24"/>
          <w:szCs w:val="24"/>
        </w:rPr>
        <w:t>Pzp</w:t>
      </w:r>
      <w:proofErr w:type="spellEnd"/>
      <w:r w:rsidRPr="002717F1">
        <w:rPr>
          <w:rFonts w:cstheme="minorHAnsi"/>
          <w:sz w:val="24"/>
          <w:szCs w:val="24"/>
        </w:rPr>
        <w:t xml:space="preserve">. </w:t>
      </w:r>
    </w:p>
    <w:p w14:paraId="2550FC41" w14:textId="77777777" w:rsidR="00EF6DDE" w:rsidRPr="002717F1" w:rsidRDefault="00EF6DDE" w:rsidP="00392968">
      <w:pPr>
        <w:rPr>
          <w:rFonts w:cstheme="minorHAnsi"/>
          <w:b/>
          <w:bCs/>
          <w:sz w:val="24"/>
          <w:szCs w:val="24"/>
        </w:rPr>
      </w:pPr>
    </w:p>
    <w:p w14:paraId="2EEA0B8D" w14:textId="77777777" w:rsidR="00DC2185" w:rsidRPr="002717F1" w:rsidRDefault="00DC2185" w:rsidP="00534CFD">
      <w:pPr>
        <w:jc w:val="center"/>
        <w:rPr>
          <w:rFonts w:cstheme="minorHAnsi"/>
          <w:b/>
          <w:bCs/>
          <w:sz w:val="24"/>
          <w:szCs w:val="24"/>
        </w:rPr>
      </w:pPr>
    </w:p>
    <w:p w14:paraId="63C9F411" w14:textId="77777777" w:rsidR="003A127B" w:rsidRPr="002717F1" w:rsidRDefault="00DC2185" w:rsidP="00DC2185">
      <w:pPr>
        <w:jc w:val="right"/>
        <w:rPr>
          <w:rFonts w:cstheme="minorHAnsi"/>
          <w:b/>
          <w:bCs/>
          <w:sz w:val="24"/>
          <w:szCs w:val="24"/>
        </w:rPr>
      </w:pPr>
      <w:r w:rsidRPr="002717F1">
        <w:rPr>
          <w:rFonts w:cstheme="minorHAnsi"/>
          <w:b/>
          <w:bCs/>
          <w:sz w:val="24"/>
          <w:szCs w:val="24"/>
        </w:rPr>
        <w:t>Zatwierdzam</w:t>
      </w:r>
    </w:p>
    <w:p w14:paraId="55A513D4" w14:textId="77777777" w:rsidR="00A7756A" w:rsidRPr="002717F1" w:rsidRDefault="00A7756A" w:rsidP="00A7756A">
      <w:pPr>
        <w:pStyle w:val="Bezodstpw"/>
        <w:spacing w:line="276" w:lineRule="auto"/>
        <w:jc w:val="right"/>
        <w:rPr>
          <w:rFonts w:cstheme="minorHAnsi"/>
          <w:sz w:val="24"/>
          <w:szCs w:val="24"/>
        </w:rPr>
      </w:pPr>
      <w:r w:rsidRPr="002717F1">
        <w:rPr>
          <w:rFonts w:cstheme="minorHAnsi"/>
          <w:sz w:val="24"/>
          <w:szCs w:val="24"/>
        </w:rPr>
        <w:t xml:space="preserve">Wójt Gminy Wielka Nieszawka </w:t>
      </w:r>
    </w:p>
    <w:p w14:paraId="38F69C2F" w14:textId="77777777" w:rsidR="00A7756A" w:rsidRPr="002717F1" w:rsidRDefault="00A7756A" w:rsidP="00A7756A">
      <w:pPr>
        <w:pStyle w:val="Bezodstpw"/>
        <w:spacing w:line="276" w:lineRule="auto"/>
        <w:jc w:val="right"/>
        <w:rPr>
          <w:rFonts w:cstheme="minorHAnsi"/>
          <w:sz w:val="24"/>
          <w:szCs w:val="24"/>
        </w:rPr>
      </w:pPr>
      <w:r w:rsidRPr="002717F1">
        <w:rPr>
          <w:rFonts w:cstheme="minorHAnsi"/>
          <w:sz w:val="24"/>
          <w:szCs w:val="24"/>
        </w:rPr>
        <w:t>(-) Krzysztof Czarnecki</w:t>
      </w:r>
    </w:p>
    <w:p w14:paraId="67D28DB0" w14:textId="77777777" w:rsidR="00DC2185" w:rsidRPr="002717F1" w:rsidRDefault="00DC2185">
      <w:pPr>
        <w:rPr>
          <w:rFonts w:cstheme="minorHAnsi"/>
          <w:b/>
          <w:bCs/>
          <w:sz w:val="24"/>
          <w:szCs w:val="24"/>
        </w:rPr>
      </w:pPr>
    </w:p>
    <w:p w14:paraId="1392983E"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lastRenderedPageBreak/>
        <w:t>Opis przedmiotu zamówienia:</w:t>
      </w:r>
    </w:p>
    <w:p w14:paraId="52454ABA" w14:textId="77777777" w:rsidR="00B17D4E" w:rsidRPr="002717F1" w:rsidRDefault="00B17D4E" w:rsidP="00B17D4E">
      <w:pPr>
        <w:numPr>
          <w:ilvl w:val="0"/>
          <w:numId w:val="45"/>
        </w:numPr>
        <w:spacing w:after="0"/>
        <w:rPr>
          <w:rFonts w:eastAsiaTheme="minorHAnsi" w:cstheme="minorHAnsi"/>
          <w:sz w:val="24"/>
          <w:szCs w:val="24"/>
          <w:lang w:eastAsia="en-US"/>
        </w:rPr>
      </w:pPr>
      <w:r w:rsidRPr="002717F1">
        <w:rPr>
          <w:rFonts w:eastAsiaTheme="minorHAnsi" w:cstheme="minorHAnsi"/>
          <w:sz w:val="24"/>
          <w:szCs w:val="24"/>
          <w:lang w:eastAsia="en-US"/>
        </w:rPr>
        <w:t xml:space="preserve">Przedmiotem niniejszego zamówienia jest budowa toru rowerowego PUMPTRACK na działce </w:t>
      </w:r>
      <w:proofErr w:type="spellStart"/>
      <w:r w:rsidRPr="002717F1">
        <w:rPr>
          <w:rFonts w:eastAsiaTheme="minorHAnsi" w:cstheme="minorHAnsi"/>
          <w:sz w:val="24"/>
          <w:szCs w:val="24"/>
          <w:lang w:eastAsia="en-US"/>
        </w:rPr>
        <w:t>ewid</w:t>
      </w:r>
      <w:proofErr w:type="spellEnd"/>
      <w:r w:rsidRPr="002717F1">
        <w:rPr>
          <w:rFonts w:eastAsiaTheme="minorHAnsi" w:cstheme="minorHAnsi"/>
          <w:sz w:val="24"/>
          <w:szCs w:val="24"/>
          <w:lang w:eastAsia="en-US"/>
        </w:rPr>
        <w:t>. nr 140/7 obręb Cierpice.</w:t>
      </w:r>
    </w:p>
    <w:p w14:paraId="47509497" w14:textId="77777777" w:rsidR="00B17D4E" w:rsidRPr="002717F1" w:rsidRDefault="00B17D4E" w:rsidP="00B17D4E">
      <w:pPr>
        <w:numPr>
          <w:ilvl w:val="0"/>
          <w:numId w:val="45"/>
        </w:numPr>
        <w:spacing w:after="0"/>
        <w:jc w:val="both"/>
        <w:rPr>
          <w:rFonts w:eastAsiaTheme="minorHAnsi" w:cstheme="minorHAnsi"/>
          <w:sz w:val="24"/>
          <w:szCs w:val="24"/>
          <w:lang w:eastAsia="en-US"/>
        </w:rPr>
      </w:pPr>
      <w:r w:rsidRPr="002717F1">
        <w:rPr>
          <w:rFonts w:eastAsiaTheme="minorHAnsi" w:cstheme="minorHAnsi"/>
          <w:sz w:val="24"/>
          <w:szCs w:val="24"/>
          <w:lang w:eastAsia="en-US"/>
        </w:rPr>
        <w:t xml:space="preserve">Szczegółowy opis przedmiotu zamówienia określa dokumentacja projektowa opracowana przez biuro projektowe X-BUD Piotr Bielecki, 87-100 Toruń, ul. Jana Dekerta 22, będąca załącznikiem nr 7 do SWZ. </w:t>
      </w:r>
      <w:r w:rsidRPr="002717F1">
        <w:rPr>
          <w:rFonts w:eastAsiaTheme="minorHAnsi" w:cstheme="minorHAnsi"/>
          <w:b/>
          <w:bCs/>
          <w:sz w:val="24"/>
          <w:szCs w:val="24"/>
          <w:u w:val="single"/>
          <w:lang w:eastAsia="en-US"/>
        </w:rPr>
        <w:t xml:space="preserve">Zadaniem Wykonawcy jest wyłącznie wybudowanie elementu nr 1 wskazanego w dokumentacji projektowej, tj. toru </w:t>
      </w:r>
      <w:proofErr w:type="spellStart"/>
      <w:r w:rsidRPr="002717F1">
        <w:rPr>
          <w:rFonts w:eastAsiaTheme="minorHAnsi" w:cstheme="minorHAnsi"/>
          <w:b/>
          <w:bCs/>
          <w:sz w:val="24"/>
          <w:szCs w:val="24"/>
          <w:u w:val="single"/>
          <w:lang w:eastAsia="en-US"/>
        </w:rPr>
        <w:t>pumptrackowego</w:t>
      </w:r>
      <w:proofErr w:type="spellEnd"/>
      <w:r w:rsidRPr="002717F1">
        <w:rPr>
          <w:rFonts w:eastAsiaTheme="minorHAnsi" w:cstheme="minorHAnsi"/>
          <w:sz w:val="24"/>
          <w:szCs w:val="24"/>
          <w:lang w:eastAsia="en-US"/>
        </w:rPr>
        <w:t xml:space="preserve"> (ob. nr 1), o nw. parametrach: </w:t>
      </w:r>
    </w:p>
    <w:p w14:paraId="79614895" w14:textId="77777777" w:rsidR="00B17D4E" w:rsidRPr="002717F1" w:rsidRDefault="00B17D4E" w:rsidP="00B17D4E">
      <w:pPr>
        <w:numPr>
          <w:ilvl w:val="0"/>
          <w:numId w:val="46"/>
        </w:numPr>
        <w:spacing w:after="0"/>
        <w:rPr>
          <w:rFonts w:eastAsiaTheme="minorHAnsi" w:cstheme="minorHAnsi"/>
          <w:sz w:val="24"/>
          <w:szCs w:val="24"/>
          <w:lang w:eastAsia="en-US"/>
        </w:rPr>
      </w:pPr>
      <w:r w:rsidRPr="002717F1">
        <w:rPr>
          <w:rFonts w:eastAsiaTheme="minorHAnsi" w:cstheme="minorHAnsi"/>
          <w:sz w:val="24"/>
          <w:szCs w:val="24"/>
          <w:lang w:eastAsia="en-US"/>
        </w:rPr>
        <w:t xml:space="preserve">wysokość modułów zakrętów h=95 cm, </w:t>
      </w:r>
    </w:p>
    <w:p w14:paraId="242A7344" w14:textId="77777777" w:rsidR="00B17D4E" w:rsidRPr="002717F1" w:rsidRDefault="00B17D4E" w:rsidP="00B17D4E">
      <w:pPr>
        <w:numPr>
          <w:ilvl w:val="0"/>
          <w:numId w:val="46"/>
        </w:numPr>
        <w:spacing w:after="0"/>
        <w:rPr>
          <w:rFonts w:eastAsiaTheme="minorHAnsi" w:cstheme="minorHAnsi"/>
          <w:sz w:val="24"/>
          <w:szCs w:val="24"/>
          <w:lang w:eastAsia="en-US"/>
        </w:rPr>
      </w:pPr>
      <w:r w:rsidRPr="002717F1">
        <w:rPr>
          <w:rFonts w:eastAsiaTheme="minorHAnsi" w:cstheme="minorHAnsi"/>
          <w:sz w:val="24"/>
          <w:szCs w:val="24"/>
          <w:lang w:eastAsia="en-US"/>
        </w:rPr>
        <w:t xml:space="preserve">wysokość modułów garbów h=49 cm, </w:t>
      </w:r>
    </w:p>
    <w:p w14:paraId="0B94CA5A" w14:textId="77777777" w:rsidR="00B17D4E" w:rsidRPr="002717F1" w:rsidRDefault="00B17D4E" w:rsidP="00B17D4E">
      <w:pPr>
        <w:numPr>
          <w:ilvl w:val="0"/>
          <w:numId w:val="46"/>
        </w:numPr>
        <w:spacing w:after="0"/>
        <w:rPr>
          <w:rFonts w:eastAsiaTheme="minorHAnsi" w:cstheme="minorHAnsi"/>
          <w:sz w:val="24"/>
          <w:szCs w:val="24"/>
          <w:lang w:eastAsia="en-US"/>
        </w:rPr>
      </w:pPr>
      <w:r w:rsidRPr="002717F1">
        <w:rPr>
          <w:rFonts w:eastAsiaTheme="minorHAnsi" w:cstheme="minorHAnsi"/>
          <w:sz w:val="24"/>
          <w:szCs w:val="24"/>
          <w:lang w:eastAsia="en-US"/>
        </w:rPr>
        <w:t xml:space="preserve">szerokość warstwy jezdnej s=100 cm, </w:t>
      </w:r>
    </w:p>
    <w:p w14:paraId="66239F95" w14:textId="77777777" w:rsidR="00B17D4E" w:rsidRPr="002717F1" w:rsidRDefault="00B17D4E" w:rsidP="00B17D4E">
      <w:pPr>
        <w:numPr>
          <w:ilvl w:val="0"/>
          <w:numId w:val="46"/>
        </w:numPr>
        <w:spacing w:after="0"/>
        <w:rPr>
          <w:rFonts w:eastAsiaTheme="minorHAnsi" w:cstheme="minorHAnsi"/>
          <w:sz w:val="24"/>
          <w:szCs w:val="24"/>
          <w:lang w:eastAsia="en-US"/>
        </w:rPr>
      </w:pPr>
      <w:r w:rsidRPr="002717F1">
        <w:rPr>
          <w:rFonts w:eastAsiaTheme="minorHAnsi" w:cstheme="minorHAnsi"/>
          <w:sz w:val="24"/>
          <w:szCs w:val="24"/>
          <w:lang w:eastAsia="en-US"/>
        </w:rPr>
        <w:t xml:space="preserve">elementy oparte o konstrukcję ze sklejki wodoodpornej, obustronnie laminowanej o grubości 18 mm oraz drewna impregnowanego, modrzewiowego, </w:t>
      </w:r>
    </w:p>
    <w:p w14:paraId="7FADFC81" w14:textId="77777777" w:rsidR="00B17D4E" w:rsidRPr="002717F1" w:rsidRDefault="00B17D4E" w:rsidP="00B17D4E">
      <w:pPr>
        <w:numPr>
          <w:ilvl w:val="0"/>
          <w:numId w:val="46"/>
        </w:numPr>
        <w:spacing w:after="0"/>
        <w:rPr>
          <w:rFonts w:eastAsiaTheme="minorHAnsi" w:cstheme="minorHAnsi"/>
          <w:sz w:val="24"/>
          <w:szCs w:val="24"/>
          <w:lang w:eastAsia="en-US"/>
        </w:rPr>
      </w:pPr>
      <w:r w:rsidRPr="002717F1">
        <w:rPr>
          <w:rFonts w:eastAsiaTheme="minorHAnsi" w:cstheme="minorHAnsi"/>
          <w:sz w:val="24"/>
          <w:szCs w:val="24"/>
          <w:lang w:eastAsia="en-US"/>
        </w:rPr>
        <w:t xml:space="preserve">każdy moduł zakrętu stanowi wycinek z kąta pełnego i=15º, </w:t>
      </w:r>
    </w:p>
    <w:p w14:paraId="50BCD7D9" w14:textId="77777777" w:rsidR="00B17D4E" w:rsidRPr="002717F1" w:rsidRDefault="00B17D4E" w:rsidP="00B17D4E">
      <w:pPr>
        <w:numPr>
          <w:ilvl w:val="0"/>
          <w:numId w:val="46"/>
        </w:numPr>
        <w:spacing w:after="0"/>
        <w:rPr>
          <w:rFonts w:eastAsiaTheme="minorHAnsi" w:cstheme="minorHAnsi"/>
          <w:sz w:val="24"/>
          <w:szCs w:val="24"/>
          <w:lang w:eastAsia="en-US"/>
        </w:rPr>
      </w:pPr>
      <w:r w:rsidRPr="002717F1">
        <w:rPr>
          <w:rFonts w:eastAsiaTheme="minorHAnsi" w:cstheme="minorHAnsi"/>
          <w:sz w:val="24"/>
          <w:szCs w:val="24"/>
          <w:lang w:eastAsia="en-US"/>
        </w:rPr>
        <w:t xml:space="preserve">moduły połączone ze sobą przy pomocy śrub 10/60 mm, </w:t>
      </w:r>
    </w:p>
    <w:p w14:paraId="77B18AC0" w14:textId="77777777" w:rsidR="00B17D4E" w:rsidRPr="002717F1" w:rsidRDefault="00B17D4E" w:rsidP="00B17D4E">
      <w:pPr>
        <w:numPr>
          <w:ilvl w:val="0"/>
          <w:numId w:val="46"/>
        </w:numPr>
        <w:spacing w:after="0"/>
        <w:rPr>
          <w:rFonts w:eastAsiaTheme="minorHAnsi" w:cstheme="minorHAnsi"/>
          <w:sz w:val="24"/>
          <w:szCs w:val="24"/>
          <w:lang w:eastAsia="en-US"/>
        </w:rPr>
      </w:pPr>
      <w:r w:rsidRPr="002717F1">
        <w:rPr>
          <w:rFonts w:eastAsiaTheme="minorHAnsi" w:cstheme="minorHAnsi"/>
          <w:sz w:val="24"/>
          <w:szCs w:val="24"/>
          <w:lang w:eastAsia="en-US"/>
        </w:rPr>
        <w:t xml:space="preserve">element jezdny wykonany z kompozytu szklanego w oparciu o żywice o wysokiej odporności. </w:t>
      </w:r>
    </w:p>
    <w:p w14:paraId="7124EFAB" w14:textId="77777777" w:rsidR="00B17D4E" w:rsidRPr="002717F1" w:rsidRDefault="00B17D4E" w:rsidP="00B17D4E">
      <w:pPr>
        <w:numPr>
          <w:ilvl w:val="0"/>
          <w:numId w:val="46"/>
        </w:numPr>
        <w:spacing w:after="0"/>
        <w:rPr>
          <w:rFonts w:eastAsiaTheme="minorHAnsi" w:cstheme="minorHAnsi"/>
          <w:sz w:val="24"/>
          <w:szCs w:val="24"/>
          <w:lang w:eastAsia="en-US"/>
        </w:rPr>
      </w:pPr>
      <w:r w:rsidRPr="002717F1">
        <w:rPr>
          <w:rFonts w:eastAsiaTheme="minorHAnsi" w:cstheme="minorHAnsi"/>
          <w:sz w:val="24"/>
          <w:szCs w:val="24"/>
          <w:lang w:eastAsia="en-US"/>
        </w:rPr>
        <w:t xml:space="preserve">górna  część  kompozytu  pokryta jest  warstwą  antypoślizgową typu </w:t>
      </w:r>
      <w:proofErr w:type="spellStart"/>
      <w:r w:rsidRPr="002717F1">
        <w:rPr>
          <w:rFonts w:eastAsiaTheme="minorHAnsi" w:cstheme="minorHAnsi"/>
          <w:sz w:val="24"/>
          <w:szCs w:val="24"/>
          <w:lang w:eastAsia="en-US"/>
        </w:rPr>
        <w:t>TechGrip</w:t>
      </w:r>
      <w:proofErr w:type="spellEnd"/>
      <w:r w:rsidRPr="002717F1">
        <w:rPr>
          <w:rFonts w:eastAsiaTheme="minorHAnsi" w:cstheme="minorHAnsi"/>
          <w:sz w:val="24"/>
          <w:szCs w:val="24"/>
          <w:lang w:eastAsia="en-US"/>
        </w:rPr>
        <w:t xml:space="preserve">.  Na  górnej  powierzchni warstwy jezdnej nie mogą znajdować się elementy łączące ją z elementami konstrukcyjnymi, </w:t>
      </w:r>
    </w:p>
    <w:p w14:paraId="310B6025" w14:textId="77777777" w:rsidR="00B17D4E" w:rsidRPr="002717F1" w:rsidRDefault="00B17D4E" w:rsidP="00B17D4E">
      <w:pPr>
        <w:numPr>
          <w:ilvl w:val="0"/>
          <w:numId w:val="46"/>
        </w:numPr>
        <w:spacing w:after="0"/>
        <w:rPr>
          <w:rFonts w:eastAsiaTheme="minorHAnsi" w:cstheme="minorHAnsi"/>
          <w:sz w:val="24"/>
          <w:szCs w:val="24"/>
          <w:lang w:eastAsia="en-US"/>
        </w:rPr>
      </w:pPr>
      <w:r w:rsidRPr="002717F1">
        <w:rPr>
          <w:rFonts w:eastAsiaTheme="minorHAnsi" w:cstheme="minorHAnsi"/>
          <w:sz w:val="24"/>
          <w:szCs w:val="24"/>
          <w:lang w:eastAsia="en-US"/>
        </w:rPr>
        <w:t xml:space="preserve">dolne połączenia śrubowe muszą być wzmocnione ocynkowanymi ogniowo kątownikami z blachy stalowej o grubości min 4mm, </w:t>
      </w:r>
    </w:p>
    <w:p w14:paraId="1C742A02" w14:textId="77777777" w:rsidR="00B17D4E" w:rsidRPr="002717F1" w:rsidRDefault="00B17D4E" w:rsidP="00B17D4E">
      <w:pPr>
        <w:numPr>
          <w:ilvl w:val="0"/>
          <w:numId w:val="46"/>
        </w:numPr>
        <w:spacing w:after="0"/>
        <w:rPr>
          <w:rFonts w:eastAsiaTheme="minorHAnsi" w:cstheme="minorHAnsi"/>
          <w:sz w:val="24"/>
          <w:szCs w:val="24"/>
          <w:lang w:eastAsia="en-US"/>
        </w:rPr>
      </w:pPr>
      <w:r w:rsidRPr="002717F1">
        <w:rPr>
          <w:rFonts w:eastAsiaTheme="minorHAnsi" w:cstheme="minorHAnsi"/>
          <w:sz w:val="24"/>
          <w:szCs w:val="24"/>
          <w:lang w:eastAsia="en-US"/>
        </w:rPr>
        <w:t xml:space="preserve">urządzenia muszą być odizolowane od podłoża za pomocą podstawek ze sklejki, </w:t>
      </w:r>
    </w:p>
    <w:p w14:paraId="2F7C5BE7" w14:textId="77777777" w:rsidR="00B17D4E" w:rsidRPr="002717F1" w:rsidRDefault="00B17D4E" w:rsidP="00B17D4E">
      <w:pPr>
        <w:numPr>
          <w:ilvl w:val="0"/>
          <w:numId w:val="46"/>
        </w:numPr>
        <w:spacing w:after="0"/>
        <w:rPr>
          <w:rFonts w:eastAsiaTheme="minorHAnsi" w:cstheme="minorHAnsi"/>
          <w:sz w:val="24"/>
          <w:szCs w:val="24"/>
          <w:lang w:eastAsia="en-US"/>
        </w:rPr>
      </w:pPr>
      <w:r w:rsidRPr="002717F1">
        <w:rPr>
          <w:rFonts w:eastAsiaTheme="minorHAnsi" w:cstheme="minorHAnsi"/>
          <w:sz w:val="24"/>
          <w:szCs w:val="24"/>
          <w:lang w:eastAsia="en-US"/>
        </w:rPr>
        <w:t xml:space="preserve">wszystkie elementy toru muszą posiadać uchwyty ułatwiające ich podnoszenie i manipulację, </w:t>
      </w:r>
    </w:p>
    <w:p w14:paraId="50DE8A34" w14:textId="77777777" w:rsidR="00B17D4E" w:rsidRPr="002717F1" w:rsidRDefault="00B17D4E" w:rsidP="00B17D4E">
      <w:pPr>
        <w:numPr>
          <w:ilvl w:val="0"/>
          <w:numId w:val="46"/>
        </w:numPr>
        <w:spacing w:after="0"/>
        <w:rPr>
          <w:rFonts w:eastAsiaTheme="minorHAnsi" w:cstheme="minorHAnsi"/>
          <w:sz w:val="24"/>
          <w:szCs w:val="24"/>
          <w:lang w:eastAsia="en-US"/>
        </w:rPr>
      </w:pPr>
      <w:r w:rsidRPr="002717F1">
        <w:rPr>
          <w:rFonts w:eastAsiaTheme="minorHAnsi" w:cstheme="minorHAnsi"/>
          <w:sz w:val="24"/>
          <w:szCs w:val="24"/>
          <w:lang w:eastAsia="en-US"/>
        </w:rPr>
        <w:t xml:space="preserve">wszystkie elementy toru muszą być ze sobą sparowane z tolerancją 5mm, </w:t>
      </w:r>
    </w:p>
    <w:p w14:paraId="0468CC34" w14:textId="77777777" w:rsidR="00B17D4E" w:rsidRPr="002717F1" w:rsidRDefault="00B17D4E" w:rsidP="00B17D4E">
      <w:pPr>
        <w:numPr>
          <w:ilvl w:val="0"/>
          <w:numId w:val="46"/>
        </w:numPr>
        <w:spacing w:after="0"/>
        <w:rPr>
          <w:rFonts w:eastAsiaTheme="minorHAnsi" w:cstheme="minorHAnsi"/>
          <w:sz w:val="24"/>
          <w:szCs w:val="24"/>
          <w:lang w:eastAsia="en-US"/>
        </w:rPr>
      </w:pPr>
      <w:r w:rsidRPr="002717F1">
        <w:rPr>
          <w:rFonts w:eastAsiaTheme="minorHAnsi" w:cstheme="minorHAnsi"/>
          <w:sz w:val="24"/>
          <w:szCs w:val="24"/>
          <w:lang w:eastAsia="en-US"/>
        </w:rPr>
        <w:t xml:space="preserve">wkręty typu TORX, cynkowane, </w:t>
      </w:r>
    </w:p>
    <w:p w14:paraId="436E9C2A" w14:textId="77777777" w:rsidR="00B17D4E" w:rsidRPr="002717F1" w:rsidRDefault="00B17D4E" w:rsidP="00B17D4E">
      <w:pPr>
        <w:numPr>
          <w:ilvl w:val="0"/>
          <w:numId w:val="46"/>
        </w:numPr>
        <w:spacing w:after="0"/>
        <w:rPr>
          <w:rFonts w:eastAsiaTheme="minorHAnsi" w:cstheme="minorHAnsi"/>
          <w:sz w:val="24"/>
          <w:szCs w:val="24"/>
          <w:lang w:eastAsia="en-US"/>
        </w:rPr>
      </w:pPr>
      <w:r w:rsidRPr="002717F1">
        <w:rPr>
          <w:rFonts w:eastAsiaTheme="minorHAnsi" w:cstheme="minorHAnsi"/>
          <w:sz w:val="24"/>
          <w:szCs w:val="24"/>
          <w:lang w:eastAsia="en-US"/>
        </w:rPr>
        <w:t>wszystkie zastosowane metalowe elementy muszą być cynkowane ogniwowo.</w:t>
      </w:r>
    </w:p>
    <w:p w14:paraId="03F92F91" w14:textId="77777777" w:rsidR="006748C6" w:rsidRPr="00DE1D53" w:rsidRDefault="006748C6" w:rsidP="006748C6">
      <w:pPr>
        <w:pStyle w:val="Bezodstpw"/>
        <w:numPr>
          <w:ilvl w:val="0"/>
          <w:numId w:val="45"/>
        </w:numPr>
        <w:spacing w:line="276" w:lineRule="auto"/>
        <w:jc w:val="both"/>
        <w:rPr>
          <w:sz w:val="24"/>
          <w:szCs w:val="24"/>
        </w:rPr>
      </w:pPr>
      <w:r w:rsidRPr="00DE1D53">
        <w:rPr>
          <w:bCs/>
          <w:sz w:val="24"/>
          <w:szCs w:val="24"/>
        </w:rPr>
        <w:t xml:space="preserve">Przedmiot zamówienia należy zrealizować </w:t>
      </w:r>
      <w:r w:rsidRPr="00DE1D53">
        <w:rPr>
          <w:sz w:val="24"/>
          <w:szCs w:val="24"/>
        </w:rPr>
        <w:t>z uwzględnieniem wymagań w zakresie dostępności dla osób niepełnosprawnych</w:t>
      </w:r>
      <w:r>
        <w:rPr>
          <w:sz w:val="24"/>
          <w:szCs w:val="24"/>
        </w:rPr>
        <w:t>.</w:t>
      </w:r>
    </w:p>
    <w:p w14:paraId="0291344E" w14:textId="77777777" w:rsidR="00B17D4E" w:rsidRPr="002717F1" w:rsidRDefault="00B17D4E" w:rsidP="00B17D4E">
      <w:pPr>
        <w:numPr>
          <w:ilvl w:val="0"/>
          <w:numId w:val="45"/>
        </w:numPr>
        <w:spacing w:after="0"/>
        <w:jc w:val="both"/>
        <w:rPr>
          <w:rFonts w:eastAsiaTheme="minorHAnsi" w:cstheme="minorHAnsi"/>
          <w:sz w:val="24"/>
          <w:szCs w:val="24"/>
          <w:lang w:eastAsia="en-US"/>
        </w:rPr>
      </w:pPr>
      <w:r w:rsidRPr="002717F1">
        <w:rPr>
          <w:rFonts w:eastAsiaTheme="minorHAnsi" w:cstheme="minorHAnsi"/>
          <w:sz w:val="24"/>
          <w:szCs w:val="24"/>
          <w:lang w:eastAsia="en-US"/>
        </w:rPr>
        <w:t xml:space="preserve">Roboty należy wykonać zgodnie ze sztuką budowlaną, dokumentacją projektową oraz specyfikacjami technicznymi wykonania i odbioru robót. </w:t>
      </w:r>
    </w:p>
    <w:p w14:paraId="3756723A" w14:textId="77777777" w:rsidR="00FF13A7" w:rsidRPr="002717F1" w:rsidRDefault="00FF13A7" w:rsidP="00B17D4E">
      <w:pPr>
        <w:pStyle w:val="Bezodstpw"/>
        <w:spacing w:line="276" w:lineRule="auto"/>
        <w:jc w:val="both"/>
        <w:rPr>
          <w:rFonts w:cstheme="minorHAnsi"/>
          <w:sz w:val="24"/>
          <w:szCs w:val="24"/>
        </w:rPr>
      </w:pPr>
    </w:p>
    <w:p w14:paraId="0A68FA75" w14:textId="77777777" w:rsidR="00850465"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Zamawiający</w:t>
      </w:r>
      <w:r w:rsidR="00850465" w:rsidRPr="002717F1">
        <w:rPr>
          <w:rFonts w:eastAsia="Calibri" w:cstheme="minorHAnsi"/>
          <w:bCs/>
          <w:sz w:val="24"/>
          <w:szCs w:val="24"/>
        </w:rPr>
        <w:t xml:space="preserve"> </w:t>
      </w:r>
      <w:r w:rsidR="00850465" w:rsidRPr="002717F1">
        <w:rPr>
          <w:rFonts w:eastAsia="Calibri" w:cstheme="minorHAnsi"/>
          <w:b/>
          <w:bCs/>
          <w:sz w:val="24"/>
          <w:szCs w:val="24"/>
        </w:rPr>
        <w:t>nie przewiduje podziału zamówienia na części. Powody niedokonania podziału: realizacja zadania stanowi funkcjonalną całość i niepożądane jest dzielenie na części.</w:t>
      </w:r>
    </w:p>
    <w:p w14:paraId="785D16BE" w14:textId="77777777" w:rsidR="00850465" w:rsidRPr="002717F1" w:rsidRDefault="00850465" w:rsidP="00392968">
      <w:pPr>
        <w:pStyle w:val="Bezodstpw"/>
        <w:spacing w:line="276" w:lineRule="auto"/>
        <w:ind w:left="426"/>
        <w:jc w:val="both"/>
        <w:rPr>
          <w:rFonts w:cstheme="minorHAnsi"/>
          <w:b/>
          <w:bCs/>
          <w:sz w:val="24"/>
          <w:szCs w:val="24"/>
        </w:rPr>
      </w:pPr>
    </w:p>
    <w:p w14:paraId="263E78BA"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Zamawiający nie dopuszcza możliwości składania ofert wariantowych</w:t>
      </w:r>
      <w:r w:rsidR="007F0930" w:rsidRPr="002717F1">
        <w:rPr>
          <w:rFonts w:cstheme="minorHAnsi"/>
          <w:b/>
          <w:bCs/>
          <w:sz w:val="24"/>
          <w:szCs w:val="24"/>
        </w:rPr>
        <w:t>.</w:t>
      </w:r>
    </w:p>
    <w:p w14:paraId="45AA3B3B" w14:textId="77777777" w:rsidR="00F71FF0" w:rsidRPr="002717F1" w:rsidRDefault="00F71FF0" w:rsidP="00392968">
      <w:pPr>
        <w:pStyle w:val="Bezodstpw"/>
        <w:spacing w:line="276" w:lineRule="auto"/>
        <w:ind w:left="426"/>
        <w:jc w:val="both"/>
        <w:rPr>
          <w:rFonts w:cstheme="minorHAnsi"/>
          <w:b/>
          <w:bCs/>
          <w:sz w:val="24"/>
          <w:szCs w:val="24"/>
        </w:rPr>
      </w:pPr>
    </w:p>
    <w:p w14:paraId="2EAF2119"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Zamawiający nie wymaga złożenia ofert w postaci katalogów elektronicznych</w:t>
      </w:r>
      <w:r w:rsidR="007F0930" w:rsidRPr="002717F1">
        <w:rPr>
          <w:rFonts w:cstheme="minorHAnsi"/>
          <w:b/>
          <w:bCs/>
          <w:sz w:val="24"/>
          <w:szCs w:val="24"/>
        </w:rPr>
        <w:t>.</w:t>
      </w:r>
    </w:p>
    <w:p w14:paraId="0F958DAF" w14:textId="77777777" w:rsidR="00F71FF0" w:rsidRPr="002717F1" w:rsidRDefault="00F71FF0" w:rsidP="00392968">
      <w:pPr>
        <w:pStyle w:val="Bezodstpw"/>
        <w:spacing w:line="276" w:lineRule="auto"/>
        <w:ind w:left="426"/>
        <w:jc w:val="both"/>
        <w:rPr>
          <w:rFonts w:cstheme="minorHAnsi"/>
          <w:b/>
          <w:bCs/>
          <w:sz w:val="24"/>
          <w:szCs w:val="24"/>
        </w:rPr>
      </w:pPr>
    </w:p>
    <w:p w14:paraId="77691EA1"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Zamawiający nie przewiduje udzielenie z wolnej ręki dotychczasowemu wykonawcy zamówień polegających na powtórzeniu podobnych robót budowlanych, o których mowa w art. 214 ust. 1 pkt 7 lub 8 </w:t>
      </w:r>
      <w:proofErr w:type="spellStart"/>
      <w:r w:rsidRPr="002717F1">
        <w:rPr>
          <w:rFonts w:cstheme="minorHAnsi"/>
          <w:b/>
          <w:bCs/>
          <w:sz w:val="24"/>
          <w:szCs w:val="24"/>
        </w:rPr>
        <w:t>Pzp</w:t>
      </w:r>
      <w:proofErr w:type="spellEnd"/>
      <w:r w:rsidRPr="002717F1">
        <w:rPr>
          <w:rFonts w:cstheme="minorHAnsi"/>
          <w:b/>
          <w:bCs/>
          <w:sz w:val="24"/>
          <w:szCs w:val="24"/>
        </w:rPr>
        <w:t>.</w:t>
      </w:r>
    </w:p>
    <w:p w14:paraId="16C8FF33" w14:textId="77777777" w:rsidR="00F71FF0" w:rsidRPr="002717F1" w:rsidRDefault="00F71FF0" w:rsidP="00392968">
      <w:pPr>
        <w:pStyle w:val="Bezodstpw"/>
        <w:spacing w:line="276" w:lineRule="auto"/>
        <w:ind w:left="426"/>
        <w:jc w:val="both"/>
        <w:rPr>
          <w:rFonts w:cstheme="minorHAnsi"/>
          <w:b/>
          <w:bCs/>
          <w:sz w:val="24"/>
          <w:szCs w:val="24"/>
        </w:rPr>
      </w:pPr>
    </w:p>
    <w:p w14:paraId="37F312FB"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Wymagania w zakresie zatrudniania przez wykonawcę lub podwykonawcę osób na podstawie stosunku pracy.</w:t>
      </w:r>
    </w:p>
    <w:p w14:paraId="032BFDA8" w14:textId="77777777" w:rsidR="00EE0442" w:rsidRPr="002717F1" w:rsidRDefault="00EE0442" w:rsidP="00FC64E9">
      <w:pPr>
        <w:pStyle w:val="Bezodstpw"/>
        <w:spacing w:line="276" w:lineRule="auto"/>
        <w:jc w:val="both"/>
        <w:rPr>
          <w:rFonts w:cstheme="minorHAnsi"/>
          <w:sz w:val="24"/>
          <w:szCs w:val="24"/>
        </w:rPr>
      </w:pPr>
      <w:r w:rsidRPr="002717F1">
        <w:rPr>
          <w:rFonts w:cstheme="minorHAnsi"/>
          <w:sz w:val="24"/>
          <w:szCs w:val="24"/>
        </w:rPr>
        <w:t xml:space="preserve">Zamawiający wymaga zatrudnienia na podstawie umowy o pracę przez Wykonawcę lub podwykonawcę, przez cały okres realizacji przedmiotu zamówienia, osób wykonujących </w:t>
      </w:r>
      <w:r w:rsidR="000D0FA6" w:rsidRPr="002717F1">
        <w:rPr>
          <w:rFonts w:cstheme="minorHAnsi"/>
          <w:sz w:val="24"/>
          <w:szCs w:val="24"/>
        </w:rPr>
        <w:t>wszystkie</w:t>
      </w:r>
      <w:r w:rsidRPr="002717F1">
        <w:rPr>
          <w:rFonts w:cstheme="minorHAnsi"/>
          <w:sz w:val="24"/>
          <w:szCs w:val="24"/>
        </w:rPr>
        <w:t xml:space="preserve"> czynności</w:t>
      </w:r>
      <w:r w:rsidR="000D0FA6" w:rsidRPr="002717F1">
        <w:rPr>
          <w:rFonts w:cstheme="minorHAnsi"/>
          <w:sz w:val="24"/>
          <w:szCs w:val="24"/>
        </w:rPr>
        <w:t xml:space="preserve"> bezpośrednio</w:t>
      </w:r>
      <w:r w:rsidRPr="002717F1">
        <w:rPr>
          <w:rFonts w:cstheme="minorHAnsi"/>
          <w:sz w:val="24"/>
          <w:szCs w:val="24"/>
        </w:rPr>
        <w:t xml:space="preserve"> związane z robotami budowlanymi w trakcie re</w:t>
      </w:r>
      <w:r w:rsidR="000D0FA6" w:rsidRPr="002717F1">
        <w:rPr>
          <w:rFonts w:cstheme="minorHAnsi"/>
          <w:sz w:val="24"/>
          <w:szCs w:val="24"/>
        </w:rPr>
        <w:t xml:space="preserve">alizacji przedmiotu zamówienia. </w:t>
      </w:r>
      <w:r w:rsidRPr="002717F1">
        <w:rPr>
          <w:rFonts w:cstheme="minorHAnsi"/>
          <w:sz w:val="24"/>
          <w:szCs w:val="24"/>
        </w:rPr>
        <w:t>Szczegóły dotyczące wymagań zatrudnienia na podstawie stosunku pracy zawarte zostały we wzorze umowy, stanowiącym załącznik</w:t>
      </w:r>
      <w:r w:rsidR="00FC64E9" w:rsidRPr="002717F1">
        <w:rPr>
          <w:rFonts w:cstheme="minorHAnsi"/>
          <w:sz w:val="24"/>
          <w:szCs w:val="24"/>
        </w:rPr>
        <w:t xml:space="preserve"> </w:t>
      </w:r>
      <w:r w:rsidR="0002127B" w:rsidRPr="002717F1">
        <w:rPr>
          <w:rFonts w:cstheme="minorHAnsi"/>
          <w:sz w:val="24"/>
          <w:szCs w:val="24"/>
        </w:rPr>
        <w:t xml:space="preserve">nr 3 </w:t>
      </w:r>
      <w:r w:rsidRPr="002717F1">
        <w:rPr>
          <w:rFonts w:cstheme="minorHAnsi"/>
          <w:sz w:val="24"/>
          <w:szCs w:val="24"/>
        </w:rPr>
        <w:t>do SWZ.</w:t>
      </w:r>
    </w:p>
    <w:p w14:paraId="49AEBAAC" w14:textId="77777777" w:rsidR="00F71FF0" w:rsidRPr="002717F1" w:rsidRDefault="00F71FF0" w:rsidP="00392968">
      <w:pPr>
        <w:pStyle w:val="Bezodstpw"/>
        <w:spacing w:line="276" w:lineRule="auto"/>
        <w:ind w:left="1440"/>
        <w:jc w:val="both"/>
        <w:rPr>
          <w:rFonts w:cstheme="minorHAnsi"/>
          <w:sz w:val="24"/>
          <w:szCs w:val="24"/>
        </w:rPr>
      </w:pPr>
    </w:p>
    <w:p w14:paraId="4F3C2B82" w14:textId="77777777" w:rsidR="00EE0442" w:rsidRPr="002717F1" w:rsidRDefault="0021548B"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 </w:t>
      </w:r>
      <w:r w:rsidR="00EE0442" w:rsidRPr="002717F1">
        <w:rPr>
          <w:rFonts w:cstheme="minorHAnsi"/>
          <w:b/>
          <w:bCs/>
          <w:sz w:val="24"/>
          <w:szCs w:val="24"/>
        </w:rPr>
        <w:t>Rozwiązania równoważne</w:t>
      </w:r>
      <w:r w:rsidR="007F0930" w:rsidRPr="002717F1">
        <w:rPr>
          <w:rFonts w:cstheme="minorHAnsi"/>
          <w:b/>
          <w:bCs/>
          <w:sz w:val="24"/>
          <w:szCs w:val="24"/>
        </w:rPr>
        <w:t>.</w:t>
      </w:r>
    </w:p>
    <w:p w14:paraId="525DEE98" w14:textId="77777777" w:rsidR="00EE0442" w:rsidRPr="002717F1" w:rsidRDefault="00EE0442" w:rsidP="00474D4B">
      <w:pPr>
        <w:pStyle w:val="Bezodstpw"/>
        <w:numPr>
          <w:ilvl w:val="0"/>
          <w:numId w:val="1"/>
        </w:numPr>
        <w:spacing w:line="276" w:lineRule="auto"/>
        <w:jc w:val="both"/>
        <w:rPr>
          <w:rFonts w:cstheme="minorHAnsi"/>
          <w:sz w:val="24"/>
          <w:szCs w:val="24"/>
        </w:rPr>
      </w:pPr>
      <w:r w:rsidRPr="002717F1">
        <w:rPr>
          <w:rFonts w:cstheme="minorHAnsi"/>
          <w:sz w:val="24"/>
          <w:szCs w:val="24"/>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w:t>
      </w:r>
      <w:r w:rsidR="00AB0F77" w:rsidRPr="002717F1">
        <w:rPr>
          <w:rFonts w:cstheme="minorHAnsi"/>
          <w:sz w:val="24"/>
          <w:szCs w:val="24"/>
        </w:rPr>
        <w:t xml:space="preserve">okumentacji, pod warunkiem, że </w:t>
      </w:r>
      <w:r w:rsidRPr="002717F1">
        <w:rPr>
          <w:rFonts w:cstheme="minorHAnsi"/>
          <w:sz w:val="24"/>
          <w:szCs w:val="24"/>
        </w:rPr>
        <w:t xml:space="preserve">nie obniżą określonych w dokumentacji standardów, będą posiadały wymagane odpowiednie atesty, certyfikaty lub dopuszczenia oraz zapewnią wykonanie zamówienia zgodnie z oczekiwaniami i wymaganiami Zamawiającego określonymi w SWZ. Wskazanie w OPZ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proofErr w:type="spellStart"/>
      <w:r w:rsidRPr="002717F1">
        <w:rPr>
          <w:rFonts w:cstheme="minorHAnsi"/>
          <w:sz w:val="24"/>
          <w:szCs w:val="24"/>
        </w:rPr>
        <w:t>Pzp</w:t>
      </w:r>
      <w:proofErr w:type="spellEnd"/>
      <w:r w:rsidRPr="002717F1">
        <w:rPr>
          <w:rFonts w:cstheme="minorHAnsi"/>
          <w:sz w:val="24"/>
          <w:szCs w:val="24"/>
        </w:rPr>
        <w:t xml:space="preserve"> złożenia stosownych dokumentów uwiarygodniających zastosowanie rozwiązań równoważnych. </w:t>
      </w:r>
      <w:r w:rsidR="006223C1" w:rsidRPr="002717F1">
        <w:rPr>
          <w:rFonts w:cstheme="minorHAnsi"/>
          <w:sz w:val="24"/>
          <w:szCs w:val="24"/>
        </w:rPr>
        <w:br/>
      </w:r>
      <w:r w:rsidRPr="002717F1">
        <w:rPr>
          <w:rFonts w:cstheme="minorHAnsi"/>
          <w:sz w:val="24"/>
          <w:szCs w:val="24"/>
        </w:rPr>
        <w:t xml:space="preserve">W przypadku, gdy Wykonawca nie złoży w ofercie dokumentów o zastosowaniu innych równoważnych materiałów lub urządzeń lub rozwiązań, to rozumie się przez to, że do kalkulacji ceny oferty i wykonania przedmiotu zamówienia ujęto materiały </w:t>
      </w:r>
      <w:r w:rsidR="006223C1" w:rsidRPr="002717F1">
        <w:rPr>
          <w:rFonts w:cstheme="minorHAnsi"/>
          <w:sz w:val="24"/>
          <w:szCs w:val="24"/>
        </w:rPr>
        <w:br/>
      </w:r>
      <w:r w:rsidRPr="002717F1">
        <w:rPr>
          <w:rFonts w:cstheme="minorHAnsi"/>
          <w:sz w:val="24"/>
          <w:szCs w:val="24"/>
        </w:rPr>
        <w:t>i urządzenia zaproponowa</w:t>
      </w:r>
      <w:r w:rsidR="00AB0F77" w:rsidRPr="002717F1">
        <w:rPr>
          <w:rFonts w:cstheme="minorHAnsi"/>
          <w:sz w:val="24"/>
          <w:szCs w:val="24"/>
        </w:rPr>
        <w:t>ne w dokumentacji technicznej. W</w:t>
      </w:r>
      <w:r w:rsidRPr="002717F1">
        <w:rPr>
          <w:rFonts w:cstheme="minorHAnsi"/>
          <w:sz w:val="24"/>
          <w:szCs w:val="24"/>
        </w:rPr>
        <w:t xml:space="preserve"> związku z tym Wykonawca jest zobowiązany zastosować do wykonania zamówienia materiały lub urządzenia lub rozwiązania zaproponowane w dokumentacji technicznej.</w:t>
      </w:r>
    </w:p>
    <w:p w14:paraId="78972B49" w14:textId="77777777" w:rsidR="00EE0442" w:rsidRPr="002717F1" w:rsidRDefault="00EE0442" w:rsidP="00474D4B">
      <w:pPr>
        <w:pStyle w:val="Bezodstpw"/>
        <w:numPr>
          <w:ilvl w:val="0"/>
          <w:numId w:val="1"/>
        </w:numPr>
        <w:spacing w:line="276" w:lineRule="auto"/>
        <w:jc w:val="both"/>
        <w:rPr>
          <w:rFonts w:cstheme="minorHAnsi"/>
          <w:sz w:val="24"/>
          <w:szCs w:val="24"/>
        </w:rPr>
      </w:pPr>
      <w:r w:rsidRPr="002717F1">
        <w:rPr>
          <w:rFonts w:cstheme="minorHAnsi"/>
          <w:sz w:val="24"/>
          <w:szCs w:val="24"/>
        </w:rPr>
        <w:t xml:space="preserve">W przypadku, gdy Wykonawca zaproponuje rozwiązania równoważne, w tym materiały, urządzenia i inne elementy, zobowiązany jest wykonać i załączyć do oferty zestawienie wszystkich zaproponowanych rozwiązań równoważnych (np. materiałów, </w:t>
      </w:r>
      <w:r w:rsidRPr="002717F1">
        <w:rPr>
          <w:rFonts w:cstheme="minorHAnsi"/>
          <w:sz w:val="24"/>
          <w:szCs w:val="24"/>
        </w:rPr>
        <w:lastRenderedPageBreak/>
        <w:t>urządzeń oraz innych elementów równoważnych) i wykazać ich równoważność w stosunku do rozwiązań (np. materiału, urządzenia i innego elementu) opisanych w dokumentacji technicznej, ze wskazaniem nazwy, strony i pozycji w dokumentacji technicznej, których dotyczy.</w:t>
      </w:r>
    </w:p>
    <w:p w14:paraId="5A648934" w14:textId="77777777" w:rsidR="00EE0442" w:rsidRPr="002717F1" w:rsidRDefault="00EE0442" w:rsidP="00474D4B">
      <w:pPr>
        <w:pStyle w:val="Bezodstpw"/>
        <w:numPr>
          <w:ilvl w:val="0"/>
          <w:numId w:val="1"/>
        </w:numPr>
        <w:spacing w:line="276" w:lineRule="auto"/>
        <w:jc w:val="both"/>
        <w:rPr>
          <w:rFonts w:cstheme="minorHAnsi"/>
          <w:sz w:val="24"/>
          <w:szCs w:val="24"/>
        </w:rPr>
      </w:pPr>
      <w:r w:rsidRPr="002717F1">
        <w:rPr>
          <w:rFonts w:cstheme="minorHAnsi"/>
          <w:sz w:val="24"/>
          <w:szCs w:val="24"/>
        </w:rPr>
        <w:t>Opis zaproponowanych rozwiązań równoważnych powinien być dołączony do oferty i musi być na tyle</w:t>
      </w:r>
      <w:r w:rsidR="00AB0F77" w:rsidRPr="002717F1">
        <w:rPr>
          <w:rFonts w:cstheme="minorHAnsi"/>
          <w:sz w:val="24"/>
          <w:szCs w:val="24"/>
        </w:rPr>
        <w:t xml:space="preserve"> </w:t>
      </w:r>
      <w:r w:rsidRPr="002717F1">
        <w:rPr>
          <w:rFonts w:cstheme="minorHAnsi"/>
          <w:sz w:val="24"/>
          <w:szCs w:val="24"/>
        </w:rPr>
        <w:t>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5DF06921" w14:textId="77777777" w:rsidR="00EE0442" w:rsidRPr="002717F1" w:rsidRDefault="00EE0442" w:rsidP="00474D4B">
      <w:pPr>
        <w:pStyle w:val="Bezodstpw"/>
        <w:numPr>
          <w:ilvl w:val="0"/>
          <w:numId w:val="1"/>
        </w:numPr>
        <w:spacing w:line="276" w:lineRule="auto"/>
        <w:jc w:val="both"/>
        <w:rPr>
          <w:rFonts w:cstheme="minorHAnsi"/>
          <w:sz w:val="24"/>
          <w:szCs w:val="24"/>
        </w:rPr>
      </w:pPr>
      <w:r w:rsidRPr="002717F1">
        <w:rPr>
          <w:rFonts w:cstheme="minorHAnsi"/>
          <w:sz w:val="24"/>
          <w:szCs w:val="24"/>
        </w:rPr>
        <w:t>Wszystkie znaki towarowe, patenty lub świadectw</w:t>
      </w:r>
      <w:r w:rsidR="00AB0F77" w:rsidRPr="002717F1">
        <w:rPr>
          <w:rFonts w:cstheme="minorHAnsi"/>
          <w:sz w:val="24"/>
          <w:szCs w:val="24"/>
        </w:rPr>
        <w:t>a</w:t>
      </w:r>
      <w:r w:rsidRPr="002717F1">
        <w:rPr>
          <w:rFonts w:cstheme="minorHAnsi"/>
          <w:sz w:val="24"/>
          <w:szCs w:val="24"/>
        </w:rPr>
        <w:t xml:space="preserve"> pochodzenia, źródła</w:t>
      </w:r>
      <w:r w:rsidR="00AB0F77" w:rsidRPr="002717F1">
        <w:rPr>
          <w:rFonts w:cstheme="minorHAnsi"/>
          <w:sz w:val="24"/>
          <w:szCs w:val="24"/>
        </w:rPr>
        <w:t>,</w:t>
      </w:r>
      <w:r w:rsidRPr="002717F1">
        <w:rPr>
          <w:rFonts w:cstheme="minorHAnsi"/>
          <w:sz w:val="24"/>
          <w:szCs w:val="24"/>
        </w:rPr>
        <w:t xml:space="preserve"> a także normy, europejskie oceny techniczne, aprobaty, specyfikacje techniczne i systemy referencji technicznych wskazane w dokumentacji technicznej</w:t>
      </w:r>
      <w:r w:rsidR="00AB0F77" w:rsidRPr="002717F1">
        <w:rPr>
          <w:rFonts w:cstheme="minorHAnsi"/>
          <w:sz w:val="24"/>
          <w:szCs w:val="24"/>
        </w:rPr>
        <w:t>,</w:t>
      </w:r>
      <w:r w:rsidRPr="002717F1">
        <w:rPr>
          <w:rFonts w:cstheme="minorHAnsi"/>
          <w:sz w:val="24"/>
          <w:szCs w:val="24"/>
        </w:rPr>
        <w:t xml:space="preserve"> należy traktować wyłącznie jako przykładowe</w:t>
      </w:r>
      <w:r w:rsidR="00AB0F77" w:rsidRPr="002717F1">
        <w:rPr>
          <w:rFonts w:cstheme="minorHAnsi"/>
          <w:sz w:val="24"/>
          <w:szCs w:val="24"/>
        </w:rPr>
        <w:t>,</w:t>
      </w:r>
      <w:r w:rsidRPr="002717F1">
        <w:rPr>
          <w:rFonts w:cstheme="minorHAnsi"/>
          <w:sz w:val="24"/>
          <w:szCs w:val="24"/>
        </w:rPr>
        <w:t xml:space="preserv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w:t>
      </w:r>
      <w:r w:rsidR="00AB0F77" w:rsidRPr="002717F1">
        <w:rPr>
          <w:rFonts w:cstheme="minorHAnsi"/>
          <w:sz w:val="24"/>
          <w:szCs w:val="24"/>
        </w:rPr>
        <w:t>,</w:t>
      </w:r>
      <w:r w:rsidRPr="002717F1">
        <w:rPr>
          <w:rFonts w:cstheme="minorHAnsi"/>
          <w:sz w:val="24"/>
          <w:szCs w:val="24"/>
        </w:rPr>
        <w:t xml:space="preserve"> chyba, że zapis mówi inaczej.</w:t>
      </w:r>
    </w:p>
    <w:p w14:paraId="6AFDFDA3" w14:textId="77777777" w:rsidR="00EE0442" w:rsidRPr="002717F1" w:rsidRDefault="00EE0442" w:rsidP="00474D4B">
      <w:pPr>
        <w:pStyle w:val="Bezodstpw"/>
        <w:numPr>
          <w:ilvl w:val="0"/>
          <w:numId w:val="1"/>
        </w:numPr>
        <w:spacing w:line="276" w:lineRule="auto"/>
        <w:jc w:val="both"/>
        <w:rPr>
          <w:rFonts w:cstheme="minorHAnsi"/>
          <w:sz w:val="24"/>
          <w:szCs w:val="24"/>
        </w:rPr>
      </w:pPr>
      <w:r w:rsidRPr="002717F1">
        <w:rPr>
          <w:rFonts w:cstheme="minorHAnsi"/>
          <w:sz w:val="24"/>
          <w:szCs w:val="24"/>
        </w:rPr>
        <w:t>Do wszystkich znaków towarowych, patentów lub świadectw pochodzenia, źródła lub sz</w:t>
      </w:r>
      <w:r w:rsidR="00AB0F77" w:rsidRPr="002717F1">
        <w:rPr>
          <w:rFonts w:cstheme="minorHAnsi"/>
          <w:sz w:val="24"/>
          <w:szCs w:val="24"/>
        </w:rPr>
        <w:t>czególnego procesu a także norm,</w:t>
      </w:r>
      <w:r w:rsidRPr="002717F1">
        <w:rPr>
          <w:rFonts w:cstheme="minorHAnsi"/>
          <w:sz w:val="24"/>
          <w:szCs w:val="24"/>
        </w:rPr>
        <w:t xml:space="preserve"> europejskich ocen technicznych, aprobat, specyfikacji technicznych i systemów referencji technicznych wskazanych w OPZ, dopisuje się wyrazy "lub równoważne".</w:t>
      </w:r>
    </w:p>
    <w:p w14:paraId="2CF85093" w14:textId="77777777" w:rsidR="00F71FF0" w:rsidRPr="002717F1" w:rsidRDefault="00F71FF0" w:rsidP="00392968">
      <w:pPr>
        <w:pStyle w:val="Bezodstpw"/>
        <w:spacing w:line="276" w:lineRule="auto"/>
        <w:ind w:left="720"/>
        <w:jc w:val="both"/>
        <w:rPr>
          <w:rFonts w:cstheme="minorHAnsi"/>
          <w:sz w:val="24"/>
          <w:szCs w:val="24"/>
        </w:rPr>
      </w:pPr>
    </w:p>
    <w:p w14:paraId="4D37E2B4"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Wykonawcy/podwykonawcy/podmioty udostępniające wykonawcy swój potencjał</w:t>
      </w:r>
      <w:r w:rsidR="000146B8" w:rsidRPr="002717F1">
        <w:rPr>
          <w:rFonts w:cstheme="minorHAnsi"/>
          <w:b/>
          <w:bCs/>
          <w:sz w:val="24"/>
          <w:szCs w:val="24"/>
        </w:rPr>
        <w:t>.</w:t>
      </w:r>
    </w:p>
    <w:p w14:paraId="74010248"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Wykonawcą jest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5C17DC3"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 xml:space="preserve">Zamawiający nie zastrzega możliwości ubiegania się o udzielenie zamówienia wyłącznie przez wykonawców, o których mowa w art. 94 ustawy </w:t>
      </w:r>
      <w:proofErr w:type="spellStart"/>
      <w:r w:rsidRPr="002717F1">
        <w:rPr>
          <w:rFonts w:cstheme="minorHAnsi"/>
          <w:sz w:val="24"/>
          <w:szCs w:val="24"/>
        </w:rPr>
        <w:t>Pzp</w:t>
      </w:r>
      <w:proofErr w:type="spellEnd"/>
      <w:r w:rsidRPr="002717F1">
        <w:rPr>
          <w:rFonts w:cstheme="minorHAnsi"/>
          <w:sz w:val="24"/>
          <w:szCs w:val="24"/>
        </w:rPr>
        <w:t>, tj. mających status zakładu pracy chronionej, spółdzielnie socjalne oraz innych wykonawców, których głównym celem lub głównym celem działalności ich wyodrębnionych organizacyjnie jednostek, jest społeczna i zawodowa integracja osób społecznie marginalizowanych.</w:t>
      </w:r>
    </w:p>
    <w:p w14:paraId="4B029A8D"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Zamówienie może zostać udzielone wykonawcy, który:</w:t>
      </w:r>
    </w:p>
    <w:p w14:paraId="3DEFDE9A" w14:textId="77777777" w:rsidR="00EE0442" w:rsidRPr="002717F1" w:rsidRDefault="00B06F15" w:rsidP="00474D4B">
      <w:pPr>
        <w:pStyle w:val="Bezodstpw"/>
        <w:numPr>
          <w:ilvl w:val="0"/>
          <w:numId w:val="3"/>
        </w:numPr>
        <w:spacing w:line="276" w:lineRule="auto"/>
        <w:jc w:val="both"/>
        <w:rPr>
          <w:rFonts w:cstheme="minorHAnsi"/>
          <w:sz w:val="24"/>
          <w:szCs w:val="24"/>
        </w:rPr>
      </w:pPr>
      <w:r w:rsidRPr="002717F1">
        <w:rPr>
          <w:rFonts w:cstheme="minorHAnsi"/>
          <w:sz w:val="24"/>
          <w:szCs w:val="24"/>
        </w:rPr>
        <w:t>S</w:t>
      </w:r>
      <w:r w:rsidR="00EE0442" w:rsidRPr="002717F1">
        <w:rPr>
          <w:rFonts w:cstheme="minorHAnsi"/>
          <w:sz w:val="24"/>
          <w:szCs w:val="24"/>
        </w:rPr>
        <w:t xml:space="preserve">pełnia warunki udziału w postępowaniu określone w pkt </w:t>
      </w:r>
      <w:r w:rsidR="00760B04" w:rsidRPr="002717F1">
        <w:rPr>
          <w:rFonts w:cstheme="minorHAnsi"/>
          <w:sz w:val="24"/>
          <w:szCs w:val="24"/>
        </w:rPr>
        <w:t>XII</w:t>
      </w:r>
      <w:r w:rsidR="00EE0442" w:rsidRPr="002717F1">
        <w:rPr>
          <w:rFonts w:cstheme="minorHAnsi"/>
          <w:sz w:val="24"/>
          <w:szCs w:val="24"/>
        </w:rPr>
        <w:t>. SWZ</w:t>
      </w:r>
    </w:p>
    <w:p w14:paraId="363B8972" w14:textId="77777777" w:rsidR="00EE0442" w:rsidRPr="002717F1" w:rsidRDefault="00B06F15" w:rsidP="00474D4B">
      <w:pPr>
        <w:pStyle w:val="Bezodstpw"/>
        <w:numPr>
          <w:ilvl w:val="0"/>
          <w:numId w:val="3"/>
        </w:numPr>
        <w:spacing w:line="276" w:lineRule="auto"/>
        <w:jc w:val="both"/>
        <w:rPr>
          <w:rFonts w:cstheme="minorHAnsi"/>
          <w:sz w:val="24"/>
          <w:szCs w:val="24"/>
        </w:rPr>
      </w:pPr>
      <w:r w:rsidRPr="002717F1">
        <w:rPr>
          <w:rFonts w:cstheme="minorHAnsi"/>
          <w:sz w:val="24"/>
          <w:szCs w:val="24"/>
        </w:rPr>
        <w:t>N</w:t>
      </w:r>
      <w:r w:rsidR="00EE0442" w:rsidRPr="002717F1">
        <w:rPr>
          <w:rFonts w:cstheme="minorHAnsi"/>
          <w:sz w:val="24"/>
          <w:szCs w:val="24"/>
        </w:rPr>
        <w:t xml:space="preserve">ie podlega wykluczeniu na podstawie art. 108 ust. 1 ustawy </w:t>
      </w:r>
      <w:proofErr w:type="spellStart"/>
      <w:r w:rsidR="00EE0442" w:rsidRPr="002717F1">
        <w:rPr>
          <w:rFonts w:cstheme="minorHAnsi"/>
          <w:sz w:val="24"/>
          <w:szCs w:val="24"/>
        </w:rPr>
        <w:t>Pzp</w:t>
      </w:r>
      <w:proofErr w:type="spellEnd"/>
      <w:r w:rsidR="00EE0442" w:rsidRPr="002717F1">
        <w:rPr>
          <w:rFonts w:cstheme="minorHAnsi"/>
          <w:sz w:val="24"/>
          <w:szCs w:val="24"/>
        </w:rPr>
        <w:t>,</w:t>
      </w:r>
    </w:p>
    <w:p w14:paraId="2514A98A" w14:textId="77777777" w:rsidR="00EE0442" w:rsidRPr="002717F1" w:rsidRDefault="00B06F15" w:rsidP="00474D4B">
      <w:pPr>
        <w:pStyle w:val="Bezodstpw"/>
        <w:numPr>
          <w:ilvl w:val="0"/>
          <w:numId w:val="3"/>
        </w:numPr>
        <w:spacing w:line="276" w:lineRule="auto"/>
        <w:jc w:val="both"/>
        <w:rPr>
          <w:rFonts w:cstheme="minorHAnsi"/>
          <w:sz w:val="24"/>
          <w:szCs w:val="24"/>
        </w:rPr>
      </w:pPr>
      <w:r w:rsidRPr="002717F1">
        <w:rPr>
          <w:rFonts w:cstheme="minorHAnsi"/>
          <w:sz w:val="24"/>
          <w:szCs w:val="24"/>
        </w:rPr>
        <w:lastRenderedPageBreak/>
        <w:t>Z</w:t>
      </w:r>
      <w:r w:rsidR="00EE0442" w:rsidRPr="002717F1">
        <w:rPr>
          <w:rFonts w:cstheme="minorHAnsi"/>
          <w:sz w:val="24"/>
          <w:szCs w:val="24"/>
        </w:rPr>
        <w:t xml:space="preserve">łożył ofertę niepodlegającą odrzuceniu na podstawie art. 226 ust. 1 ustawy </w:t>
      </w:r>
      <w:proofErr w:type="spellStart"/>
      <w:r w:rsidR="00EE0442" w:rsidRPr="002717F1">
        <w:rPr>
          <w:rFonts w:cstheme="minorHAnsi"/>
          <w:sz w:val="24"/>
          <w:szCs w:val="24"/>
        </w:rPr>
        <w:t>Pzp</w:t>
      </w:r>
      <w:proofErr w:type="spellEnd"/>
      <w:r w:rsidR="00EE0442" w:rsidRPr="002717F1">
        <w:rPr>
          <w:rFonts w:cstheme="minorHAnsi"/>
          <w:sz w:val="24"/>
          <w:szCs w:val="24"/>
        </w:rPr>
        <w:t>.</w:t>
      </w:r>
    </w:p>
    <w:p w14:paraId="24B8E5C8"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Wykonawcy mogą wspólnie ubiegać się o udzielenie zamówienia. W takim przypadku:</w:t>
      </w:r>
    </w:p>
    <w:p w14:paraId="6453EA8B" w14:textId="77777777" w:rsidR="00EE0442" w:rsidRPr="002717F1" w:rsidRDefault="00EE0442" w:rsidP="003B4368">
      <w:pPr>
        <w:pStyle w:val="Bezodstpw"/>
        <w:numPr>
          <w:ilvl w:val="0"/>
          <w:numId w:val="43"/>
        </w:numPr>
        <w:spacing w:line="276" w:lineRule="auto"/>
        <w:jc w:val="both"/>
        <w:rPr>
          <w:rFonts w:cstheme="minorHAnsi"/>
          <w:sz w:val="24"/>
          <w:szCs w:val="24"/>
        </w:rPr>
      </w:pPr>
      <w:r w:rsidRPr="002717F1">
        <w:rPr>
          <w:rFonts w:cstheme="minorHAnsi"/>
          <w:sz w:val="24"/>
          <w:szCs w:val="24"/>
        </w:rPr>
        <w:t>Wykonawcy występujący wspólnie są zobowiązani do ustanowienia pełnomocnika do reprezentowania ich w postępowaniu albo do reprezentowania ich w postępowaniu i zawarcia umowy w sprawie przedmiotowego zamówienia publicznego.</w:t>
      </w:r>
    </w:p>
    <w:p w14:paraId="0259BBE1" w14:textId="77777777" w:rsidR="00EE0442" w:rsidRPr="002717F1" w:rsidRDefault="00EE0442" w:rsidP="003B4368">
      <w:pPr>
        <w:pStyle w:val="Bezodstpw"/>
        <w:numPr>
          <w:ilvl w:val="0"/>
          <w:numId w:val="43"/>
        </w:numPr>
        <w:spacing w:line="276" w:lineRule="auto"/>
        <w:jc w:val="both"/>
        <w:rPr>
          <w:rFonts w:cstheme="minorHAnsi"/>
          <w:sz w:val="24"/>
          <w:szCs w:val="24"/>
        </w:rPr>
      </w:pPr>
      <w:r w:rsidRPr="002717F1">
        <w:rPr>
          <w:rFonts w:cstheme="minorHAnsi"/>
          <w:sz w:val="24"/>
          <w:szCs w:val="24"/>
        </w:rPr>
        <w:t>Wszelka korespondencja będzie prowadzona przez zamawiającego wyłącznie z pełnomocnikiem.</w:t>
      </w:r>
    </w:p>
    <w:p w14:paraId="478950FF"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 xml:space="preserve">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w:t>
      </w:r>
      <w:r w:rsidR="006223C1" w:rsidRPr="002717F1">
        <w:rPr>
          <w:rFonts w:cstheme="minorHAnsi"/>
          <w:sz w:val="24"/>
          <w:szCs w:val="24"/>
        </w:rPr>
        <w:br/>
      </w:r>
      <w:r w:rsidRPr="002717F1">
        <w:rPr>
          <w:rFonts w:cstheme="minorHAnsi"/>
          <w:sz w:val="24"/>
          <w:szCs w:val="24"/>
        </w:rPr>
        <w:t xml:space="preserve">(o ile są mu wiadome na tym etapie) nazwy (firmy) tych podwykonawców. </w:t>
      </w:r>
      <w:r w:rsidR="00B06F15" w:rsidRPr="002717F1">
        <w:rPr>
          <w:rFonts w:cstheme="minorHAnsi"/>
          <w:sz w:val="24"/>
          <w:szCs w:val="24"/>
        </w:rPr>
        <w:t>W</w:t>
      </w:r>
      <w:r w:rsidRPr="002717F1">
        <w:rPr>
          <w:rFonts w:cstheme="minorHAnsi"/>
          <w:sz w:val="24"/>
          <w:szCs w:val="24"/>
        </w:rPr>
        <w:t>ymagania Zamawiającego dotyczące podwykonawstwa określa wzór umowy</w:t>
      </w:r>
      <w:r w:rsidR="00B06F15" w:rsidRPr="002717F1">
        <w:rPr>
          <w:rFonts w:cstheme="minorHAnsi"/>
          <w:sz w:val="24"/>
          <w:szCs w:val="24"/>
        </w:rPr>
        <w:t xml:space="preserve"> </w:t>
      </w:r>
      <w:r w:rsidRPr="002717F1">
        <w:rPr>
          <w:rFonts w:cstheme="minorHAnsi"/>
          <w:sz w:val="24"/>
          <w:szCs w:val="24"/>
        </w:rPr>
        <w:t xml:space="preserve">- </w:t>
      </w:r>
      <w:r w:rsidRPr="002717F1">
        <w:rPr>
          <w:rFonts w:cstheme="minorHAnsi"/>
          <w:bCs/>
          <w:sz w:val="24"/>
          <w:szCs w:val="24"/>
        </w:rPr>
        <w:t>załącznik nr 3</w:t>
      </w:r>
      <w:r w:rsidRPr="002717F1">
        <w:rPr>
          <w:rFonts w:cstheme="minorHAnsi"/>
          <w:sz w:val="24"/>
          <w:szCs w:val="24"/>
        </w:rPr>
        <w:t xml:space="preserve"> do SWZ</w:t>
      </w:r>
      <w:r w:rsidR="000146B8" w:rsidRPr="002717F1">
        <w:rPr>
          <w:rFonts w:cstheme="minorHAnsi"/>
          <w:sz w:val="24"/>
          <w:szCs w:val="24"/>
        </w:rPr>
        <w:t>.</w:t>
      </w:r>
    </w:p>
    <w:p w14:paraId="79F5318F"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Potencjał podmiotu trzeciego</w:t>
      </w:r>
      <w:r w:rsidR="00FC64E9" w:rsidRPr="002717F1">
        <w:rPr>
          <w:rFonts w:cstheme="minorHAnsi"/>
          <w:sz w:val="24"/>
          <w:szCs w:val="24"/>
        </w:rPr>
        <w:t>:</w:t>
      </w:r>
      <w:r w:rsidRPr="002717F1">
        <w:rPr>
          <w:rFonts w:cstheme="minorHAnsi"/>
          <w:sz w:val="24"/>
          <w:szCs w:val="24"/>
        </w:rPr>
        <w:t xml:space="preserve"> </w:t>
      </w:r>
    </w:p>
    <w:p w14:paraId="4E7B3382" w14:textId="77777777" w:rsidR="00B06F15" w:rsidRPr="002717F1" w:rsidRDefault="00EE0442" w:rsidP="00474D4B">
      <w:pPr>
        <w:pStyle w:val="Bezodstpw"/>
        <w:numPr>
          <w:ilvl w:val="0"/>
          <w:numId w:val="4"/>
        </w:numPr>
        <w:spacing w:line="276" w:lineRule="auto"/>
        <w:jc w:val="both"/>
        <w:rPr>
          <w:rFonts w:cstheme="minorHAnsi"/>
          <w:sz w:val="24"/>
          <w:szCs w:val="24"/>
        </w:rPr>
      </w:pPr>
      <w:r w:rsidRPr="002717F1">
        <w:rPr>
          <w:rFonts w:cstheme="minorHAnsi"/>
          <w:sz w:val="24"/>
          <w:szCs w:val="24"/>
        </w:rPr>
        <w:t>W celu potwierdzenia spełnienia warunków udziału w postępowaniu, wykonawca może polegać na potencjale podmiotu trzeciego na zasadach opisanych w art.</w:t>
      </w:r>
      <w:r w:rsidR="000146B8" w:rsidRPr="002717F1">
        <w:rPr>
          <w:rFonts w:cstheme="minorHAnsi"/>
          <w:sz w:val="24"/>
          <w:szCs w:val="24"/>
        </w:rPr>
        <w:t xml:space="preserve"> </w:t>
      </w:r>
      <w:r w:rsidRPr="002717F1">
        <w:rPr>
          <w:rFonts w:cstheme="minorHAnsi"/>
          <w:sz w:val="24"/>
          <w:szCs w:val="24"/>
        </w:rPr>
        <w:t xml:space="preserve">118–123 ustawy </w:t>
      </w:r>
      <w:proofErr w:type="spellStart"/>
      <w:r w:rsidRPr="002717F1">
        <w:rPr>
          <w:rFonts w:cstheme="minorHAnsi"/>
          <w:sz w:val="24"/>
          <w:szCs w:val="24"/>
        </w:rPr>
        <w:t>Pzp</w:t>
      </w:r>
      <w:proofErr w:type="spellEnd"/>
      <w:r w:rsidRPr="002717F1">
        <w:rPr>
          <w:rFonts w:cstheme="minorHAnsi"/>
          <w:sz w:val="24"/>
          <w:szCs w:val="24"/>
        </w:rPr>
        <w:t xml:space="preserve">. </w:t>
      </w:r>
    </w:p>
    <w:p w14:paraId="6773E61B" w14:textId="77777777" w:rsidR="00EE0442" w:rsidRPr="002717F1" w:rsidRDefault="00EE0442" w:rsidP="00474D4B">
      <w:pPr>
        <w:pStyle w:val="Bezodstpw"/>
        <w:numPr>
          <w:ilvl w:val="0"/>
          <w:numId w:val="4"/>
        </w:numPr>
        <w:spacing w:line="276" w:lineRule="auto"/>
        <w:jc w:val="both"/>
        <w:rPr>
          <w:rFonts w:cstheme="minorHAnsi"/>
          <w:sz w:val="24"/>
          <w:szCs w:val="24"/>
        </w:rPr>
      </w:pPr>
      <w:r w:rsidRPr="002717F1">
        <w:rPr>
          <w:rFonts w:cstheme="minorHAnsi"/>
          <w:sz w:val="24"/>
          <w:szCs w:val="24"/>
        </w:rPr>
        <w:t xml:space="preserve">Podmiot trzeci, na potencjał którego wykonawca powołuje się w celu wykazania spełnienia warunków udziału w postępowaniu, nie może podlegać wykluczeniu na podstawie art. 108 ust. 1 ustawy </w:t>
      </w:r>
      <w:proofErr w:type="spellStart"/>
      <w:r w:rsidRPr="002717F1">
        <w:rPr>
          <w:rFonts w:cstheme="minorHAnsi"/>
          <w:sz w:val="24"/>
          <w:szCs w:val="24"/>
        </w:rPr>
        <w:t>Pzp</w:t>
      </w:r>
      <w:proofErr w:type="spellEnd"/>
      <w:r w:rsidRPr="002717F1">
        <w:rPr>
          <w:rFonts w:cstheme="minorHAnsi"/>
          <w:sz w:val="24"/>
          <w:szCs w:val="24"/>
        </w:rPr>
        <w:t xml:space="preserve">. </w:t>
      </w:r>
    </w:p>
    <w:p w14:paraId="644F7884" w14:textId="77777777" w:rsidR="00F71FF0" w:rsidRPr="002717F1" w:rsidRDefault="00F71FF0" w:rsidP="00392968">
      <w:pPr>
        <w:pStyle w:val="Bezodstpw"/>
        <w:spacing w:line="276" w:lineRule="auto"/>
        <w:ind w:left="1440"/>
        <w:jc w:val="both"/>
        <w:rPr>
          <w:rFonts w:cstheme="minorHAnsi"/>
          <w:sz w:val="24"/>
          <w:szCs w:val="24"/>
        </w:rPr>
      </w:pPr>
    </w:p>
    <w:p w14:paraId="57CF5092"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Komunikacja w postępowaniu</w:t>
      </w:r>
      <w:r w:rsidR="000146B8" w:rsidRPr="002717F1">
        <w:rPr>
          <w:rFonts w:cstheme="minorHAnsi"/>
          <w:b/>
          <w:bCs/>
          <w:sz w:val="24"/>
          <w:szCs w:val="24"/>
        </w:rPr>
        <w:t>.</w:t>
      </w:r>
    </w:p>
    <w:p w14:paraId="4752CB1A"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 xml:space="preserve">Komunikacja w postępowaniu o udzielenie zamówienia, konkursie, w tym składanie ofert, wniosków o dopuszczenie do udziału w postępowaniu lub konkursie, wymiana informacji oraz przekazywanie dokumentów lub oświadczeń między zamawiającym </w:t>
      </w:r>
      <w:r w:rsidR="000B614A" w:rsidRPr="002717F1">
        <w:rPr>
          <w:rFonts w:cstheme="minorHAnsi"/>
          <w:sz w:val="24"/>
          <w:szCs w:val="24"/>
        </w:rPr>
        <w:br/>
      </w:r>
      <w:r w:rsidRPr="002717F1">
        <w:rPr>
          <w:rFonts w:cstheme="minorHAnsi"/>
          <w:sz w:val="24"/>
          <w:szCs w:val="24"/>
        </w:rPr>
        <w:t xml:space="preserve">a wykonawcą, z uwzględnieniem wyjątków określonych w </w:t>
      </w:r>
      <w:proofErr w:type="spellStart"/>
      <w:r w:rsidRPr="002717F1">
        <w:rPr>
          <w:rFonts w:cstheme="minorHAnsi"/>
          <w:sz w:val="24"/>
          <w:szCs w:val="24"/>
        </w:rPr>
        <w:t>Pzp</w:t>
      </w:r>
      <w:proofErr w:type="spellEnd"/>
      <w:r w:rsidRPr="002717F1">
        <w:rPr>
          <w:rFonts w:cstheme="minorHAnsi"/>
          <w:sz w:val="24"/>
          <w:szCs w:val="24"/>
        </w:rPr>
        <w:t>, odbywa się przy użyciu środków komunikacji elektronicznej. Przez środki komunikacji elektronicznej rozumie się środki komunikacji elektronicznej zdefiniowane w ustawie z dnia 18 lipca 2002 r. o świadczeniu</w:t>
      </w:r>
      <w:r w:rsidR="00AB016A" w:rsidRPr="002717F1">
        <w:rPr>
          <w:rFonts w:cstheme="minorHAnsi"/>
          <w:sz w:val="24"/>
          <w:szCs w:val="24"/>
        </w:rPr>
        <w:t xml:space="preserve"> usług drogą elektroniczną (Dz.</w:t>
      </w:r>
      <w:r w:rsidRPr="002717F1">
        <w:rPr>
          <w:rFonts w:cstheme="minorHAnsi"/>
          <w:sz w:val="24"/>
          <w:szCs w:val="24"/>
        </w:rPr>
        <w:t xml:space="preserve">U. z 2020 r. poz. 344). </w:t>
      </w:r>
    </w:p>
    <w:p w14:paraId="4E468B06" w14:textId="77777777" w:rsidR="00D60581" w:rsidRPr="002717F1" w:rsidRDefault="00D60581" w:rsidP="00474D4B">
      <w:pPr>
        <w:pStyle w:val="Akapitzlist"/>
        <w:numPr>
          <w:ilvl w:val="0"/>
          <w:numId w:val="5"/>
        </w:numPr>
        <w:rPr>
          <w:rFonts w:cstheme="minorHAnsi"/>
          <w:sz w:val="24"/>
          <w:szCs w:val="24"/>
        </w:rPr>
      </w:pPr>
      <w:r w:rsidRPr="002717F1">
        <w:rPr>
          <w:rFonts w:cstheme="minorHAnsi"/>
          <w:sz w:val="24"/>
          <w:szCs w:val="24"/>
        </w:rPr>
        <w:t xml:space="preserve">W postępowaniu o udzielenie zamówienia komunikacja między Zamawiającym a Wykonawcami odbywa się przy użyciu portalu https://ezamowienia.gov.pl/pl/, </w:t>
      </w:r>
      <w:proofErr w:type="spellStart"/>
      <w:r w:rsidRPr="002717F1">
        <w:rPr>
          <w:rFonts w:cstheme="minorHAnsi"/>
          <w:sz w:val="24"/>
          <w:szCs w:val="24"/>
        </w:rPr>
        <w:t>ePUAPu</w:t>
      </w:r>
      <w:proofErr w:type="spellEnd"/>
      <w:r w:rsidRPr="002717F1">
        <w:rPr>
          <w:rFonts w:cstheme="minorHAnsi"/>
          <w:sz w:val="24"/>
          <w:szCs w:val="24"/>
        </w:rPr>
        <w:t xml:space="preserve"> - https://epuap.gov.pl oraz poczty elektronicznej:</w:t>
      </w:r>
      <w:r w:rsidR="00FC64E9" w:rsidRPr="002717F1">
        <w:rPr>
          <w:rFonts w:cstheme="minorHAnsi"/>
          <w:sz w:val="24"/>
          <w:szCs w:val="24"/>
        </w:rPr>
        <w:t xml:space="preserve"> </w:t>
      </w:r>
      <w:r w:rsidR="000102A5" w:rsidRPr="002717F1">
        <w:rPr>
          <w:rFonts w:cstheme="minorHAnsi"/>
          <w:sz w:val="24"/>
          <w:szCs w:val="24"/>
        </w:rPr>
        <w:t>inwestycje</w:t>
      </w:r>
      <w:r w:rsidRPr="002717F1">
        <w:rPr>
          <w:rFonts w:cstheme="minorHAnsi"/>
          <w:sz w:val="24"/>
          <w:szCs w:val="24"/>
        </w:rPr>
        <w:t>@wielkanieszawka.pl</w:t>
      </w:r>
    </w:p>
    <w:p w14:paraId="03503236" w14:textId="77777777" w:rsidR="00D60581" w:rsidRPr="002717F1" w:rsidRDefault="00D60581" w:rsidP="00474D4B">
      <w:pPr>
        <w:pStyle w:val="Akapitzlist"/>
        <w:numPr>
          <w:ilvl w:val="0"/>
          <w:numId w:val="5"/>
        </w:numPr>
        <w:rPr>
          <w:rFonts w:cstheme="minorHAnsi"/>
          <w:sz w:val="24"/>
          <w:szCs w:val="24"/>
        </w:rPr>
      </w:pPr>
      <w:r w:rsidRPr="002717F1">
        <w:rPr>
          <w:rFonts w:cstheme="minorHAnsi"/>
          <w:sz w:val="24"/>
          <w:szCs w:val="24"/>
        </w:rPr>
        <w:t xml:space="preserve">Osoby ze strony Zamawiającego uprawnione do komunikowania się z Wykonawcami: Sławomir Błach, </w:t>
      </w:r>
      <w:r w:rsidR="00FC64E9" w:rsidRPr="002717F1">
        <w:rPr>
          <w:rFonts w:cstheme="minorHAnsi"/>
          <w:sz w:val="24"/>
          <w:szCs w:val="24"/>
        </w:rPr>
        <w:t>tel. 56/678-10-93 wew</w:t>
      </w:r>
      <w:r w:rsidRPr="002717F1">
        <w:rPr>
          <w:rFonts w:cstheme="minorHAnsi"/>
          <w:sz w:val="24"/>
          <w:szCs w:val="24"/>
        </w:rPr>
        <w:t>. 24</w:t>
      </w:r>
    </w:p>
    <w:p w14:paraId="36A2EA9B"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lastRenderedPageBreak/>
        <w:t xml:space="preserve">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 </w:t>
      </w:r>
    </w:p>
    <w:p w14:paraId="230EFD80"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 xml:space="preserve">Wymagania techniczne i organizacyjne wysyłania i odbierania dokumentów elektronicznych, elektronicznych kopi dokumentów i oświadczeń oraz informacji przekazywanych przy ich użyciu opisane zostały w Regulaminie dostępnym na stronie internetowej https://ezamowienia.gov.pl/pl/regulamin/. </w:t>
      </w:r>
    </w:p>
    <w:p w14:paraId="111FE308"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 xml:space="preserve">Maksymalny rozmiar plików przesyłanych za pośrednictwem dedykowanych formularzy do: złożenia, zmiany, wycofania oferty lub wniosku oraz do komunikacji wynosi 150 MB. </w:t>
      </w:r>
    </w:p>
    <w:p w14:paraId="0F5560FB"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 xml:space="preserve">Za datę przekazania oferty, wniosków, zawiadomień, dokumentów elektronicznych, oświadczeń lub elektronicznych kopii dokumentów lub oświadczeń oraz innych informacji przyjmuje się datę ich przekazania przez portal https://ezamowienia.gov.pl/pl/. </w:t>
      </w:r>
    </w:p>
    <w:p w14:paraId="59764411"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W korespondencji kierowanej do Zamawiającego Wykonawcy powinni posługiwać się numerem przedmiotowego postępowania</w:t>
      </w:r>
      <w:r w:rsidR="003A127B" w:rsidRPr="002717F1">
        <w:rPr>
          <w:rFonts w:cstheme="minorHAnsi"/>
          <w:sz w:val="24"/>
          <w:szCs w:val="24"/>
        </w:rPr>
        <w:t xml:space="preserve"> (BZP)</w:t>
      </w:r>
      <w:r w:rsidRPr="002717F1">
        <w:rPr>
          <w:rFonts w:cstheme="minorHAnsi"/>
          <w:sz w:val="24"/>
          <w:szCs w:val="24"/>
        </w:rPr>
        <w:t>.</w:t>
      </w:r>
    </w:p>
    <w:p w14:paraId="291E1393" w14:textId="77777777" w:rsidR="00D60581" w:rsidRPr="002717F1" w:rsidRDefault="00EE0442" w:rsidP="00474D4B">
      <w:pPr>
        <w:pStyle w:val="Akapitzlist"/>
        <w:numPr>
          <w:ilvl w:val="0"/>
          <w:numId w:val="5"/>
        </w:numPr>
        <w:jc w:val="both"/>
        <w:rPr>
          <w:rFonts w:cstheme="minorHAnsi"/>
          <w:sz w:val="24"/>
          <w:szCs w:val="24"/>
        </w:rPr>
      </w:pPr>
      <w:r w:rsidRPr="002717F1">
        <w:rPr>
          <w:rFonts w:cstheme="minorHAnsi"/>
          <w:sz w:val="24"/>
          <w:szCs w:val="24"/>
        </w:rPr>
        <w:t>Wykonawca może zwrócić się do zamawiającego z wnioskiem o wyjaśnienie treści SWZ.</w:t>
      </w:r>
    </w:p>
    <w:p w14:paraId="01E1A840" w14:textId="77777777" w:rsidR="00D60581" w:rsidRPr="002717F1" w:rsidRDefault="00EE0442" w:rsidP="00474D4B">
      <w:pPr>
        <w:pStyle w:val="Akapitzlist"/>
        <w:numPr>
          <w:ilvl w:val="0"/>
          <w:numId w:val="5"/>
        </w:numPr>
        <w:jc w:val="both"/>
        <w:rPr>
          <w:rFonts w:cstheme="minorHAnsi"/>
          <w:sz w:val="24"/>
          <w:szCs w:val="24"/>
        </w:rPr>
      </w:pPr>
      <w:r w:rsidRPr="002717F1">
        <w:rPr>
          <w:rFonts w:cstheme="minorHAnsi"/>
          <w:sz w:val="24"/>
          <w:szCs w:val="24"/>
        </w:rPr>
        <w:t>Zamawiający jest obowiązany udzielić wyjaśnień niezwłocznie, jednak nie później niż na 2 dni przed upływem terminu składania ofert pod warunkiem ż</w:t>
      </w:r>
      <w:r w:rsidR="00461507" w:rsidRPr="002717F1">
        <w:rPr>
          <w:rFonts w:cstheme="minorHAnsi"/>
          <w:sz w:val="24"/>
          <w:szCs w:val="24"/>
        </w:rPr>
        <w:t xml:space="preserve">e wniosek o wyjaśnienie treści </w:t>
      </w:r>
      <w:r w:rsidRPr="002717F1">
        <w:rPr>
          <w:rFonts w:cstheme="minorHAnsi"/>
          <w:sz w:val="24"/>
          <w:szCs w:val="24"/>
        </w:rPr>
        <w:t>SWZ wpłynął do zamawiającego nie później niż na 4 dni p</w:t>
      </w:r>
      <w:r w:rsidR="00EA3F45" w:rsidRPr="002717F1">
        <w:rPr>
          <w:rFonts w:cstheme="minorHAnsi"/>
          <w:sz w:val="24"/>
          <w:szCs w:val="24"/>
        </w:rPr>
        <w:t>rzed upływem terminu składania</w:t>
      </w:r>
      <w:r w:rsidRPr="002717F1">
        <w:rPr>
          <w:rFonts w:cstheme="minorHAnsi"/>
          <w:sz w:val="24"/>
          <w:szCs w:val="24"/>
        </w:rPr>
        <w:t xml:space="preserve"> ofert</w:t>
      </w:r>
      <w:r w:rsidR="00D73A9E" w:rsidRPr="002717F1">
        <w:rPr>
          <w:rFonts w:cstheme="minorHAnsi"/>
          <w:sz w:val="24"/>
          <w:szCs w:val="24"/>
        </w:rPr>
        <w:t>.</w:t>
      </w:r>
    </w:p>
    <w:p w14:paraId="49005B6B" w14:textId="77777777" w:rsidR="00D60581" w:rsidRPr="002717F1" w:rsidRDefault="00EE0442" w:rsidP="00474D4B">
      <w:pPr>
        <w:pStyle w:val="Akapitzlist"/>
        <w:numPr>
          <w:ilvl w:val="0"/>
          <w:numId w:val="5"/>
        </w:numPr>
        <w:jc w:val="both"/>
        <w:rPr>
          <w:rFonts w:cstheme="minorHAnsi"/>
          <w:sz w:val="24"/>
          <w:szCs w:val="24"/>
        </w:rPr>
      </w:pPr>
      <w:r w:rsidRPr="002717F1">
        <w:rPr>
          <w:rFonts w:cstheme="minorHAnsi"/>
          <w:sz w:val="24"/>
          <w:szCs w:val="24"/>
        </w:rPr>
        <w:t>Jeżeli zamawiający nie udzieli wyjaśnień w terminie, o którym mowa w ust. 1</w:t>
      </w:r>
      <w:r w:rsidR="00D60581" w:rsidRPr="002717F1">
        <w:rPr>
          <w:rFonts w:cstheme="minorHAnsi"/>
          <w:sz w:val="24"/>
          <w:szCs w:val="24"/>
        </w:rPr>
        <w:t>0</w:t>
      </w:r>
      <w:r w:rsidRPr="002717F1">
        <w:rPr>
          <w:rFonts w:cstheme="minorHAnsi"/>
          <w:sz w:val="24"/>
          <w:szCs w:val="24"/>
        </w:rPr>
        <w:t xml:space="preserve">, przedłuża termin składania ofert o czas niezbędny do zapoznania się wszystkich zainteresowanych wykonawców z wyjaśnieniami niezbędnymi do należytego przygotowania i złożenia ofert. </w:t>
      </w:r>
    </w:p>
    <w:p w14:paraId="2DBFEC3E" w14:textId="77777777" w:rsidR="00D60581" w:rsidRPr="002717F1" w:rsidRDefault="00EE0442" w:rsidP="00474D4B">
      <w:pPr>
        <w:pStyle w:val="Akapitzlist"/>
        <w:numPr>
          <w:ilvl w:val="0"/>
          <w:numId w:val="5"/>
        </w:numPr>
        <w:jc w:val="both"/>
        <w:rPr>
          <w:rFonts w:cstheme="minorHAnsi"/>
          <w:sz w:val="24"/>
          <w:szCs w:val="24"/>
        </w:rPr>
      </w:pPr>
      <w:r w:rsidRPr="002717F1">
        <w:rPr>
          <w:rFonts w:cstheme="minorHAnsi"/>
          <w:sz w:val="24"/>
          <w:szCs w:val="24"/>
        </w:rPr>
        <w:t>W przypadku gdy wniosek o wyjaśnienie treści SWZ nie wpłynął w terminie, o którym mowa w ust. 1</w:t>
      </w:r>
      <w:r w:rsidR="00D60581" w:rsidRPr="002717F1">
        <w:rPr>
          <w:rFonts w:cstheme="minorHAnsi"/>
          <w:sz w:val="24"/>
          <w:szCs w:val="24"/>
        </w:rPr>
        <w:t>0</w:t>
      </w:r>
      <w:r w:rsidRPr="002717F1">
        <w:rPr>
          <w:rFonts w:cstheme="minorHAnsi"/>
          <w:sz w:val="24"/>
          <w:szCs w:val="24"/>
        </w:rPr>
        <w:t>, zamawiający nie ma obowiązku udzielania wyjaśnień SWZ oraz obowiązku przedłużenia terminu składania ofert.</w:t>
      </w:r>
    </w:p>
    <w:p w14:paraId="36D6E53C" w14:textId="77777777" w:rsidR="00EE0442" w:rsidRPr="002717F1" w:rsidRDefault="00EE0442" w:rsidP="00474D4B">
      <w:pPr>
        <w:pStyle w:val="Akapitzlist"/>
        <w:numPr>
          <w:ilvl w:val="0"/>
          <w:numId w:val="5"/>
        </w:numPr>
        <w:jc w:val="both"/>
        <w:rPr>
          <w:rFonts w:cstheme="minorHAnsi"/>
          <w:sz w:val="24"/>
          <w:szCs w:val="24"/>
        </w:rPr>
      </w:pPr>
      <w:r w:rsidRPr="002717F1">
        <w:rPr>
          <w:rFonts w:cstheme="minorHAnsi"/>
          <w:sz w:val="24"/>
          <w:szCs w:val="24"/>
        </w:rPr>
        <w:t>Przedłużenie te</w:t>
      </w:r>
      <w:r w:rsidR="00EA3F45" w:rsidRPr="002717F1">
        <w:rPr>
          <w:rFonts w:cstheme="minorHAnsi"/>
          <w:sz w:val="24"/>
          <w:szCs w:val="24"/>
        </w:rPr>
        <w:t>rminu składania ofert, o którym</w:t>
      </w:r>
      <w:r w:rsidRPr="002717F1">
        <w:rPr>
          <w:rFonts w:cstheme="minorHAnsi"/>
          <w:sz w:val="24"/>
          <w:szCs w:val="24"/>
        </w:rPr>
        <w:t xml:space="preserve"> mowa w ust. 1</w:t>
      </w:r>
      <w:r w:rsidR="00D60581" w:rsidRPr="002717F1">
        <w:rPr>
          <w:rFonts w:cstheme="minorHAnsi"/>
          <w:sz w:val="24"/>
          <w:szCs w:val="24"/>
        </w:rPr>
        <w:t>1</w:t>
      </w:r>
      <w:r w:rsidRPr="002717F1">
        <w:rPr>
          <w:rFonts w:cstheme="minorHAnsi"/>
          <w:sz w:val="24"/>
          <w:szCs w:val="24"/>
        </w:rPr>
        <w:t>, nie wpływa na bieg terminu składania wniosku o wyjaśnienie treści SWZ.</w:t>
      </w:r>
    </w:p>
    <w:p w14:paraId="6D24F90C" w14:textId="77777777" w:rsidR="00F71FF0" w:rsidRPr="002717F1" w:rsidRDefault="00F71FF0" w:rsidP="00392968">
      <w:pPr>
        <w:pStyle w:val="Bezodstpw"/>
        <w:spacing w:line="276" w:lineRule="auto"/>
        <w:ind w:left="720"/>
        <w:jc w:val="both"/>
        <w:rPr>
          <w:rFonts w:cstheme="minorHAnsi"/>
          <w:sz w:val="24"/>
          <w:szCs w:val="24"/>
        </w:rPr>
      </w:pPr>
    </w:p>
    <w:p w14:paraId="3E7341C9" w14:textId="77777777" w:rsidR="00AF5655"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Wizja lokalna</w:t>
      </w:r>
      <w:r w:rsidR="00D73A9E" w:rsidRPr="002717F1">
        <w:rPr>
          <w:rFonts w:cstheme="minorHAnsi"/>
          <w:b/>
          <w:bCs/>
          <w:sz w:val="24"/>
          <w:szCs w:val="24"/>
        </w:rPr>
        <w:t>.</w:t>
      </w:r>
    </w:p>
    <w:p w14:paraId="66AFA2BF" w14:textId="77777777" w:rsidR="00F71FF0" w:rsidRPr="002717F1" w:rsidRDefault="00FA499E" w:rsidP="00802793">
      <w:pPr>
        <w:jc w:val="both"/>
        <w:rPr>
          <w:rFonts w:cstheme="minorHAnsi"/>
          <w:sz w:val="24"/>
          <w:szCs w:val="24"/>
        </w:rPr>
      </w:pPr>
      <w:r w:rsidRPr="002717F1">
        <w:rPr>
          <w:rFonts w:cstheme="minorHAnsi"/>
          <w:sz w:val="24"/>
          <w:szCs w:val="24"/>
        </w:rPr>
        <w:t xml:space="preserve">Przed złożeniem oferty </w:t>
      </w:r>
      <w:r w:rsidRPr="002717F1">
        <w:rPr>
          <w:rFonts w:cstheme="minorHAnsi"/>
          <w:b/>
          <w:bCs/>
          <w:sz w:val="24"/>
          <w:szCs w:val="24"/>
        </w:rPr>
        <w:t>Wykonawca zobowiązany jest do prze</w:t>
      </w:r>
      <w:r w:rsidR="00802793" w:rsidRPr="002717F1">
        <w:rPr>
          <w:rFonts w:cstheme="minorHAnsi"/>
          <w:b/>
          <w:bCs/>
          <w:sz w:val="24"/>
          <w:szCs w:val="24"/>
        </w:rPr>
        <w:t>prowadzenia wizji lokalnej</w:t>
      </w:r>
      <w:r w:rsidR="00802793" w:rsidRPr="002717F1">
        <w:rPr>
          <w:rFonts w:cstheme="minorHAnsi"/>
          <w:sz w:val="24"/>
          <w:szCs w:val="24"/>
        </w:rPr>
        <w:t>. Nie</w:t>
      </w:r>
      <w:r w:rsidRPr="002717F1">
        <w:rPr>
          <w:rFonts w:cstheme="minorHAnsi"/>
          <w:sz w:val="24"/>
          <w:szCs w:val="24"/>
        </w:rPr>
        <w:t>przeprowadzenie przez Wykonawcę wizji lokalnej będzie skutkowało odrzuceniem jego oferty zgodnie z art. 226 ust. 1 pkt.</w:t>
      </w:r>
      <w:r w:rsidR="00802793" w:rsidRPr="002717F1">
        <w:rPr>
          <w:rFonts w:cstheme="minorHAnsi"/>
          <w:sz w:val="24"/>
          <w:szCs w:val="24"/>
        </w:rPr>
        <w:t xml:space="preserve"> </w:t>
      </w:r>
      <w:r w:rsidRPr="002717F1">
        <w:rPr>
          <w:rFonts w:cstheme="minorHAnsi"/>
          <w:sz w:val="24"/>
          <w:szCs w:val="24"/>
        </w:rPr>
        <w:t xml:space="preserve">18 </w:t>
      </w:r>
      <w:proofErr w:type="spellStart"/>
      <w:r w:rsidRPr="002717F1">
        <w:rPr>
          <w:rFonts w:cstheme="minorHAnsi"/>
          <w:sz w:val="24"/>
          <w:szCs w:val="24"/>
        </w:rPr>
        <w:t>Pzp</w:t>
      </w:r>
      <w:proofErr w:type="spellEnd"/>
      <w:r w:rsidRPr="002717F1">
        <w:rPr>
          <w:rFonts w:cstheme="minorHAnsi"/>
          <w:sz w:val="24"/>
          <w:szCs w:val="24"/>
        </w:rPr>
        <w:t xml:space="preserve">. W celu umówienia wizji lokalnej Wykonawca proszony jest o kontakt z </w:t>
      </w:r>
      <w:r w:rsidR="00802793" w:rsidRPr="002717F1">
        <w:rPr>
          <w:rFonts w:cstheme="minorHAnsi"/>
          <w:sz w:val="24"/>
          <w:szCs w:val="24"/>
        </w:rPr>
        <w:t xml:space="preserve">osobą wskazaną w </w:t>
      </w:r>
      <w:proofErr w:type="spellStart"/>
      <w:r w:rsidR="00802793" w:rsidRPr="002717F1">
        <w:rPr>
          <w:rFonts w:cstheme="minorHAnsi"/>
          <w:sz w:val="24"/>
          <w:szCs w:val="24"/>
        </w:rPr>
        <w:t>roz</w:t>
      </w:r>
      <w:proofErr w:type="spellEnd"/>
      <w:r w:rsidR="00802793" w:rsidRPr="002717F1">
        <w:rPr>
          <w:rFonts w:cstheme="minorHAnsi"/>
          <w:sz w:val="24"/>
          <w:szCs w:val="24"/>
        </w:rPr>
        <w:t>. IX ust. 3 SWZ.</w:t>
      </w:r>
    </w:p>
    <w:p w14:paraId="7B035459"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Termin</w:t>
      </w:r>
      <w:r w:rsidR="00C73A22" w:rsidRPr="002717F1">
        <w:rPr>
          <w:rFonts w:cstheme="minorHAnsi"/>
          <w:b/>
          <w:bCs/>
          <w:sz w:val="24"/>
          <w:szCs w:val="24"/>
        </w:rPr>
        <w:t xml:space="preserve"> </w:t>
      </w:r>
      <w:r w:rsidRPr="002717F1">
        <w:rPr>
          <w:rFonts w:cstheme="minorHAnsi"/>
          <w:b/>
          <w:bCs/>
          <w:sz w:val="24"/>
          <w:szCs w:val="24"/>
        </w:rPr>
        <w:t>wykonania</w:t>
      </w:r>
      <w:r w:rsidR="00C73A22" w:rsidRPr="002717F1">
        <w:rPr>
          <w:rFonts w:cstheme="minorHAnsi"/>
          <w:b/>
          <w:bCs/>
          <w:sz w:val="24"/>
          <w:szCs w:val="24"/>
        </w:rPr>
        <w:t xml:space="preserve"> </w:t>
      </w:r>
      <w:r w:rsidRPr="002717F1">
        <w:rPr>
          <w:rFonts w:cstheme="minorHAnsi"/>
          <w:b/>
          <w:bCs/>
          <w:sz w:val="24"/>
          <w:szCs w:val="24"/>
        </w:rPr>
        <w:t>zamówienia</w:t>
      </w:r>
      <w:r w:rsidR="00D73A9E" w:rsidRPr="002717F1">
        <w:rPr>
          <w:rFonts w:cstheme="minorHAnsi"/>
          <w:b/>
          <w:bCs/>
          <w:sz w:val="24"/>
          <w:szCs w:val="24"/>
        </w:rPr>
        <w:t>.</w:t>
      </w:r>
    </w:p>
    <w:p w14:paraId="49C7C7CD" w14:textId="77777777" w:rsidR="00AF5655" w:rsidRPr="002717F1" w:rsidRDefault="00CA631B" w:rsidP="00802793">
      <w:pPr>
        <w:rPr>
          <w:rFonts w:cstheme="minorHAnsi"/>
          <w:color w:val="000000"/>
          <w:sz w:val="24"/>
          <w:szCs w:val="24"/>
        </w:rPr>
      </w:pPr>
      <w:r w:rsidRPr="002717F1">
        <w:rPr>
          <w:rFonts w:cstheme="minorHAnsi"/>
          <w:color w:val="000000"/>
          <w:sz w:val="24"/>
          <w:szCs w:val="24"/>
        </w:rPr>
        <w:lastRenderedPageBreak/>
        <w:t xml:space="preserve">Zamawiający wymaga, aby przedmiot zamówienia został zrealizowany </w:t>
      </w:r>
      <w:r w:rsidRPr="002717F1">
        <w:rPr>
          <w:rFonts w:cstheme="minorHAnsi"/>
          <w:b/>
          <w:bCs/>
          <w:color w:val="000000"/>
          <w:sz w:val="24"/>
          <w:szCs w:val="24"/>
        </w:rPr>
        <w:t xml:space="preserve">w terminie </w:t>
      </w:r>
      <w:r w:rsidR="00802793" w:rsidRPr="002717F1">
        <w:rPr>
          <w:rFonts w:cstheme="minorHAnsi"/>
          <w:b/>
          <w:bCs/>
          <w:color w:val="000000"/>
          <w:sz w:val="24"/>
          <w:szCs w:val="24"/>
        </w:rPr>
        <w:t>3 miesięcy</w:t>
      </w:r>
      <w:r w:rsidR="00EA0F46" w:rsidRPr="002717F1">
        <w:rPr>
          <w:rFonts w:cstheme="minorHAnsi"/>
          <w:b/>
          <w:bCs/>
          <w:color w:val="000000"/>
          <w:sz w:val="24"/>
          <w:szCs w:val="24"/>
        </w:rPr>
        <w:t xml:space="preserve"> </w:t>
      </w:r>
      <w:r w:rsidRPr="002717F1">
        <w:rPr>
          <w:rFonts w:cstheme="minorHAnsi"/>
          <w:b/>
          <w:bCs/>
          <w:color w:val="000000"/>
          <w:sz w:val="24"/>
          <w:szCs w:val="24"/>
        </w:rPr>
        <w:t xml:space="preserve">od dnia </w:t>
      </w:r>
      <w:r w:rsidR="00802793" w:rsidRPr="002717F1">
        <w:rPr>
          <w:rFonts w:cstheme="minorHAnsi"/>
          <w:b/>
          <w:bCs/>
          <w:color w:val="000000"/>
          <w:sz w:val="24"/>
          <w:szCs w:val="24"/>
        </w:rPr>
        <w:t>zawarcia</w:t>
      </w:r>
      <w:r w:rsidRPr="002717F1">
        <w:rPr>
          <w:rFonts w:cstheme="minorHAnsi"/>
          <w:b/>
          <w:bCs/>
          <w:color w:val="000000"/>
          <w:sz w:val="24"/>
          <w:szCs w:val="24"/>
        </w:rPr>
        <w:t xml:space="preserve"> umowy</w:t>
      </w:r>
      <w:r w:rsidRPr="002717F1">
        <w:rPr>
          <w:rFonts w:cstheme="minorHAnsi"/>
          <w:color w:val="000000"/>
          <w:sz w:val="24"/>
          <w:szCs w:val="24"/>
        </w:rPr>
        <w:t>.</w:t>
      </w:r>
    </w:p>
    <w:p w14:paraId="1048EBDA"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Na podstawie art. 112 ustawy </w:t>
      </w:r>
      <w:proofErr w:type="spellStart"/>
      <w:r w:rsidRPr="002717F1">
        <w:rPr>
          <w:rFonts w:cstheme="minorHAnsi"/>
          <w:b/>
          <w:bCs/>
          <w:sz w:val="24"/>
          <w:szCs w:val="24"/>
        </w:rPr>
        <w:t>Pzp</w:t>
      </w:r>
      <w:proofErr w:type="spellEnd"/>
      <w:r w:rsidRPr="002717F1">
        <w:rPr>
          <w:rFonts w:cstheme="minorHAnsi"/>
          <w:b/>
          <w:bCs/>
          <w:sz w:val="24"/>
          <w:szCs w:val="24"/>
        </w:rPr>
        <w:t xml:space="preserve">, zamawiający określa warunek/warunki udziału </w:t>
      </w:r>
      <w:r w:rsidR="000B614A" w:rsidRPr="002717F1">
        <w:rPr>
          <w:rFonts w:cstheme="minorHAnsi"/>
          <w:b/>
          <w:bCs/>
          <w:sz w:val="24"/>
          <w:szCs w:val="24"/>
        </w:rPr>
        <w:br/>
      </w:r>
      <w:r w:rsidRPr="002717F1">
        <w:rPr>
          <w:rFonts w:cstheme="minorHAnsi"/>
          <w:b/>
          <w:bCs/>
          <w:sz w:val="24"/>
          <w:szCs w:val="24"/>
        </w:rPr>
        <w:t>w</w:t>
      </w:r>
      <w:r w:rsidRPr="002717F1">
        <w:rPr>
          <w:rFonts w:cstheme="minorHAnsi"/>
          <w:sz w:val="24"/>
          <w:szCs w:val="24"/>
        </w:rPr>
        <w:t xml:space="preserve"> </w:t>
      </w:r>
      <w:r w:rsidRPr="002717F1">
        <w:rPr>
          <w:rFonts w:cstheme="minorHAnsi"/>
          <w:b/>
          <w:bCs/>
          <w:sz w:val="24"/>
          <w:szCs w:val="24"/>
        </w:rPr>
        <w:t>postępowaniu dotyczące:</w:t>
      </w:r>
    </w:p>
    <w:p w14:paraId="588CBEA5" w14:textId="77777777" w:rsidR="00AF5655" w:rsidRPr="002717F1" w:rsidRDefault="00AF5655" w:rsidP="003B4368">
      <w:pPr>
        <w:pStyle w:val="Akapitzlist"/>
        <w:numPr>
          <w:ilvl w:val="0"/>
          <w:numId w:val="40"/>
        </w:numPr>
        <w:spacing w:after="0"/>
        <w:jc w:val="both"/>
        <w:rPr>
          <w:rFonts w:cstheme="minorHAnsi"/>
          <w:sz w:val="24"/>
          <w:szCs w:val="24"/>
        </w:rPr>
      </w:pPr>
      <w:r w:rsidRPr="002717F1">
        <w:rPr>
          <w:rFonts w:cstheme="minorHAnsi"/>
          <w:sz w:val="24"/>
          <w:szCs w:val="24"/>
        </w:rPr>
        <w:t xml:space="preserve">O udzielenie zamówienia mogą ubiegać się Wykonawcy, którzy nie podlegają wykluczeniu na zasadach określonych w </w:t>
      </w:r>
      <w:r w:rsidR="00597DAA" w:rsidRPr="002717F1">
        <w:rPr>
          <w:rFonts w:cstheme="minorHAnsi"/>
          <w:sz w:val="24"/>
          <w:szCs w:val="24"/>
        </w:rPr>
        <w:t>r</w:t>
      </w:r>
      <w:r w:rsidRPr="002717F1">
        <w:rPr>
          <w:rFonts w:cstheme="minorHAnsi"/>
          <w:sz w:val="24"/>
          <w:szCs w:val="24"/>
        </w:rPr>
        <w:t xml:space="preserve">ozdziale XIII SWZ oraz spełniają określone przez Zamawiającego warunki udziału w postępowaniu. </w:t>
      </w:r>
    </w:p>
    <w:p w14:paraId="2A7A9F7A" w14:textId="77777777" w:rsidR="00AF5655" w:rsidRPr="002717F1" w:rsidRDefault="00AF5655" w:rsidP="003B4368">
      <w:pPr>
        <w:pStyle w:val="Akapitzlist"/>
        <w:numPr>
          <w:ilvl w:val="0"/>
          <w:numId w:val="40"/>
        </w:numPr>
        <w:spacing w:after="0"/>
        <w:jc w:val="both"/>
        <w:rPr>
          <w:rFonts w:cstheme="minorHAnsi"/>
          <w:sz w:val="24"/>
          <w:szCs w:val="24"/>
        </w:rPr>
      </w:pPr>
      <w:r w:rsidRPr="002717F1">
        <w:rPr>
          <w:rFonts w:cstheme="minorHAnsi"/>
          <w:sz w:val="24"/>
          <w:szCs w:val="24"/>
        </w:rPr>
        <w:t>O udzielenie zamówienia mogą ubiegać się Wykonawcy, którzy spełniają warunki dotyczące:</w:t>
      </w:r>
    </w:p>
    <w:p w14:paraId="3D44D580" w14:textId="77777777" w:rsidR="00AF5655" w:rsidRPr="002717F1" w:rsidRDefault="00AF5655" w:rsidP="003B4368">
      <w:pPr>
        <w:pStyle w:val="Akapitzlist"/>
        <w:numPr>
          <w:ilvl w:val="0"/>
          <w:numId w:val="41"/>
        </w:numPr>
        <w:spacing w:after="0"/>
        <w:rPr>
          <w:rFonts w:cstheme="minorHAnsi"/>
          <w:sz w:val="24"/>
          <w:szCs w:val="24"/>
        </w:rPr>
      </w:pPr>
      <w:r w:rsidRPr="002717F1">
        <w:rPr>
          <w:rFonts w:cstheme="minorHAnsi"/>
          <w:sz w:val="24"/>
          <w:szCs w:val="24"/>
        </w:rPr>
        <w:t>Zdolności do występowania w obrocie gospodarczym:</w:t>
      </w:r>
    </w:p>
    <w:p w14:paraId="14BF6299" w14:textId="77777777" w:rsidR="00AF5655" w:rsidRPr="002717F1" w:rsidRDefault="00AF5655" w:rsidP="00392968">
      <w:pPr>
        <w:pStyle w:val="Akapitzlist"/>
        <w:ind w:left="1440"/>
        <w:rPr>
          <w:rFonts w:cstheme="minorHAnsi"/>
          <w:sz w:val="24"/>
          <w:szCs w:val="24"/>
        </w:rPr>
      </w:pPr>
      <w:r w:rsidRPr="002717F1">
        <w:rPr>
          <w:rFonts w:cstheme="minorHAnsi"/>
          <w:sz w:val="24"/>
          <w:szCs w:val="24"/>
        </w:rPr>
        <w:t xml:space="preserve">Zamawiający nie stawia warunku w powyższym zakresie. </w:t>
      </w:r>
    </w:p>
    <w:p w14:paraId="0D364BEC" w14:textId="77777777" w:rsidR="00AF5655" w:rsidRPr="002717F1" w:rsidRDefault="00AF5655" w:rsidP="003B4368">
      <w:pPr>
        <w:pStyle w:val="Akapitzlist"/>
        <w:numPr>
          <w:ilvl w:val="0"/>
          <w:numId w:val="41"/>
        </w:numPr>
        <w:spacing w:after="0"/>
        <w:rPr>
          <w:rFonts w:cstheme="minorHAnsi"/>
          <w:sz w:val="24"/>
          <w:szCs w:val="24"/>
        </w:rPr>
      </w:pPr>
      <w:r w:rsidRPr="002717F1">
        <w:rPr>
          <w:rFonts w:cstheme="minorHAnsi"/>
          <w:sz w:val="24"/>
          <w:szCs w:val="24"/>
        </w:rPr>
        <w:t>Uprawnień do prowadzenia określonej działalności gospodarczej lub zawodowej, o ile wynika to z odrębnych przepisów:</w:t>
      </w:r>
    </w:p>
    <w:p w14:paraId="770B4305" w14:textId="77777777" w:rsidR="00AF5655" w:rsidRPr="002717F1" w:rsidRDefault="00AF5655" w:rsidP="00392968">
      <w:pPr>
        <w:pStyle w:val="Akapitzlist"/>
        <w:ind w:left="1440"/>
        <w:rPr>
          <w:rFonts w:cstheme="minorHAnsi"/>
          <w:sz w:val="24"/>
          <w:szCs w:val="24"/>
        </w:rPr>
      </w:pPr>
      <w:r w:rsidRPr="002717F1">
        <w:rPr>
          <w:rFonts w:cstheme="minorHAnsi"/>
          <w:sz w:val="24"/>
          <w:szCs w:val="24"/>
        </w:rPr>
        <w:t xml:space="preserve">Zamawiający nie stawia warunku w powyższym zakresie. </w:t>
      </w:r>
    </w:p>
    <w:p w14:paraId="0617100E" w14:textId="77777777" w:rsidR="00AF5655" w:rsidRPr="002717F1" w:rsidRDefault="00AF5655" w:rsidP="003B4368">
      <w:pPr>
        <w:pStyle w:val="Akapitzlist"/>
        <w:numPr>
          <w:ilvl w:val="0"/>
          <w:numId w:val="41"/>
        </w:numPr>
        <w:spacing w:after="0"/>
        <w:rPr>
          <w:rFonts w:cstheme="minorHAnsi"/>
          <w:sz w:val="24"/>
          <w:szCs w:val="24"/>
        </w:rPr>
      </w:pPr>
      <w:r w:rsidRPr="002717F1">
        <w:rPr>
          <w:rFonts w:cstheme="minorHAnsi"/>
          <w:sz w:val="24"/>
          <w:szCs w:val="24"/>
        </w:rPr>
        <w:t xml:space="preserve">Sytuacji ekonomicznej lub finansowej: </w:t>
      </w:r>
    </w:p>
    <w:p w14:paraId="3DCF98AA" w14:textId="77777777" w:rsidR="00802793" w:rsidRPr="002717F1" w:rsidRDefault="00802793" w:rsidP="00802793">
      <w:pPr>
        <w:pStyle w:val="Akapitzlist"/>
        <w:ind w:left="1440"/>
        <w:rPr>
          <w:rFonts w:cstheme="minorHAnsi"/>
          <w:sz w:val="24"/>
          <w:szCs w:val="24"/>
        </w:rPr>
      </w:pPr>
      <w:r w:rsidRPr="002717F1">
        <w:rPr>
          <w:rFonts w:cstheme="minorHAnsi"/>
          <w:sz w:val="24"/>
          <w:szCs w:val="24"/>
        </w:rPr>
        <w:t xml:space="preserve">Zamawiający nie stawia warunku w powyższym zakresie. </w:t>
      </w:r>
    </w:p>
    <w:p w14:paraId="602098B5" w14:textId="77777777" w:rsidR="00CA631B" w:rsidRPr="002717F1" w:rsidRDefault="00CA631B" w:rsidP="003B4368">
      <w:pPr>
        <w:pStyle w:val="Akapitzlist"/>
        <w:numPr>
          <w:ilvl w:val="0"/>
          <w:numId w:val="41"/>
        </w:numPr>
        <w:spacing w:after="0"/>
        <w:rPr>
          <w:rFonts w:cstheme="minorHAnsi"/>
          <w:sz w:val="24"/>
          <w:szCs w:val="24"/>
        </w:rPr>
      </w:pPr>
      <w:r w:rsidRPr="002717F1">
        <w:rPr>
          <w:rFonts w:cstheme="minorHAnsi"/>
          <w:sz w:val="24"/>
          <w:szCs w:val="24"/>
        </w:rPr>
        <w:t xml:space="preserve">Zdolności technicznej lub zawodowej: </w:t>
      </w:r>
    </w:p>
    <w:p w14:paraId="5D8F479F" w14:textId="3F60BC48" w:rsidR="00CA631B" w:rsidRPr="002717F1" w:rsidRDefault="00CA631B" w:rsidP="003B4368">
      <w:pPr>
        <w:pStyle w:val="Akapitzlist"/>
        <w:numPr>
          <w:ilvl w:val="0"/>
          <w:numId w:val="42"/>
        </w:numPr>
        <w:spacing w:after="0"/>
        <w:jc w:val="both"/>
        <w:rPr>
          <w:rFonts w:cstheme="minorHAnsi"/>
          <w:sz w:val="24"/>
          <w:szCs w:val="24"/>
        </w:rPr>
      </w:pPr>
      <w:r w:rsidRPr="002717F1">
        <w:rPr>
          <w:rFonts w:cstheme="minorHAnsi"/>
          <w:sz w:val="24"/>
          <w:szCs w:val="24"/>
        </w:rPr>
        <w:t>W zakresie warunku dotyczącego zdolności technicznej, o udzielenie zamówienia mogą ubiegać się wykonawcy, którzy wykażą, że w okresie ostatnich pięciu lat przed upływem terminu składania ofert, a jeżeli okres prowadzenia działalności jest krótszy – w tym okresie wykonali w sposób nale</w:t>
      </w:r>
      <w:r w:rsidR="000B614A" w:rsidRPr="002717F1">
        <w:rPr>
          <w:rFonts w:cstheme="minorHAnsi"/>
          <w:sz w:val="24"/>
          <w:szCs w:val="24"/>
        </w:rPr>
        <w:t>żyty, zgodnie z zasadami sztuki</w:t>
      </w:r>
      <w:r w:rsidRPr="002717F1">
        <w:rPr>
          <w:rFonts w:cstheme="minorHAnsi"/>
          <w:sz w:val="24"/>
          <w:szCs w:val="24"/>
        </w:rPr>
        <w:t xml:space="preserve"> i prawidłowo co najmniej jedno zamówienie polegające na </w:t>
      </w:r>
      <w:r w:rsidR="006223C1" w:rsidRPr="002717F1">
        <w:rPr>
          <w:rFonts w:cstheme="minorHAnsi"/>
          <w:sz w:val="24"/>
          <w:szCs w:val="24"/>
        </w:rPr>
        <w:t>budowie</w:t>
      </w:r>
      <w:r w:rsidR="00486B32">
        <w:rPr>
          <w:rFonts w:cstheme="minorHAnsi"/>
          <w:sz w:val="24"/>
          <w:szCs w:val="24"/>
        </w:rPr>
        <w:t>/montażu</w:t>
      </w:r>
      <w:r w:rsidR="006223C1" w:rsidRPr="002717F1">
        <w:rPr>
          <w:rFonts w:cstheme="minorHAnsi"/>
          <w:sz w:val="24"/>
          <w:szCs w:val="24"/>
        </w:rPr>
        <w:t xml:space="preserve"> </w:t>
      </w:r>
      <w:r w:rsidR="00486B32">
        <w:rPr>
          <w:rFonts w:cstheme="minorHAnsi"/>
          <w:sz w:val="24"/>
          <w:szCs w:val="24"/>
        </w:rPr>
        <w:t xml:space="preserve">toru </w:t>
      </w:r>
      <w:proofErr w:type="spellStart"/>
      <w:r w:rsidR="004155A5" w:rsidRPr="002717F1">
        <w:rPr>
          <w:rFonts w:cstheme="minorHAnsi"/>
          <w:sz w:val="24"/>
          <w:szCs w:val="24"/>
        </w:rPr>
        <w:t>pumptrack</w:t>
      </w:r>
      <w:r w:rsidR="00486B32">
        <w:rPr>
          <w:rFonts w:cstheme="minorHAnsi"/>
          <w:sz w:val="24"/>
          <w:szCs w:val="24"/>
        </w:rPr>
        <w:t>owego</w:t>
      </w:r>
      <w:proofErr w:type="spellEnd"/>
      <w:r w:rsidR="006223C1" w:rsidRPr="002717F1">
        <w:rPr>
          <w:rFonts w:cstheme="minorHAnsi"/>
          <w:sz w:val="24"/>
          <w:szCs w:val="24"/>
        </w:rPr>
        <w:t xml:space="preserve"> </w:t>
      </w:r>
      <w:r w:rsidRPr="002717F1">
        <w:rPr>
          <w:rFonts w:cstheme="minorHAnsi"/>
          <w:sz w:val="24"/>
          <w:szCs w:val="24"/>
        </w:rPr>
        <w:t xml:space="preserve">o wartości minimum </w:t>
      </w:r>
      <w:r w:rsidR="004155A5" w:rsidRPr="002717F1">
        <w:rPr>
          <w:rFonts w:cstheme="minorHAnsi"/>
          <w:sz w:val="24"/>
          <w:szCs w:val="24"/>
        </w:rPr>
        <w:t>1</w:t>
      </w:r>
      <w:r w:rsidR="00802793" w:rsidRPr="002717F1">
        <w:rPr>
          <w:rFonts w:cstheme="minorHAnsi"/>
          <w:sz w:val="24"/>
          <w:szCs w:val="24"/>
        </w:rPr>
        <w:t>5</w:t>
      </w:r>
      <w:r w:rsidR="004155A5" w:rsidRPr="002717F1">
        <w:rPr>
          <w:rFonts w:cstheme="minorHAnsi"/>
          <w:sz w:val="24"/>
          <w:szCs w:val="24"/>
        </w:rPr>
        <w:t>0</w:t>
      </w:r>
      <w:r w:rsidRPr="002717F1">
        <w:rPr>
          <w:rFonts w:cstheme="minorHAnsi"/>
          <w:sz w:val="24"/>
          <w:szCs w:val="24"/>
        </w:rPr>
        <w:t>.000,00 zł brutto.</w:t>
      </w:r>
    </w:p>
    <w:p w14:paraId="5CBB7FDE" w14:textId="77777777" w:rsidR="00CA631B" w:rsidRPr="002717F1" w:rsidRDefault="00CA631B" w:rsidP="003B4368">
      <w:pPr>
        <w:pStyle w:val="Akapitzlist"/>
        <w:numPr>
          <w:ilvl w:val="0"/>
          <w:numId w:val="42"/>
        </w:numPr>
        <w:spacing w:after="0"/>
        <w:jc w:val="both"/>
        <w:rPr>
          <w:rFonts w:cstheme="minorHAnsi"/>
          <w:sz w:val="24"/>
          <w:szCs w:val="24"/>
        </w:rPr>
      </w:pPr>
      <w:r w:rsidRPr="002717F1">
        <w:rPr>
          <w:rFonts w:cstheme="minorHAnsi"/>
          <w:sz w:val="24"/>
          <w:szCs w:val="24"/>
        </w:rPr>
        <w:t xml:space="preserve">W zakresie warunku dotyczącego zdolności zawodowej, o udzielenie zamówienia mogą ubiegać się wykonawcy, którzy wykażą, że dysponują lub będą dysponować osobami posiadającymi kwalifikacje zawodowe i wykształcenie niezbędne do wykonania zamówienia, na stanowisku kierownika budowy, posiadającego uprawnienia budowlane do kierowania robotami budowlanymi </w:t>
      </w:r>
      <w:r w:rsidRPr="002717F1">
        <w:rPr>
          <w:rFonts w:eastAsia="ArialNarrow" w:cstheme="minorHAnsi"/>
          <w:bCs/>
          <w:sz w:val="24"/>
          <w:szCs w:val="24"/>
        </w:rPr>
        <w:t xml:space="preserve">w specjalności </w:t>
      </w:r>
      <w:r w:rsidR="00802793" w:rsidRPr="002717F1">
        <w:rPr>
          <w:rFonts w:eastAsia="ArialNarrow" w:cstheme="minorHAnsi"/>
          <w:bCs/>
          <w:sz w:val="24"/>
          <w:szCs w:val="24"/>
        </w:rPr>
        <w:t>konstrukcyjno-budowl</w:t>
      </w:r>
      <w:r w:rsidR="000102A5" w:rsidRPr="002717F1">
        <w:rPr>
          <w:rFonts w:eastAsia="ArialNarrow" w:cstheme="minorHAnsi"/>
          <w:bCs/>
          <w:sz w:val="24"/>
          <w:szCs w:val="24"/>
        </w:rPr>
        <w:t>anej</w:t>
      </w:r>
      <w:r w:rsidRPr="002717F1">
        <w:rPr>
          <w:rFonts w:eastAsia="ArialNarrow" w:cstheme="minorHAnsi"/>
          <w:bCs/>
          <w:sz w:val="24"/>
          <w:szCs w:val="24"/>
        </w:rPr>
        <w:t>;</w:t>
      </w:r>
    </w:p>
    <w:p w14:paraId="20255113" w14:textId="77777777" w:rsidR="00CA631B" w:rsidRPr="002717F1" w:rsidRDefault="00CA631B" w:rsidP="00CA631B">
      <w:pPr>
        <w:pStyle w:val="Akapitzlist"/>
        <w:ind w:left="2160"/>
        <w:jc w:val="both"/>
        <w:rPr>
          <w:rFonts w:cstheme="minorHAnsi"/>
          <w:sz w:val="24"/>
          <w:szCs w:val="24"/>
        </w:rPr>
      </w:pPr>
      <w:r w:rsidRPr="002717F1">
        <w:rPr>
          <w:rFonts w:cstheme="minorHAnsi"/>
          <w:sz w:val="24"/>
          <w:szCs w:val="24"/>
        </w:rPr>
        <w:t xml:space="preserve">* Wykonawca winien wykazać się osobami posiadającymi uprawnienia budowlane do sprawowania samodzielnych funkcji technicznych w budownictwie, zgodnie z wymaganymi przepisami ustawy z dn. 07.07.1994 r. Prawo budowlane (Dz. U. z 2021 r. poz. 2351)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w:t>
      </w:r>
      <w:r w:rsidRPr="002717F1">
        <w:rPr>
          <w:rFonts w:cstheme="minorHAnsi"/>
          <w:sz w:val="24"/>
          <w:szCs w:val="24"/>
        </w:rPr>
        <w:lastRenderedPageBreak/>
        <w:t xml:space="preserve">budowlane lub stwierdzenie posiadania przygotowania zawodowego do pełnienia samodzielnych funkcji technicznych w budownictwie, zachowują uprawnienia do pełnienia tych funkcji w dotychczasowym zakresie. </w:t>
      </w:r>
    </w:p>
    <w:p w14:paraId="52A40F2E" w14:textId="77777777" w:rsidR="00CA631B" w:rsidRPr="002717F1" w:rsidRDefault="00CA631B" w:rsidP="00CA631B">
      <w:pPr>
        <w:pStyle w:val="Akapitzlist"/>
        <w:ind w:left="2160"/>
        <w:jc w:val="both"/>
        <w:rPr>
          <w:rFonts w:cstheme="minorHAnsi"/>
          <w:sz w:val="24"/>
          <w:szCs w:val="24"/>
        </w:rPr>
      </w:pPr>
      <w:r w:rsidRPr="002717F1">
        <w:rPr>
          <w:rFonts w:cstheme="minorHAnsi"/>
          <w:sz w:val="24"/>
          <w:szCs w:val="24"/>
        </w:rPr>
        <w:t xml:space="preserve">Powyższe oznacza, iż w razie złożenia oferty zawierającej wskazanie osób posiadających uprawnienia budowlane uzyskane przed 1995 r., wymaga się od Wykonawcy, aby osoby te posiadały uprawnienia zgodne z zakresem wskazanym w SIWZ. </w:t>
      </w:r>
    </w:p>
    <w:p w14:paraId="7AE74A46" w14:textId="77777777" w:rsidR="00CA631B" w:rsidRPr="002717F1" w:rsidRDefault="00CA631B" w:rsidP="00CA631B">
      <w:pPr>
        <w:pStyle w:val="Akapitzlist"/>
        <w:ind w:left="2160"/>
        <w:jc w:val="both"/>
        <w:rPr>
          <w:rFonts w:cstheme="minorHAnsi"/>
          <w:sz w:val="24"/>
          <w:szCs w:val="24"/>
        </w:rPr>
      </w:pPr>
      <w:r w:rsidRPr="002717F1">
        <w:rPr>
          <w:rFonts w:cstheme="minorHAnsi"/>
          <w:sz w:val="24"/>
          <w:szCs w:val="24"/>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(Dz. U. z 2021 r. poz. 2351)</w:t>
      </w:r>
      <w:r w:rsidR="00AB016A" w:rsidRPr="002717F1">
        <w:rPr>
          <w:rFonts w:cstheme="minorHAnsi"/>
          <w:sz w:val="24"/>
          <w:szCs w:val="24"/>
        </w:rPr>
        <w:t xml:space="preserve"> </w:t>
      </w:r>
      <w:r w:rsidRPr="002717F1">
        <w:rPr>
          <w:rFonts w:cstheme="minorHAnsi"/>
          <w:sz w:val="24"/>
          <w:szCs w:val="24"/>
        </w:rPr>
        <w:t>oraz pozostałych przepisów ww. ustawy Prawo budowlane oraz ustawy o zasadach uznawania kwalifikacji zawodowych nabytych w państwach członkowskich Unii Europejskiej (Dz. U. z 2021r.poz.1646) oraz art. 20a ustawy z dn. 15.12.2000 r. o samorządach zawodowych architektó</w:t>
      </w:r>
      <w:r w:rsidR="00AB016A" w:rsidRPr="002717F1">
        <w:rPr>
          <w:rFonts w:cstheme="minorHAnsi"/>
          <w:sz w:val="24"/>
          <w:szCs w:val="24"/>
        </w:rPr>
        <w:t>w oraz inżynierów budownictwa (</w:t>
      </w:r>
      <w:r w:rsidRPr="002717F1">
        <w:rPr>
          <w:rFonts w:cstheme="minorHAnsi"/>
          <w:sz w:val="24"/>
          <w:szCs w:val="24"/>
        </w:rPr>
        <w:t>Dz. U. z 2019 r. poz. 1117)</w:t>
      </w:r>
    </w:p>
    <w:p w14:paraId="16195538" w14:textId="77777777" w:rsidR="00CA631B" w:rsidRPr="002717F1" w:rsidRDefault="00CA631B" w:rsidP="00CA631B">
      <w:pPr>
        <w:pStyle w:val="Akapitzlist"/>
        <w:ind w:left="2160"/>
        <w:jc w:val="both"/>
        <w:rPr>
          <w:rFonts w:cstheme="minorHAnsi"/>
          <w:sz w:val="24"/>
          <w:szCs w:val="24"/>
        </w:rPr>
      </w:pPr>
      <w:r w:rsidRPr="002717F1">
        <w:rPr>
          <w:rFonts w:cstheme="minorHAnsi"/>
          <w:sz w:val="24"/>
          <w:szCs w:val="24"/>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64E70D7F" w14:textId="77777777" w:rsidR="00CA631B" w:rsidRPr="002717F1" w:rsidRDefault="00CA631B" w:rsidP="00CA631B">
      <w:pPr>
        <w:pStyle w:val="Akapitzlist"/>
        <w:ind w:left="2160"/>
        <w:jc w:val="both"/>
        <w:rPr>
          <w:rFonts w:cstheme="minorHAnsi"/>
          <w:sz w:val="24"/>
          <w:szCs w:val="24"/>
        </w:rPr>
      </w:pPr>
      <w:r w:rsidRPr="002717F1">
        <w:rPr>
          <w:rFonts w:cstheme="minorHAnsi"/>
          <w:sz w:val="24"/>
          <w:szCs w:val="24"/>
        </w:rPr>
        <w:t xml:space="preserve">Wymieniony skład osobowy zespołu Wykonawcy należy traktować jako minimalne wymagania Zamawiającego i nie wyczerpuje całości personelu niezbędnego do rzetelnego wypełnienia zobowiązań Wykonawcy. </w:t>
      </w:r>
    </w:p>
    <w:p w14:paraId="0EFDBE45" w14:textId="77777777" w:rsidR="00CA631B" w:rsidRPr="002717F1" w:rsidRDefault="00CA631B" w:rsidP="003B4368">
      <w:pPr>
        <w:pStyle w:val="Akapitzlist"/>
        <w:numPr>
          <w:ilvl w:val="0"/>
          <w:numId w:val="40"/>
        </w:numPr>
        <w:spacing w:after="0"/>
        <w:jc w:val="both"/>
        <w:rPr>
          <w:rFonts w:cstheme="minorHAnsi"/>
          <w:sz w:val="24"/>
          <w:szCs w:val="24"/>
        </w:rPr>
      </w:pPr>
      <w:r w:rsidRPr="002717F1">
        <w:rPr>
          <w:rFonts w:cstheme="minorHAnsi"/>
          <w:sz w:val="24"/>
          <w:szCs w:val="24"/>
        </w:rPr>
        <w:t>Zamawiający, w stosunku do Wykonawców wspólnie ubiegających się o udzielenie zamówienia, w odniesieniu do warunku dotyczącego zdolności technicznej lub zawodowej – dopuszcza łączne spełnianie warunku przez Wykonawców.</w:t>
      </w:r>
    </w:p>
    <w:p w14:paraId="37791D95" w14:textId="77777777" w:rsidR="00CA631B" w:rsidRPr="002717F1" w:rsidRDefault="00CA631B" w:rsidP="00CA631B">
      <w:pPr>
        <w:pStyle w:val="Akapitzlist"/>
        <w:spacing w:after="0"/>
        <w:jc w:val="both"/>
        <w:rPr>
          <w:rFonts w:cstheme="minorHAnsi"/>
          <w:sz w:val="24"/>
          <w:szCs w:val="24"/>
        </w:rPr>
      </w:pPr>
    </w:p>
    <w:p w14:paraId="3C709FAA"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Podstawy wykluczenia</w:t>
      </w:r>
      <w:r w:rsidR="00EC6E64" w:rsidRPr="002717F1">
        <w:rPr>
          <w:rFonts w:cstheme="minorHAnsi"/>
          <w:sz w:val="24"/>
          <w:szCs w:val="24"/>
        </w:rPr>
        <w:t xml:space="preserve"> </w:t>
      </w:r>
      <w:r w:rsidR="00EC6E64" w:rsidRPr="002717F1">
        <w:rPr>
          <w:rFonts w:cstheme="minorHAnsi"/>
          <w:b/>
          <w:bCs/>
          <w:sz w:val="24"/>
          <w:szCs w:val="24"/>
        </w:rPr>
        <w:t>z postępowania o udzielenie zamówienia.</w:t>
      </w:r>
    </w:p>
    <w:p w14:paraId="47AA21FC" w14:textId="77777777" w:rsidR="00F33C72" w:rsidRPr="002717F1" w:rsidRDefault="00F33C72" w:rsidP="00474D4B">
      <w:pPr>
        <w:pStyle w:val="Bezodstpw"/>
        <w:numPr>
          <w:ilvl w:val="0"/>
          <w:numId w:val="6"/>
        </w:numPr>
        <w:spacing w:line="276" w:lineRule="auto"/>
        <w:jc w:val="both"/>
        <w:rPr>
          <w:rFonts w:cstheme="minorHAnsi"/>
          <w:sz w:val="24"/>
          <w:szCs w:val="24"/>
        </w:rPr>
      </w:pPr>
      <w:r w:rsidRPr="002717F1">
        <w:rPr>
          <w:rFonts w:cstheme="minorHAnsi"/>
          <w:sz w:val="24"/>
          <w:szCs w:val="24"/>
        </w:rPr>
        <w:t>Z postępowania o udzielenie zamówienia wyklucza się wykonawcę:</w:t>
      </w:r>
    </w:p>
    <w:p w14:paraId="64E6A998" w14:textId="77777777" w:rsidR="00F33C72" w:rsidRPr="002717F1" w:rsidRDefault="00F33C72" w:rsidP="00474D4B">
      <w:pPr>
        <w:pStyle w:val="Bezodstpw"/>
        <w:numPr>
          <w:ilvl w:val="0"/>
          <w:numId w:val="7"/>
        </w:numPr>
        <w:spacing w:line="276" w:lineRule="auto"/>
        <w:jc w:val="both"/>
        <w:rPr>
          <w:rFonts w:cstheme="minorHAnsi"/>
          <w:sz w:val="24"/>
          <w:szCs w:val="24"/>
        </w:rPr>
      </w:pPr>
      <w:r w:rsidRPr="002717F1">
        <w:rPr>
          <w:rFonts w:cstheme="minorHAnsi"/>
          <w:sz w:val="24"/>
          <w:szCs w:val="24"/>
        </w:rPr>
        <w:t>Będącego osobą fizyczną, którego prawomocnie skazano za przestępstwo:</w:t>
      </w:r>
    </w:p>
    <w:p w14:paraId="00051F63" w14:textId="77777777" w:rsidR="00807271" w:rsidRPr="002717F1" w:rsidRDefault="00117829" w:rsidP="00474D4B">
      <w:pPr>
        <w:pStyle w:val="Bezodstpw"/>
        <w:numPr>
          <w:ilvl w:val="0"/>
          <w:numId w:val="11"/>
        </w:numPr>
        <w:spacing w:line="276" w:lineRule="auto"/>
        <w:jc w:val="both"/>
        <w:rPr>
          <w:rFonts w:cstheme="minorHAnsi"/>
          <w:sz w:val="24"/>
          <w:szCs w:val="24"/>
        </w:rPr>
      </w:pPr>
      <w:r w:rsidRPr="002717F1">
        <w:rPr>
          <w:rFonts w:cstheme="minorHAnsi"/>
          <w:sz w:val="24"/>
          <w:szCs w:val="24"/>
        </w:rPr>
        <w:t>U</w:t>
      </w:r>
      <w:r w:rsidR="00EE0442" w:rsidRPr="002717F1">
        <w:rPr>
          <w:rFonts w:cstheme="minorHAnsi"/>
          <w:sz w:val="24"/>
          <w:szCs w:val="24"/>
        </w:rPr>
        <w:t xml:space="preserve">działu w zorganizowanej grupie przestępczej albo związku mającym na celu popełnienie przestępstwa lub przestępstwa skarbowego, o </w:t>
      </w:r>
      <w:r w:rsidR="00EE0442" w:rsidRPr="002717F1">
        <w:rPr>
          <w:rFonts w:cstheme="minorHAnsi"/>
          <w:sz w:val="24"/>
          <w:szCs w:val="24"/>
        </w:rPr>
        <w:lastRenderedPageBreak/>
        <w:t>którym mowa w art. 258 ustawy z dnia 6 czerwca 1997 r. Kodeks karny (Dz.U. z 2022 r. poz. 1138</w:t>
      </w:r>
      <w:r w:rsidR="00FE0F53" w:rsidRPr="002717F1">
        <w:rPr>
          <w:rFonts w:cstheme="minorHAnsi"/>
          <w:sz w:val="24"/>
          <w:szCs w:val="24"/>
        </w:rPr>
        <w:t xml:space="preserve"> ze zm.</w:t>
      </w:r>
      <w:r w:rsidR="00EE0442" w:rsidRPr="002717F1">
        <w:rPr>
          <w:rFonts w:cstheme="minorHAnsi"/>
          <w:sz w:val="24"/>
          <w:szCs w:val="24"/>
        </w:rPr>
        <w:t>)</w:t>
      </w:r>
      <w:r w:rsidR="00807271" w:rsidRPr="002717F1">
        <w:rPr>
          <w:rFonts w:cstheme="minorHAnsi"/>
          <w:sz w:val="24"/>
          <w:szCs w:val="24"/>
        </w:rPr>
        <w:t>.</w:t>
      </w:r>
    </w:p>
    <w:p w14:paraId="5F91D368" w14:textId="77777777" w:rsidR="00327CE2" w:rsidRPr="002717F1" w:rsidRDefault="00117829" w:rsidP="00474D4B">
      <w:pPr>
        <w:pStyle w:val="Bezodstpw"/>
        <w:numPr>
          <w:ilvl w:val="0"/>
          <w:numId w:val="11"/>
        </w:numPr>
        <w:spacing w:line="276" w:lineRule="auto"/>
        <w:jc w:val="both"/>
        <w:rPr>
          <w:rFonts w:cstheme="minorHAnsi"/>
          <w:sz w:val="24"/>
          <w:szCs w:val="24"/>
        </w:rPr>
      </w:pPr>
      <w:r w:rsidRPr="002717F1">
        <w:rPr>
          <w:rFonts w:cstheme="minorHAnsi"/>
          <w:sz w:val="24"/>
          <w:szCs w:val="24"/>
        </w:rPr>
        <w:t>H</w:t>
      </w:r>
      <w:r w:rsidR="00EE0442" w:rsidRPr="002717F1">
        <w:rPr>
          <w:rFonts w:cstheme="minorHAnsi"/>
          <w:sz w:val="24"/>
          <w:szCs w:val="24"/>
        </w:rPr>
        <w:t>andlu ludźmi, o którym mowa w art.</w:t>
      </w:r>
      <w:r w:rsidR="00BC04E2" w:rsidRPr="002717F1">
        <w:rPr>
          <w:rFonts w:cstheme="minorHAnsi"/>
          <w:sz w:val="24"/>
          <w:szCs w:val="24"/>
        </w:rPr>
        <w:t xml:space="preserve"> </w:t>
      </w:r>
      <w:r w:rsidR="00EE0442" w:rsidRPr="002717F1">
        <w:rPr>
          <w:rFonts w:cstheme="minorHAnsi"/>
          <w:sz w:val="24"/>
          <w:szCs w:val="24"/>
        </w:rPr>
        <w:t>189a</w:t>
      </w:r>
      <w:r w:rsidR="00F33C72" w:rsidRPr="002717F1">
        <w:rPr>
          <w:rFonts w:cstheme="minorHAnsi"/>
          <w:sz w:val="24"/>
          <w:szCs w:val="24"/>
        </w:rPr>
        <w:t xml:space="preserve"> Kodeksu karnego</w:t>
      </w:r>
      <w:r w:rsidRPr="002717F1">
        <w:rPr>
          <w:rFonts w:cstheme="minorHAnsi"/>
          <w:sz w:val="24"/>
          <w:szCs w:val="24"/>
        </w:rPr>
        <w:t>,</w:t>
      </w:r>
      <w:r w:rsidR="00BC04E2" w:rsidRPr="002717F1">
        <w:rPr>
          <w:rFonts w:cstheme="minorHAnsi"/>
          <w:sz w:val="24"/>
          <w:szCs w:val="24"/>
        </w:rPr>
        <w:t xml:space="preserve"> </w:t>
      </w:r>
    </w:p>
    <w:p w14:paraId="786830B2" w14:textId="77777777" w:rsidR="00EE0442" w:rsidRPr="002717F1" w:rsidRDefault="00327CE2" w:rsidP="00474D4B">
      <w:pPr>
        <w:pStyle w:val="Bezodstpw"/>
        <w:numPr>
          <w:ilvl w:val="0"/>
          <w:numId w:val="11"/>
        </w:numPr>
        <w:spacing w:line="276" w:lineRule="auto"/>
        <w:jc w:val="both"/>
        <w:rPr>
          <w:rFonts w:cstheme="minorHAnsi"/>
          <w:sz w:val="24"/>
          <w:szCs w:val="24"/>
        </w:rPr>
      </w:pPr>
      <w:r w:rsidRPr="002717F1">
        <w:rPr>
          <w:rFonts w:cstheme="minorHAnsi"/>
          <w:sz w:val="24"/>
          <w:szCs w:val="24"/>
        </w:rPr>
        <w:t xml:space="preserve">O </w:t>
      </w:r>
      <w:r w:rsidR="00807271" w:rsidRPr="002717F1">
        <w:rPr>
          <w:rFonts w:cstheme="minorHAnsi"/>
          <w:sz w:val="24"/>
          <w:szCs w:val="24"/>
        </w:rPr>
        <w:t xml:space="preserve">którym mowa w art. </w:t>
      </w:r>
      <w:r w:rsidR="00117829" w:rsidRPr="002717F1">
        <w:rPr>
          <w:rFonts w:cstheme="minorHAnsi"/>
          <w:sz w:val="24"/>
          <w:szCs w:val="24"/>
        </w:rPr>
        <w:t>228–230a i</w:t>
      </w:r>
      <w:r w:rsidR="00BC04E2" w:rsidRPr="002717F1">
        <w:rPr>
          <w:rFonts w:cstheme="minorHAnsi"/>
          <w:sz w:val="24"/>
          <w:szCs w:val="24"/>
        </w:rPr>
        <w:t xml:space="preserve"> </w:t>
      </w:r>
      <w:r w:rsidR="00EE0442" w:rsidRPr="002717F1">
        <w:rPr>
          <w:rFonts w:cstheme="minorHAnsi"/>
          <w:sz w:val="24"/>
          <w:szCs w:val="24"/>
        </w:rPr>
        <w:t>250a Kodeksu karnego lub w art.</w:t>
      </w:r>
      <w:r w:rsidR="00BC04E2" w:rsidRPr="002717F1">
        <w:rPr>
          <w:rFonts w:cstheme="minorHAnsi"/>
          <w:sz w:val="24"/>
          <w:szCs w:val="24"/>
        </w:rPr>
        <w:t xml:space="preserve"> </w:t>
      </w:r>
      <w:r w:rsidR="00EE0442" w:rsidRPr="002717F1">
        <w:rPr>
          <w:rFonts w:cstheme="minorHAnsi"/>
          <w:sz w:val="24"/>
          <w:szCs w:val="24"/>
        </w:rPr>
        <w:t>46</w:t>
      </w:r>
      <w:r w:rsidR="00807271" w:rsidRPr="002717F1">
        <w:rPr>
          <w:rFonts w:cstheme="minorHAnsi"/>
          <w:sz w:val="24"/>
          <w:szCs w:val="24"/>
        </w:rPr>
        <w:t>-</w:t>
      </w:r>
      <w:r w:rsidR="00EE0442" w:rsidRPr="002717F1">
        <w:rPr>
          <w:rFonts w:cstheme="minorHAnsi"/>
          <w:sz w:val="24"/>
          <w:szCs w:val="24"/>
        </w:rPr>
        <w:t>48 ustawy z dnia 25 czerwca 2010 r. o sporcie (Dz.U. z 2022 r.</w:t>
      </w:r>
      <w:r w:rsidR="00FE0F53" w:rsidRPr="002717F1">
        <w:rPr>
          <w:rFonts w:cstheme="minorHAnsi"/>
          <w:sz w:val="24"/>
          <w:szCs w:val="24"/>
        </w:rPr>
        <w:t>,</w:t>
      </w:r>
      <w:r w:rsidR="00EE0442" w:rsidRPr="002717F1">
        <w:rPr>
          <w:rFonts w:cstheme="minorHAnsi"/>
          <w:sz w:val="24"/>
          <w:szCs w:val="24"/>
        </w:rPr>
        <w:t xml:space="preserve"> poz. 1599</w:t>
      </w:r>
      <w:r w:rsidR="00FE0F53" w:rsidRPr="002717F1">
        <w:rPr>
          <w:rFonts w:cstheme="minorHAnsi"/>
          <w:sz w:val="24"/>
          <w:szCs w:val="24"/>
        </w:rPr>
        <w:t xml:space="preserve"> ze zm.</w:t>
      </w:r>
      <w:r w:rsidR="00EE0442" w:rsidRPr="002717F1">
        <w:rPr>
          <w:rFonts w:cstheme="minorHAnsi"/>
          <w:sz w:val="24"/>
          <w:szCs w:val="24"/>
        </w:rPr>
        <w:t>),</w:t>
      </w:r>
      <w:r w:rsidR="00807271" w:rsidRPr="002717F1">
        <w:rPr>
          <w:rFonts w:cstheme="minorHAnsi"/>
          <w:sz w:val="24"/>
          <w:szCs w:val="24"/>
        </w:rPr>
        <w:t xml:space="preserve"> lub w art. 54 ust. 1–4 </w:t>
      </w:r>
      <w:hyperlink r:id="rId10" w:tgtFrame="_blank" w:tooltip="USTAWA z dnia 12 maja 2011 r. o refundacji leków, środków spożywczych specjalnego przeznaczenia żywieniowego oraz wyrobów medycznych" w:history="1">
        <w:r w:rsidR="00807271" w:rsidRPr="002717F1">
          <w:rPr>
            <w:rStyle w:val="Hipercze"/>
            <w:rFonts w:cstheme="minorHAnsi"/>
            <w:color w:val="auto"/>
            <w:sz w:val="24"/>
            <w:szCs w:val="24"/>
            <w:u w:val="none"/>
          </w:rPr>
          <w:t>ustawy z dnia 12 maja 2011 r. o refundacji leków, środków spożywczych specjalnego przeznaczenia</w:t>
        </w:r>
        <w:r w:rsidRPr="002717F1">
          <w:rPr>
            <w:rStyle w:val="Hipercze"/>
            <w:rFonts w:cstheme="minorHAnsi"/>
            <w:color w:val="auto"/>
            <w:sz w:val="24"/>
            <w:szCs w:val="24"/>
            <w:u w:val="none"/>
          </w:rPr>
          <w:t xml:space="preserve"> </w:t>
        </w:r>
        <w:r w:rsidR="00807271" w:rsidRPr="002717F1">
          <w:rPr>
            <w:rStyle w:val="Hipercze"/>
            <w:rFonts w:cstheme="minorHAnsi"/>
            <w:color w:val="auto"/>
            <w:sz w:val="24"/>
            <w:szCs w:val="24"/>
            <w:u w:val="none"/>
          </w:rPr>
          <w:t>żywieniowego oraz wyrobów medycznych</w:t>
        </w:r>
      </w:hyperlink>
      <w:r w:rsidR="00807271" w:rsidRPr="002717F1">
        <w:rPr>
          <w:rFonts w:cstheme="minorHAnsi"/>
          <w:sz w:val="24"/>
          <w:szCs w:val="24"/>
        </w:rPr>
        <w:t xml:space="preserve"> (</w:t>
      </w:r>
      <w:hyperlink r:id="rId11" w:tgtFrame="_blank" w:tooltip="USTAWA z dnia 12 maja 2011 r. o refundacji leków, środków spożywczych specjalnego przeznaczenia żywieniowego oraz wyrobów medycznych" w:history="1">
        <w:r w:rsidR="00807271" w:rsidRPr="002717F1">
          <w:rPr>
            <w:rStyle w:val="Hipercze"/>
            <w:rFonts w:cstheme="minorHAnsi"/>
            <w:color w:val="auto"/>
            <w:sz w:val="24"/>
            <w:szCs w:val="24"/>
            <w:u w:val="none"/>
          </w:rPr>
          <w:t>Dz.U. z 2022 r.</w:t>
        </w:r>
        <w:r w:rsidR="00FE0F53" w:rsidRPr="002717F1">
          <w:rPr>
            <w:rStyle w:val="Hipercze"/>
            <w:rFonts w:cstheme="minorHAnsi"/>
            <w:color w:val="auto"/>
            <w:sz w:val="24"/>
            <w:szCs w:val="24"/>
            <w:u w:val="none"/>
          </w:rPr>
          <w:t>,</w:t>
        </w:r>
        <w:r w:rsidR="00807271" w:rsidRPr="002717F1">
          <w:rPr>
            <w:rStyle w:val="Hipercze"/>
            <w:rFonts w:cstheme="minorHAnsi"/>
            <w:color w:val="auto"/>
            <w:sz w:val="24"/>
            <w:szCs w:val="24"/>
            <w:u w:val="none"/>
          </w:rPr>
          <w:t xml:space="preserve"> poz. </w:t>
        </w:r>
        <w:r w:rsidR="00FE0F53" w:rsidRPr="002717F1">
          <w:rPr>
            <w:rStyle w:val="Hipercze"/>
            <w:rFonts w:cstheme="minorHAnsi"/>
            <w:color w:val="auto"/>
            <w:sz w:val="24"/>
            <w:szCs w:val="24"/>
            <w:u w:val="none"/>
          </w:rPr>
          <w:t>2555</w:t>
        </w:r>
      </w:hyperlink>
      <w:r w:rsidR="00807271" w:rsidRPr="002717F1">
        <w:rPr>
          <w:rFonts w:cstheme="minorHAnsi"/>
          <w:sz w:val="24"/>
          <w:szCs w:val="24"/>
        </w:rPr>
        <w:t xml:space="preserve"> ze zm.).</w:t>
      </w:r>
    </w:p>
    <w:p w14:paraId="5021044A" w14:textId="77777777" w:rsidR="00327CE2" w:rsidRPr="002717F1" w:rsidRDefault="00117829" w:rsidP="00474D4B">
      <w:pPr>
        <w:pStyle w:val="Bezodstpw"/>
        <w:numPr>
          <w:ilvl w:val="0"/>
          <w:numId w:val="11"/>
        </w:numPr>
        <w:spacing w:line="276" w:lineRule="auto"/>
        <w:jc w:val="both"/>
        <w:rPr>
          <w:rFonts w:cstheme="minorHAnsi"/>
          <w:sz w:val="24"/>
          <w:szCs w:val="24"/>
        </w:rPr>
      </w:pPr>
      <w:r w:rsidRPr="002717F1">
        <w:rPr>
          <w:rFonts w:cstheme="minorHAnsi"/>
          <w:sz w:val="24"/>
          <w:szCs w:val="24"/>
        </w:rPr>
        <w:t>F</w:t>
      </w:r>
      <w:r w:rsidR="00EE0442" w:rsidRPr="002717F1">
        <w:rPr>
          <w:rFonts w:cstheme="minorHAnsi"/>
          <w:sz w:val="24"/>
          <w:szCs w:val="24"/>
        </w:rPr>
        <w:t>inansowani</w:t>
      </w:r>
      <w:r w:rsidRPr="002717F1">
        <w:rPr>
          <w:rFonts w:cstheme="minorHAnsi"/>
          <w:sz w:val="24"/>
          <w:szCs w:val="24"/>
        </w:rPr>
        <w:t>a</w:t>
      </w:r>
      <w:r w:rsidR="00EE0442" w:rsidRPr="002717F1">
        <w:rPr>
          <w:rFonts w:cstheme="minorHAnsi"/>
          <w:sz w:val="24"/>
          <w:szCs w:val="24"/>
        </w:rPr>
        <w:t xml:space="preserve"> przestępstwa o charakterze terrorystycznym, o którym mowa w</w:t>
      </w:r>
      <w:r w:rsidR="00BC04E2" w:rsidRPr="002717F1">
        <w:rPr>
          <w:rFonts w:cstheme="minorHAnsi"/>
          <w:sz w:val="24"/>
          <w:szCs w:val="24"/>
        </w:rPr>
        <w:t xml:space="preserve"> </w:t>
      </w:r>
      <w:r w:rsidR="00EE0442" w:rsidRPr="002717F1">
        <w:rPr>
          <w:rFonts w:cstheme="minorHAnsi"/>
          <w:sz w:val="24"/>
          <w:szCs w:val="24"/>
        </w:rPr>
        <w:t>art.</w:t>
      </w:r>
      <w:r w:rsidR="00BC04E2" w:rsidRPr="002717F1">
        <w:rPr>
          <w:rFonts w:cstheme="minorHAnsi"/>
          <w:sz w:val="24"/>
          <w:szCs w:val="24"/>
        </w:rPr>
        <w:t xml:space="preserve"> </w:t>
      </w:r>
      <w:r w:rsidR="00EE0442" w:rsidRPr="002717F1">
        <w:rPr>
          <w:rFonts w:cstheme="minorHAnsi"/>
          <w:sz w:val="24"/>
          <w:szCs w:val="24"/>
        </w:rPr>
        <w:t>165a Kodeksu karnego, lub przestępstwo udaremniania lub utrudniania stwierdzenia przestępnego pochodzenia pieniędzy lub ukrywania ich pochodzenia, o którym mowa w art.</w:t>
      </w:r>
      <w:r w:rsidR="00EC6E64" w:rsidRPr="002717F1">
        <w:rPr>
          <w:rFonts w:cstheme="minorHAnsi"/>
          <w:sz w:val="24"/>
          <w:szCs w:val="24"/>
        </w:rPr>
        <w:t xml:space="preserve"> </w:t>
      </w:r>
      <w:r w:rsidR="00EE0442" w:rsidRPr="002717F1">
        <w:rPr>
          <w:rFonts w:cstheme="minorHAnsi"/>
          <w:sz w:val="24"/>
          <w:szCs w:val="24"/>
        </w:rPr>
        <w:t>299 Kodeksu karnego</w:t>
      </w:r>
      <w:r w:rsidR="00807271" w:rsidRPr="002717F1">
        <w:rPr>
          <w:rFonts w:cstheme="minorHAnsi"/>
          <w:sz w:val="24"/>
          <w:szCs w:val="24"/>
        </w:rPr>
        <w:t>.</w:t>
      </w:r>
    </w:p>
    <w:p w14:paraId="1DAE6CD1" w14:textId="77777777" w:rsidR="00EE0442" w:rsidRPr="002717F1" w:rsidRDefault="00327CE2" w:rsidP="00474D4B">
      <w:pPr>
        <w:pStyle w:val="Bezodstpw"/>
        <w:numPr>
          <w:ilvl w:val="0"/>
          <w:numId w:val="11"/>
        </w:numPr>
        <w:spacing w:line="276" w:lineRule="auto"/>
        <w:jc w:val="both"/>
        <w:rPr>
          <w:rFonts w:cstheme="minorHAnsi"/>
          <w:sz w:val="24"/>
          <w:szCs w:val="24"/>
        </w:rPr>
      </w:pPr>
      <w:r w:rsidRPr="002717F1">
        <w:rPr>
          <w:rFonts w:cstheme="minorHAnsi"/>
          <w:sz w:val="24"/>
          <w:szCs w:val="24"/>
        </w:rPr>
        <w:t xml:space="preserve">O </w:t>
      </w:r>
      <w:r w:rsidR="00EE0442" w:rsidRPr="002717F1">
        <w:rPr>
          <w:rFonts w:cstheme="minorHAnsi"/>
          <w:sz w:val="24"/>
          <w:szCs w:val="24"/>
        </w:rPr>
        <w:t>charakterze terrorystycznym, o którym mowa w art.</w:t>
      </w:r>
      <w:r w:rsidR="00BC04E2" w:rsidRPr="002717F1">
        <w:rPr>
          <w:rFonts w:cstheme="minorHAnsi"/>
          <w:sz w:val="24"/>
          <w:szCs w:val="24"/>
        </w:rPr>
        <w:t xml:space="preserve"> </w:t>
      </w:r>
      <w:r w:rsidR="00EE0442" w:rsidRPr="002717F1">
        <w:rPr>
          <w:rFonts w:cstheme="minorHAnsi"/>
          <w:sz w:val="24"/>
          <w:szCs w:val="24"/>
        </w:rPr>
        <w:t>115 § 20 Kodeksu karnego, lub mające na celu popełnienie tego przestępstwa</w:t>
      </w:r>
      <w:r w:rsidR="00807271" w:rsidRPr="002717F1">
        <w:rPr>
          <w:rFonts w:cstheme="minorHAnsi"/>
          <w:sz w:val="24"/>
          <w:szCs w:val="24"/>
        </w:rPr>
        <w:t>.</w:t>
      </w:r>
    </w:p>
    <w:p w14:paraId="479150E9" w14:textId="77777777" w:rsidR="00EE0442" w:rsidRPr="002717F1" w:rsidRDefault="00117829" w:rsidP="00474D4B">
      <w:pPr>
        <w:pStyle w:val="Bezodstpw"/>
        <w:numPr>
          <w:ilvl w:val="0"/>
          <w:numId w:val="11"/>
        </w:numPr>
        <w:spacing w:line="276" w:lineRule="auto"/>
        <w:jc w:val="both"/>
        <w:rPr>
          <w:rFonts w:cstheme="minorHAnsi"/>
          <w:sz w:val="24"/>
          <w:szCs w:val="24"/>
        </w:rPr>
      </w:pPr>
      <w:r w:rsidRPr="002717F1">
        <w:rPr>
          <w:rFonts w:cstheme="minorHAnsi"/>
          <w:sz w:val="24"/>
          <w:szCs w:val="24"/>
        </w:rPr>
        <w:t>P</w:t>
      </w:r>
      <w:r w:rsidR="00EE0442" w:rsidRPr="002717F1">
        <w:rPr>
          <w:rFonts w:cstheme="minorHAnsi"/>
          <w:sz w:val="24"/>
          <w:szCs w:val="24"/>
        </w:rPr>
        <w:t>owierzeni</w:t>
      </w:r>
      <w:r w:rsidR="00B15B1C" w:rsidRPr="002717F1">
        <w:rPr>
          <w:rFonts w:cstheme="minorHAnsi"/>
          <w:sz w:val="24"/>
          <w:szCs w:val="24"/>
        </w:rPr>
        <w:t xml:space="preserve">a </w:t>
      </w:r>
      <w:r w:rsidR="00327CE2" w:rsidRPr="002717F1">
        <w:rPr>
          <w:rFonts w:cstheme="minorHAnsi"/>
          <w:sz w:val="24"/>
          <w:szCs w:val="24"/>
        </w:rPr>
        <w:t>wykonywania pracy małoletniemu cudzoziemcowi, o którym mowa w</w:t>
      </w:r>
      <w:r w:rsidR="00EE0442" w:rsidRPr="002717F1">
        <w:rPr>
          <w:rFonts w:cstheme="minorHAnsi"/>
          <w:sz w:val="24"/>
          <w:szCs w:val="24"/>
        </w:rPr>
        <w:t xml:space="preserve"> art. 9 ust. 2 ustawy z dnia 15 czerwca 2012 r. o skutkach powierzania wykonywania pracy cudzoziemcom przebywającym wbrew przepisom na terytorium Rzeczypospolitej Polskiej (Dz.U. z 2021 r. poz. 1745)</w:t>
      </w:r>
      <w:r w:rsidR="00327CE2" w:rsidRPr="002717F1">
        <w:rPr>
          <w:rFonts w:cstheme="minorHAnsi"/>
          <w:sz w:val="24"/>
          <w:szCs w:val="24"/>
        </w:rPr>
        <w:t>.</w:t>
      </w:r>
    </w:p>
    <w:p w14:paraId="2CD9E352" w14:textId="77777777" w:rsidR="00327CE2" w:rsidRPr="002717F1" w:rsidRDefault="00117829" w:rsidP="00474D4B">
      <w:pPr>
        <w:pStyle w:val="Bezodstpw"/>
        <w:numPr>
          <w:ilvl w:val="0"/>
          <w:numId w:val="11"/>
        </w:numPr>
        <w:spacing w:line="276" w:lineRule="auto"/>
        <w:jc w:val="both"/>
        <w:rPr>
          <w:rFonts w:cstheme="minorHAnsi"/>
          <w:sz w:val="24"/>
          <w:szCs w:val="24"/>
        </w:rPr>
      </w:pPr>
      <w:r w:rsidRPr="002717F1">
        <w:rPr>
          <w:rFonts w:cstheme="minorHAnsi"/>
          <w:sz w:val="24"/>
          <w:szCs w:val="24"/>
        </w:rPr>
        <w:t>P</w:t>
      </w:r>
      <w:r w:rsidR="00EE0442" w:rsidRPr="002717F1">
        <w:rPr>
          <w:rFonts w:cstheme="minorHAnsi"/>
          <w:sz w:val="24"/>
          <w:szCs w:val="24"/>
        </w:rPr>
        <w:t xml:space="preserve">rzeciwko obrotowi gospodarczemu, o </w:t>
      </w:r>
      <w:r w:rsidR="00327CE2" w:rsidRPr="002717F1">
        <w:rPr>
          <w:rFonts w:cstheme="minorHAnsi"/>
          <w:sz w:val="24"/>
          <w:szCs w:val="24"/>
        </w:rPr>
        <w:t>których</w:t>
      </w:r>
      <w:r w:rsidR="00EE0442" w:rsidRPr="002717F1">
        <w:rPr>
          <w:rFonts w:cstheme="minorHAnsi"/>
          <w:sz w:val="24"/>
          <w:szCs w:val="24"/>
        </w:rPr>
        <w:t xml:space="preserve"> mowa w art.</w:t>
      </w:r>
      <w:r w:rsidR="00BC04E2" w:rsidRPr="002717F1">
        <w:rPr>
          <w:rFonts w:cstheme="minorHAnsi"/>
          <w:sz w:val="24"/>
          <w:szCs w:val="24"/>
        </w:rPr>
        <w:t xml:space="preserve"> </w:t>
      </w:r>
      <w:r w:rsidR="00EE0442" w:rsidRPr="002717F1">
        <w:rPr>
          <w:rFonts w:cstheme="minorHAnsi"/>
          <w:sz w:val="24"/>
          <w:szCs w:val="24"/>
        </w:rPr>
        <w:t>296–307 Kodeksu karnego, przestępstwo oszustwa, o którym mowa w art.</w:t>
      </w:r>
      <w:r w:rsidR="00BC04E2" w:rsidRPr="002717F1">
        <w:rPr>
          <w:rFonts w:cstheme="minorHAnsi"/>
          <w:sz w:val="24"/>
          <w:szCs w:val="24"/>
        </w:rPr>
        <w:t xml:space="preserve"> </w:t>
      </w:r>
      <w:r w:rsidR="00EE0442" w:rsidRPr="002717F1">
        <w:rPr>
          <w:rFonts w:cstheme="minorHAnsi"/>
          <w:sz w:val="24"/>
          <w:szCs w:val="24"/>
        </w:rPr>
        <w:t>286 Kodeksu karnego, przestępstwo przeciwko wiarygodności dokumentów, o których mowa w art.</w:t>
      </w:r>
      <w:r w:rsidR="007C48E1" w:rsidRPr="002717F1">
        <w:rPr>
          <w:rFonts w:cstheme="minorHAnsi"/>
          <w:sz w:val="24"/>
          <w:szCs w:val="24"/>
        </w:rPr>
        <w:t xml:space="preserve"> </w:t>
      </w:r>
      <w:r w:rsidR="00EE0442" w:rsidRPr="002717F1">
        <w:rPr>
          <w:rFonts w:cstheme="minorHAnsi"/>
          <w:sz w:val="24"/>
          <w:szCs w:val="24"/>
        </w:rPr>
        <w:t>270–277d Kodeksu karnego, lub przestępstwo skarbowe</w:t>
      </w:r>
      <w:r w:rsidR="00327CE2" w:rsidRPr="002717F1">
        <w:rPr>
          <w:rFonts w:cstheme="minorHAnsi"/>
          <w:sz w:val="24"/>
          <w:szCs w:val="24"/>
        </w:rPr>
        <w:t>.</w:t>
      </w:r>
    </w:p>
    <w:p w14:paraId="3DF2911D" w14:textId="77777777" w:rsidR="00327CE2" w:rsidRPr="002717F1" w:rsidRDefault="00327CE2" w:rsidP="00474D4B">
      <w:pPr>
        <w:pStyle w:val="Bezodstpw"/>
        <w:numPr>
          <w:ilvl w:val="0"/>
          <w:numId w:val="11"/>
        </w:numPr>
        <w:spacing w:line="276" w:lineRule="auto"/>
        <w:jc w:val="both"/>
        <w:rPr>
          <w:rFonts w:cstheme="minorHAnsi"/>
          <w:sz w:val="24"/>
          <w:szCs w:val="24"/>
        </w:rPr>
      </w:pPr>
      <w:r w:rsidRPr="002717F1">
        <w:rPr>
          <w:rFonts w:cstheme="minorHAnsi"/>
          <w:sz w:val="24"/>
          <w:szCs w:val="24"/>
        </w:rPr>
        <w:t xml:space="preserve">O </w:t>
      </w:r>
      <w:r w:rsidR="00EE0442" w:rsidRPr="002717F1">
        <w:rPr>
          <w:rFonts w:cstheme="minorHAnsi"/>
          <w:sz w:val="24"/>
          <w:szCs w:val="24"/>
        </w:rPr>
        <w:t>którym mowa w</w:t>
      </w:r>
      <w:r w:rsidR="007C48E1" w:rsidRPr="002717F1">
        <w:rPr>
          <w:rFonts w:cstheme="minorHAnsi"/>
          <w:sz w:val="24"/>
          <w:szCs w:val="24"/>
        </w:rPr>
        <w:t xml:space="preserve"> </w:t>
      </w:r>
      <w:r w:rsidR="00EE0442" w:rsidRPr="002717F1">
        <w:rPr>
          <w:rFonts w:cstheme="minorHAnsi"/>
          <w:sz w:val="24"/>
          <w:szCs w:val="24"/>
        </w:rPr>
        <w:t>art.</w:t>
      </w:r>
      <w:r w:rsidR="007C48E1" w:rsidRPr="002717F1">
        <w:rPr>
          <w:rFonts w:cstheme="minorHAnsi"/>
          <w:sz w:val="24"/>
          <w:szCs w:val="24"/>
        </w:rPr>
        <w:t xml:space="preserve"> </w:t>
      </w:r>
      <w:r w:rsidR="00EE0442" w:rsidRPr="002717F1">
        <w:rPr>
          <w:rFonts w:cstheme="minorHAnsi"/>
          <w:sz w:val="24"/>
          <w:szCs w:val="24"/>
        </w:rPr>
        <w:t>9</w:t>
      </w:r>
      <w:r w:rsidR="007C48E1" w:rsidRPr="002717F1">
        <w:rPr>
          <w:rFonts w:cstheme="minorHAnsi"/>
          <w:sz w:val="24"/>
          <w:szCs w:val="24"/>
        </w:rPr>
        <w:t xml:space="preserve"> </w:t>
      </w:r>
      <w:r w:rsidR="00EE0442" w:rsidRPr="002717F1">
        <w:rPr>
          <w:rFonts w:cstheme="minorHAnsi"/>
          <w:sz w:val="24"/>
          <w:szCs w:val="24"/>
        </w:rPr>
        <w:t>ust.</w:t>
      </w:r>
      <w:r w:rsidR="007C48E1" w:rsidRPr="002717F1">
        <w:rPr>
          <w:rFonts w:cstheme="minorHAnsi"/>
          <w:sz w:val="24"/>
          <w:szCs w:val="24"/>
        </w:rPr>
        <w:t xml:space="preserve"> </w:t>
      </w:r>
      <w:r w:rsidR="00EE0442" w:rsidRPr="002717F1">
        <w:rPr>
          <w:rFonts w:cstheme="minorHAnsi"/>
          <w:sz w:val="24"/>
          <w:szCs w:val="24"/>
        </w:rPr>
        <w:t>1 i</w:t>
      </w:r>
      <w:r w:rsidR="007C48E1" w:rsidRPr="002717F1">
        <w:rPr>
          <w:rFonts w:cstheme="minorHAnsi"/>
          <w:sz w:val="24"/>
          <w:szCs w:val="24"/>
        </w:rPr>
        <w:t xml:space="preserve"> </w:t>
      </w:r>
      <w:r w:rsidR="00EE0442" w:rsidRPr="002717F1">
        <w:rPr>
          <w:rFonts w:cstheme="minorHAnsi"/>
          <w:sz w:val="24"/>
          <w:szCs w:val="24"/>
        </w:rPr>
        <w:t>3 lub art.</w:t>
      </w:r>
      <w:r w:rsidR="007C48E1" w:rsidRPr="002717F1">
        <w:rPr>
          <w:rFonts w:cstheme="minorHAnsi"/>
          <w:sz w:val="24"/>
          <w:szCs w:val="24"/>
        </w:rPr>
        <w:t xml:space="preserve"> </w:t>
      </w:r>
      <w:r w:rsidR="00EE0442" w:rsidRPr="002717F1">
        <w:rPr>
          <w:rFonts w:cstheme="minorHAnsi"/>
          <w:sz w:val="24"/>
          <w:szCs w:val="24"/>
        </w:rPr>
        <w:t>10 ustawy z dnia 15 czerwca 2012 r. o skutkach powierzania wykonywania pracy cudzoziemcom przebywającym wbrew przepisom na terytorium Rzeczypospolitej Polskiej</w:t>
      </w:r>
      <w:r w:rsidRPr="002717F1">
        <w:rPr>
          <w:rFonts w:cstheme="minorHAnsi"/>
          <w:sz w:val="24"/>
          <w:szCs w:val="24"/>
        </w:rPr>
        <w:t>.</w:t>
      </w:r>
    </w:p>
    <w:p w14:paraId="1DB5D496" w14:textId="77777777" w:rsidR="001F64C5" w:rsidRPr="002717F1" w:rsidRDefault="00327CE2" w:rsidP="00392968">
      <w:pPr>
        <w:pStyle w:val="Bezodstpw"/>
        <w:spacing w:line="276" w:lineRule="auto"/>
        <w:ind w:left="1800"/>
        <w:jc w:val="both"/>
        <w:rPr>
          <w:rFonts w:cstheme="minorHAnsi"/>
          <w:i/>
          <w:iCs/>
          <w:sz w:val="24"/>
          <w:szCs w:val="24"/>
        </w:rPr>
      </w:pPr>
      <w:r w:rsidRPr="002717F1">
        <w:rPr>
          <w:rFonts w:cstheme="minorHAnsi"/>
          <w:i/>
          <w:iCs/>
          <w:sz w:val="24"/>
          <w:szCs w:val="24"/>
        </w:rPr>
        <w:t>*</w:t>
      </w:r>
      <w:r w:rsidR="00EE0442" w:rsidRPr="002717F1">
        <w:rPr>
          <w:rFonts w:cstheme="minorHAnsi"/>
          <w:i/>
          <w:iCs/>
          <w:sz w:val="24"/>
          <w:szCs w:val="24"/>
        </w:rPr>
        <w:t>lub za odpowiedni czyn zabroniony określony w przepisach prawa obcego</w:t>
      </w:r>
      <w:r w:rsidRPr="002717F1">
        <w:rPr>
          <w:rFonts w:cstheme="minorHAnsi"/>
          <w:i/>
          <w:iCs/>
          <w:sz w:val="24"/>
          <w:szCs w:val="24"/>
        </w:rPr>
        <w:t>.</w:t>
      </w:r>
    </w:p>
    <w:p w14:paraId="63A94A2B" w14:textId="77777777" w:rsidR="00EE0442" w:rsidRPr="002717F1" w:rsidRDefault="00117829" w:rsidP="00474D4B">
      <w:pPr>
        <w:pStyle w:val="Bezodstpw"/>
        <w:numPr>
          <w:ilvl w:val="0"/>
          <w:numId w:val="7"/>
        </w:numPr>
        <w:spacing w:line="276" w:lineRule="auto"/>
        <w:jc w:val="both"/>
        <w:rPr>
          <w:rFonts w:cstheme="minorHAnsi"/>
          <w:sz w:val="24"/>
          <w:szCs w:val="24"/>
        </w:rPr>
      </w:pPr>
      <w:r w:rsidRPr="002717F1">
        <w:rPr>
          <w:rFonts w:cstheme="minorHAnsi"/>
          <w:sz w:val="24"/>
          <w:szCs w:val="24"/>
        </w:rPr>
        <w:t>J</w:t>
      </w:r>
      <w:r w:rsidR="00EE0442" w:rsidRPr="002717F1">
        <w:rPr>
          <w:rFonts w:cstheme="minorHAnsi"/>
          <w:sz w:val="24"/>
          <w:szCs w:val="24"/>
        </w:rPr>
        <w:t xml:space="preserve">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7CE2" w:rsidRPr="002717F1">
        <w:rPr>
          <w:rFonts w:cstheme="minorHAnsi"/>
          <w:sz w:val="24"/>
          <w:szCs w:val="24"/>
        </w:rPr>
        <w:t>pkt</w:t>
      </w:r>
      <w:r w:rsidR="00EE0442" w:rsidRPr="002717F1">
        <w:rPr>
          <w:rFonts w:cstheme="minorHAnsi"/>
          <w:sz w:val="24"/>
          <w:szCs w:val="24"/>
        </w:rPr>
        <w:t xml:space="preserve"> 1</w:t>
      </w:r>
      <w:r w:rsidR="00327CE2" w:rsidRPr="002717F1">
        <w:rPr>
          <w:rFonts w:cstheme="minorHAnsi"/>
          <w:sz w:val="24"/>
          <w:szCs w:val="24"/>
        </w:rPr>
        <w:t>.</w:t>
      </w:r>
    </w:p>
    <w:p w14:paraId="708F3EFE" w14:textId="77777777" w:rsidR="00EE0442" w:rsidRPr="002717F1" w:rsidRDefault="00117829" w:rsidP="00474D4B">
      <w:pPr>
        <w:pStyle w:val="Bezodstpw"/>
        <w:numPr>
          <w:ilvl w:val="0"/>
          <w:numId w:val="7"/>
        </w:numPr>
        <w:spacing w:line="276" w:lineRule="auto"/>
        <w:jc w:val="both"/>
        <w:rPr>
          <w:rFonts w:cstheme="minorHAnsi"/>
          <w:sz w:val="24"/>
          <w:szCs w:val="24"/>
        </w:rPr>
      </w:pPr>
      <w:r w:rsidRPr="002717F1">
        <w:rPr>
          <w:rFonts w:cstheme="minorHAnsi"/>
          <w:sz w:val="24"/>
          <w:szCs w:val="24"/>
        </w:rPr>
        <w:t>W</w:t>
      </w:r>
      <w:r w:rsidR="00EE0442" w:rsidRPr="002717F1">
        <w:rPr>
          <w:rFonts w:cstheme="minorHAnsi"/>
          <w:sz w:val="24"/>
          <w:szCs w:val="24"/>
        </w:rPr>
        <w:t>obec którego wydano prawomocny wyrok sądu lub ostateczną decyzję administracyjną o zaleganiu z uiszczeniem podatków, opłat lub składek na ubezpieczenie społeczne lub zdrowotne, chyba że wykonawca odpowiednio prz</w:t>
      </w:r>
      <w:r w:rsidR="007C48E1" w:rsidRPr="002717F1">
        <w:rPr>
          <w:rFonts w:cstheme="minorHAnsi"/>
          <w:sz w:val="24"/>
          <w:szCs w:val="24"/>
        </w:rPr>
        <w:t xml:space="preserve">ed upływem terminu </w:t>
      </w:r>
      <w:r w:rsidR="00EE0442" w:rsidRPr="002717F1">
        <w:rPr>
          <w:rFonts w:cstheme="minorHAnsi"/>
          <w:sz w:val="24"/>
          <w:szCs w:val="24"/>
        </w:rPr>
        <w:t xml:space="preserve">składania ofert dokonał płatności należnych </w:t>
      </w:r>
      <w:r w:rsidR="00EE0442" w:rsidRPr="002717F1">
        <w:rPr>
          <w:rFonts w:cstheme="minorHAnsi"/>
          <w:sz w:val="24"/>
          <w:szCs w:val="24"/>
        </w:rPr>
        <w:lastRenderedPageBreak/>
        <w:t>podatków, opłat lub składek na ubezpieczenie społeczne lub zdrowotne wraz z odsetkami lub grzywnami lub zawarł wiążące porozumienie w sprawie spłaty tych należności</w:t>
      </w:r>
      <w:r w:rsidR="00327CE2" w:rsidRPr="002717F1">
        <w:rPr>
          <w:rFonts w:cstheme="minorHAnsi"/>
          <w:sz w:val="24"/>
          <w:szCs w:val="24"/>
        </w:rPr>
        <w:t>.</w:t>
      </w:r>
    </w:p>
    <w:p w14:paraId="42707B47" w14:textId="77777777" w:rsidR="00EE0442" w:rsidRPr="002717F1" w:rsidRDefault="00117829" w:rsidP="00474D4B">
      <w:pPr>
        <w:pStyle w:val="Bezodstpw"/>
        <w:numPr>
          <w:ilvl w:val="0"/>
          <w:numId w:val="7"/>
        </w:numPr>
        <w:spacing w:line="276" w:lineRule="auto"/>
        <w:jc w:val="both"/>
        <w:rPr>
          <w:rFonts w:cstheme="minorHAnsi"/>
          <w:sz w:val="24"/>
          <w:szCs w:val="24"/>
        </w:rPr>
      </w:pPr>
      <w:r w:rsidRPr="002717F1">
        <w:rPr>
          <w:rFonts w:cstheme="minorHAnsi"/>
          <w:sz w:val="24"/>
          <w:szCs w:val="24"/>
        </w:rPr>
        <w:t>W</w:t>
      </w:r>
      <w:r w:rsidR="00EE0442" w:rsidRPr="002717F1">
        <w:rPr>
          <w:rFonts w:cstheme="minorHAnsi"/>
          <w:sz w:val="24"/>
          <w:szCs w:val="24"/>
        </w:rPr>
        <w:t>obec którego prawomocnie orzeczono zakaz ubiegania się o zamówienia publiczne</w:t>
      </w:r>
      <w:r w:rsidR="00327CE2" w:rsidRPr="002717F1">
        <w:rPr>
          <w:rFonts w:cstheme="minorHAnsi"/>
          <w:sz w:val="24"/>
          <w:szCs w:val="24"/>
        </w:rPr>
        <w:t>.</w:t>
      </w:r>
    </w:p>
    <w:p w14:paraId="703626EF" w14:textId="77777777" w:rsidR="00EE0442" w:rsidRPr="002717F1" w:rsidRDefault="00117829" w:rsidP="00474D4B">
      <w:pPr>
        <w:pStyle w:val="Bezodstpw"/>
        <w:numPr>
          <w:ilvl w:val="0"/>
          <w:numId w:val="7"/>
        </w:numPr>
        <w:spacing w:line="276" w:lineRule="auto"/>
        <w:jc w:val="both"/>
        <w:rPr>
          <w:rFonts w:cstheme="minorHAnsi"/>
          <w:sz w:val="24"/>
          <w:szCs w:val="24"/>
        </w:rPr>
      </w:pPr>
      <w:r w:rsidRPr="002717F1">
        <w:rPr>
          <w:rFonts w:cstheme="minorHAnsi"/>
          <w:sz w:val="24"/>
          <w:szCs w:val="24"/>
        </w:rPr>
        <w:t>J</w:t>
      </w:r>
      <w:r w:rsidR="00EE0442" w:rsidRPr="002717F1">
        <w:rPr>
          <w:rFonts w:cstheme="minorHAnsi"/>
          <w:sz w:val="24"/>
          <w:szCs w:val="24"/>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2021 r.</w:t>
      </w:r>
      <w:r w:rsidR="005C1D7E" w:rsidRPr="002717F1">
        <w:rPr>
          <w:rFonts w:cstheme="minorHAnsi"/>
          <w:sz w:val="24"/>
          <w:szCs w:val="24"/>
        </w:rPr>
        <w:t>,</w:t>
      </w:r>
      <w:r w:rsidR="00EE0442" w:rsidRPr="002717F1">
        <w:rPr>
          <w:rFonts w:cstheme="minorHAnsi"/>
          <w:sz w:val="24"/>
          <w:szCs w:val="24"/>
        </w:rPr>
        <w:t xml:space="preserve"> poz</w:t>
      </w:r>
      <w:r w:rsidR="00DB7EFF" w:rsidRPr="002717F1">
        <w:rPr>
          <w:rFonts w:cstheme="minorHAnsi"/>
          <w:sz w:val="24"/>
          <w:szCs w:val="24"/>
        </w:rPr>
        <w:t>. 275</w:t>
      </w:r>
      <w:r w:rsidR="005C1D7E" w:rsidRPr="002717F1">
        <w:rPr>
          <w:rFonts w:cstheme="minorHAnsi"/>
          <w:sz w:val="24"/>
          <w:szCs w:val="24"/>
        </w:rPr>
        <w:t xml:space="preserve"> ze zm.</w:t>
      </w:r>
      <w:r w:rsidR="00DB7EFF" w:rsidRPr="002717F1">
        <w:rPr>
          <w:rFonts w:cstheme="minorHAnsi"/>
          <w:sz w:val="24"/>
          <w:szCs w:val="24"/>
        </w:rPr>
        <w:t xml:space="preserve">), złożyli odrębne oferty lub </w:t>
      </w:r>
      <w:r w:rsidR="00EE0442" w:rsidRPr="002717F1">
        <w:rPr>
          <w:rFonts w:cstheme="minorHAnsi"/>
          <w:sz w:val="24"/>
          <w:szCs w:val="24"/>
        </w:rPr>
        <w:t xml:space="preserve">oferty częściowe, chyba że wykażą, </w:t>
      </w:r>
      <w:r w:rsidR="00DB7EFF" w:rsidRPr="002717F1">
        <w:rPr>
          <w:rFonts w:cstheme="minorHAnsi"/>
          <w:sz w:val="24"/>
          <w:szCs w:val="24"/>
        </w:rPr>
        <w:t>iż</w:t>
      </w:r>
      <w:r w:rsidR="00EE0442" w:rsidRPr="002717F1">
        <w:rPr>
          <w:rFonts w:cstheme="minorHAnsi"/>
          <w:sz w:val="24"/>
          <w:szCs w:val="24"/>
        </w:rPr>
        <w:t xml:space="preserve"> przygotowali te oferty lub wnioski niezależnie od siebie</w:t>
      </w:r>
      <w:r w:rsidR="00135EEF" w:rsidRPr="002717F1">
        <w:rPr>
          <w:rFonts w:cstheme="minorHAnsi"/>
          <w:sz w:val="24"/>
          <w:szCs w:val="24"/>
        </w:rPr>
        <w:t>.</w:t>
      </w:r>
    </w:p>
    <w:p w14:paraId="68809E5A" w14:textId="77777777" w:rsidR="00EE0442" w:rsidRPr="002717F1" w:rsidRDefault="00117829" w:rsidP="00474D4B">
      <w:pPr>
        <w:pStyle w:val="Bezodstpw"/>
        <w:numPr>
          <w:ilvl w:val="0"/>
          <w:numId w:val="7"/>
        </w:numPr>
        <w:spacing w:line="276" w:lineRule="auto"/>
        <w:jc w:val="both"/>
        <w:rPr>
          <w:rFonts w:cstheme="minorHAnsi"/>
          <w:sz w:val="24"/>
          <w:szCs w:val="24"/>
        </w:rPr>
      </w:pPr>
      <w:r w:rsidRPr="002717F1">
        <w:rPr>
          <w:rFonts w:cstheme="minorHAnsi"/>
          <w:sz w:val="24"/>
          <w:szCs w:val="24"/>
        </w:rPr>
        <w:t>J</w:t>
      </w:r>
      <w:r w:rsidR="00EE0442" w:rsidRPr="002717F1">
        <w:rPr>
          <w:rFonts w:cstheme="minorHAnsi"/>
          <w:sz w:val="24"/>
          <w:szCs w:val="24"/>
        </w:rPr>
        <w:t>eżeli, w przypadkach, o których mowa w</w:t>
      </w:r>
      <w:r w:rsidR="007454F2" w:rsidRPr="002717F1">
        <w:rPr>
          <w:rFonts w:cstheme="minorHAnsi"/>
          <w:sz w:val="24"/>
          <w:szCs w:val="24"/>
        </w:rPr>
        <w:t xml:space="preserve"> </w:t>
      </w:r>
      <w:r w:rsidR="00EE0442" w:rsidRPr="002717F1">
        <w:rPr>
          <w:rFonts w:cstheme="minorHAnsi"/>
          <w:sz w:val="24"/>
          <w:szCs w:val="24"/>
        </w:rPr>
        <w:t>art.</w:t>
      </w:r>
      <w:r w:rsidR="007454F2" w:rsidRPr="002717F1">
        <w:rPr>
          <w:rFonts w:cstheme="minorHAnsi"/>
          <w:sz w:val="24"/>
          <w:szCs w:val="24"/>
        </w:rPr>
        <w:t xml:space="preserve"> </w:t>
      </w:r>
      <w:r w:rsidR="00EE0442" w:rsidRPr="002717F1">
        <w:rPr>
          <w:rFonts w:cstheme="minorHAnsi"/>
          <w:sz w:val="24"/>
          <w:szCs w:val="24"/>
        </w:rPr>
        <w:t>85</w:t>
      </w:r>
      <w:r w:rsidR="007454F2" w:rsidRPr="002717F1">
        <w:rPr>
          <w:rFonts w:cstheme="minorHAnsi"/>
          <w:sz w:val="24"/>
          <w:szCs w:val="24"/>
        </w:rPr>
        <w:t xml:space="preserve"> </w:t>
      </w:r>
      <w:r w:rsidR="00EE0442" w:rsidRPr="002717F1">
        <w:rPr>
          <w:rFonts w:cstheme="minorHAnsi"/>
          <w:sz w:val="24"/>
          <w:szCs w:val="24"/>
        </w:rPr>
        <w:t>ust.</w:t>
      </w:r>
      <w:r w:rsidR="007454F2" w:rsidRPr="002717F1">
        <w:rPr>
          <w:rFonts w:cstheme="minorHAnsi"/>
          <w:sz w:val="24"/>
          <w:szCs w:val="24"/>
        </w:rPr>
        <w:t xml:space="preserve"> </w:t>
      </w:r>
      <w:r w:rsidR="00EE0442" w:rsidRPr="002717F1">
        <w:rPr>
          <w:rFonts w:cstheme="minorHAnsi"/>
          <w:sz w:val="24"/>
          <w:szCs w:val="24"/>
        </w:rPr>
        <w:t>1, doszło do zakłócenia konkurencji wynikającego z wcześniejszego zaangażowania tego wykonawcy lub podmiotu, który należy z wykonawcą do tej samej grupy kapitałowej w rozumieniu ustawy z dnia 16 lutego 2007</w:t>
      </w:r>
      <w:r w:rsidR="007454F2" w:rsidRPr="002717F1">
        <w:rPr>
          <w:rFonts w:cstheme="minorHAnsi"/>
          <w:sz w:val="24"/>
          <w:szCs w:val="24"/>
        </w:rPr>
        <w:t xml:space="preserve"> </w:t>
      </w:r>
      <w:r w:rsidR="00EE0442" w:rsidRPr="002717F1">
        <w:rPr>
          <w:rFonts w:cstheme="minorHAnsi"/>
          <w:sz w:val="24"/>
          <w:szCs w:val="24"/>
        </w:rPr>
        <w:t>r. o ochronie konkurencji i konsumentów, chyba że spowodowane tym zakłócenie konkurencji może być wyeliminowane w</w:t>
      </w:r>
      <w:r w:rsidR="007454F2" w:rsidRPr="002717F1">
        <w:rPr>
          <w:rFonts w:cstheme="minorHAnsi"/>
          <w:sz w:val="24"/>
          <w:szCs w:val="24"/>
        </w:rPr>
        <w:t xml:space="preserve"> </w:t>
      </w:r>
      <w:r w:rsidR="00EE0442" w:rsidRPr="002717F1">
        <w:rPr>
          <w:rFonts w:cstheme="minorHAnsi"/>
          <w:sz w:val="24"/>
          <w:szCs w:val="24"/>
        </w:rPr>
        <w:t>inny sposób niż przez wykluczenie wykonawcy z udziału w postępowaniu o udzielenie zamówienia</w:t>
      </w:r>
      <w:r w:rsidR="00135EEF" w:rsidRPr="002717F1">
        <w:rPr>
          <w:rFonts w:cstheme="minorHAnsi"/>
          <w:sz w:val="24"/>
          <w:szCs w:val="24"/>
        </w:rPr>
        <w:t>.</w:t>
      </w:r>
    </w:p>
    <w:p w14:paraId="2947C288" w14:textId="77777777" w:rsidR="00BA75E3" w:rsidRPr="002717F1" w:rsidRDefault="00495A7C" w:rsidP="00474D4B">
      <w:pPr>
        <w:pStyle w:val="Bezodstpw"/>
        <w:numPr>
          <w:ilvl w:val="0"/>
          <w:numId w:val="6"/>
        </w:numPr>
        <w:spacing w:line="276" w:lineRule="auto"/>
        <w:jc w:val="both"/>
        <w:rPr>
          <w:rFonts w:cstheme="minorHAnsi"/>
          <w:sz w:val="24"/>
          <w:szCs w:val="24"/>
        </w:rPr>
      </w:pPr>
      <w:r w:rsidRPr="002717F1">
        <w:rPr>
          <w:rFonts w:cstheme="minorHAnsi"/>
          <w:sz w:val="24"/>
          <w:szCs w:val="24"/>
        </w:rPr>
        <w:t>Zamawiający wykluczy z postępowania wykonawców n</w:t>
      </w:r>
      <w:r w:rsidR="00EE0442" w:rsidRPr="002717F1">
        <w:rPr>
          <w:rFonts w:cstheme="minorHAnsi"/>
          <w:sz w:val="24"/>
          <w:szCs w:val="24"/>
        </w:rPr>
        <w:t>a podstawie art. 7 ust. 1 ustawy z dnia 13 kwietnia 2022 r. o szczególnych rozwiązaniach</w:t>
      </w:r>
      <w:r w:rsidR="007454F2" w:rsidRPr="002717F1">
        <w:rPr>
          <w:rFonts w:cstheme="minorHAnsi"/>
          <w:sz w:val="24"/>
          <w:szCs w:val="24"/>
        </w:rPr>
        <w:t xml:space="preserve"> </w:t>
      </w:r>
      <w:r w:rsidR="00EE0442" w:rsidRPr="002717F1">
        <w:rPr>
          <w:rFonts w:cstheme="minorHAnsi"/>
          <w:sz w:val="24"/>
          <w:szCs w:val="24"/>
        </w:rPr>
        <w:t>w zakresie przeciwdziałania wspieraniu agresji na Ukrainę oraz służących ochronie bezpieczeństwa naro</w:t>
      </w:r>
      <w:r w:rsidRPr="002717F1">
        <w:rPr>
          <w:rFonts w:cstheme="minorHAnsi"/>
          <w:sz w:val="24"/>
          <w:szCs w:val="24"/>
        </w:rPr>
        <w:t xml:space="preserve">dowego (Dz.U. </w:t>
      </w:r>
      <w:r w:rsidR="005C1D7E" w:rsidRPr="002717F1">
        <w:rPr>
          <w:rFonts w:cstheme="minorHAnsi"/>
          <w:sz w:val="24"/>
          <w:szCs w:val="24"/>
        </w:rPr>
        <w:t xml:space="preserve">z 2023 r., </w:t>
      </w:r>
      <w:r w:rsidRPr="002717F1">
        <w:rPr>
          <w:rFonts w:cstheme="minorHAnsi"/>
          <w:sz w:val="24"/>
          <w:szCs w:val="24"/>
        </w:rPr>
        <w:t xml:space="preserve">poz. </w:t>
      </w:r>
      <w:r w:rsidR="005C1D7E" w:rsidRPr="002717F1">
        <w:rPr>
          <w:rFonts w:cstheme="minorHAnsi"/>
          <w:sz w:val="24"/>
          <w:szCs w:val="24"/>
        </w:rPr>
        <w:t>129</w:t>
      </w:r>
      <w:r w:rsidRPr="002717F1">
        <w:rPr>
          <w:rFonts w:cstheme="minorHAnsi"/>
          <w:sz w:val="24"/>
          <w:szCs w:val="24"/>
        </w:rPr>
        <w:t xml:space="preserve"> ze zm.). </w:t>
      </w:r>
    </w:p>
    <w:p w14:paraId="40FE9B18" w14:textId="77777777" w:rsidR="00EE0442" w:rsidRPr="002717F1" w:rsidRDefault="00495A7C" w:rsidP="00474D4B">
      <w:pPr>
        <w:pStyle w:val="Bezodstpw"/>
        <w:numPr>
          <w:ilvl w:val="0"/>
          <w:numId w:val="6"/>
        </w:numPr>
        <w:spacing w:line="276" w:lineRule="auto"/>
        <w:jc w:val="both"/>
        <w:rPr>
          <w:rFonts w:cstheme="minorHAnsi"/>
          <w:sz w:val="24"/>
          <w:szCs w:val="24"/>
        </w:rPr>
      </w:pPr>
      <w:r w:rsidRPr="002717F1">
        <w:rPr>
          <w:rFonts w:cstheme="minorHAnsi"/>
          <w:sz w:val="24"/>
          <w:szCs w:val="24"/>
        </w:rPr>
        <w:t>Z</w:t>
      </w:r>
      <w:r w:rsidR="00EE0442" w:rsidRPr="002717F1">
        <w:rPr>
          <w:rFonts w:cstheme="minorHAnsi"/>
          <w:sz w:val="24"/>
          <w:szCs w:val="24"/>
        </w:rPr>
        <w:t xml:space="preserve"> postępowania o udzielenie zamówienia publicznego prowadzonego na podstawie ustawy </w:t>
      </w:r>
      <w:proofErr w:type="spellStart"/>
      <w:r w:rsidR="00EE0442" w:rsidRPr="002717F1">
        <w:rPr>
          <w:rFonts w:cstheme="minorHAnsi"/>
          <w:sz w:val="24"/>
          <w:szCs w:val="24"/>
        </w:rPr>
        <w:t>Pzp</w:t>
      </w:r>
      <w:proofErr w:type="spellEnd"/>
      <w:r w:rsidR="00EE0442" w:rsidRPr="002717F1">
        <w:rPr>
          <w:rFonts w:cstheme="minorHAnsi"/>
          <w:sz w:val="24"/>
          <w:szCs w:val="24"/>
        </w:rPr>
        <w:t xml:space="preserve"> wyklucza się:</w:t>
      </w:r>
    </w:p>
    <w:p w14:paraId="0290D0B3" w14:textId="77777777" w:rsidR="00EE0442" w:rsidRPr="002717F1" w:rsidRDefault="00EE0442" w:rsidP="00474D4B">
      <w:pPr>
        <w:pStyle w:val="Bezodstpw"/>
        <w:numPr>
          <w:ilvl w:val="0"/>
          <w:numId w:val="8"/>
        </w:numPr>
        <w:spacing w:line="276" w:lineRule="auto"/>
        <w:jc w:val="both"/>
        <w:rPr>
          <w:rFonts w:cstheme="minorHAnsi"/>
          <w:sz w:val="24"/>
          <w:szCs w:val="24"/>
        </w:rPr>
      </w:pPr>
      <w:r w:rsidRPr="002717F1">
        <w:rPr>
          <w:rFonts w:cstheme="minorHAns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08A30280" w14:textId="77777777" w:rsidR="00EE0442" w:rsidRPr="002717F1" w:rsidRDefault="00EE0442" w:rsidP="00474D4B">
      <w:pPr>
        <w:pStyle w:val="Bezodstpw"/>
        <w:numPr>
          <w:ilvl w:val="0"/>
          <w:numId w:val="8"/>
        </w:numPr>
        <w:spacing w:line="276" w:lineRule="auto"/>
        <w:jc w:val="both"/>
        <w:rPr>
          <w:rFonts w:cstheme="minorHAnsi"/>
          <w:sz w:val="24"/>
          <w:szCs w:val="24"/>
        </w:rPr>
      </w:pPr>
      <w:r w:rsidRPr="002717F1">
        <w:rPr>
          <w:rFonts w:cstheme="minorHAnsi"/>
          <w:sz w:val="24"/>
          <w:szCs w:val="24"/>
        </w:rPr>
        <w:t>wykonawcę oraz uczestnika konkursu, którego beneficjentem rzeczywistym w rozumieniu ustawy z dnia 1 marca 2018 r. o przeciwdziałaniu praniu pieniędzy oraz finansowaniu terroryzmu (Dz.U. z 2022 r.</w:t>
      </w:r>
      <w:r w:rsidR="005C1D7E" w:rsidRPr="002717F1">
        <w:rPr>
          <w:rFonts w:cstheme="minorHAnsi"/>
          <w:sz w:val="24"/>
          <w:szCs w:val="24"/>
        </w:rPr>
        <w:t>,</w:t>
      </w:r>
      <w:r w:rsidRPr="002717F1">
        <w:rPr>
          <w:rFonts w:cstheme="minorHAnsi"/>
          <w:sz w:val="24"/>
          <w:szCs w:val="24"/>
        </w:rPr>
        <w:t xml:space="preserve">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0A3A711" w14:textId="77777777" w:rsidR="00EE0442" w:rsidRPr="002717F1" w:rsidRDefault="00EE0442" w:rsidP="00474D4B">
      <w:pPr>
        <w:pStyle w:val="Bezodstpw"/>
        <w:numPr>
          <w:ilvl w:val="0"/>
          <w:numId w:val="8"/>
        </w:numPr>
        <w:spacing w:line="276" w:lineRule="auto"/>
        <w:jc w:val="both"/>
        <w:rPr>
          <w:rFonts w:cstheme="minorHAnsi"/>
          <w:sz w:val="24"/>
          <w:szCs w:val="24"/>
        </w:rPr>
      </w:pPr>
      <w:r w:rsidRPr="002717F1">
        <w:rPr>
          <w:rFonts w:cstheme="minorHAnsi"/>
          <w:sz w:val="24"/>
          <w:szCs w:val="24"/>
        </w:rPr>
        <w:t>wykonawcę oraz uczestnika konkursu, którego jednostką dominującą w rozumieniu art. 3 ust. 1 pkt 37 ustawy z dnia 29 września 1994 r. o rachunkowości (Dz.U. z 202</w:t>
      </w:r>
      <w:r w:rsidR="00B066B0" w:rsidRPr="002717F1">
        <w:rPr>
          <w:rFonts w:cstheme="minorHAnsi"/>
          <w:sz w:val="24"/>
          <w:szCs w:val="24"/>
        </w:rPr>
        <w:t>3</w:t>
      </w:r>
      <w:r w:rsidRPr="002717F1">
        <w:rPr>
          <w:rFonts w:cstheme="minorHAnsi"/>
          <w:sz w:val="24"/>
          <w:szCs w:val="24"/>
        </w:rPr>
        <w:t xml:space="preserve"> r.</w:t>
      </w:r>
      <w:r w:rsidR="00B066B0" w:rsidRPr="002717F1">
        <w:rPr>
          <w:rFonts w:cstheme="minorHAnsi"/>
          <w:sz w:val="24"/>
          <w:szCs w:val="24"/>
        </w:rPr>
        <w:t>,</w:t>
      </w:r>
      <w:r w:rsidRPr="002717F1">
        <w:rPr>
          <w:rFonts w:cstheme="minorHAnsi"/>
          <w:sz w:val="24"/>
          <w:szCs w:val="24"/>
        </w:rPr>
        <w:t xml:space="preserve"> poz. </w:t>
      </w:r>
      <w:r w:rsidR="00B066B0" w:rsidRPr="002717F1">
        <w:rPr>
          <w:rFonts w:cstheme="minorHAnsi"/>
          <w:sz w:val="24"/>
          <w:szCs w:val="24"/>
        </w:rPr>
        <w:t>120</w:t>
      </w:r>
      <w:r w:rsidRPr="002717F1">
        <w:rPr>
          <w:rFonts w:cstheme="minorHAnsi"/>
          <w:sz w:val="24"/>
          <w:szCs w:val="24"/>
        </w:rPr>
        <w:t xml:space="preserve">), jest podmiot wymieniony w </w:t>
      </w:r>
      <w:r w:rsidRPr="002717F1">
        <w:rPr>
          <w:rFonts w:cstheme="minorHAnsi"/>
          <w:sz w:val="24"/>
          <w:szCs w:val="24"/>
        </w:rPr>
        <w:lastRenderedPageBreak/>
        <w:t>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F71FF0" w:rsidRPr="002717F1">
        <w:rPr>
          <w:rFonts w:cstheme="minorHAnsi"/>
          <w:sz w:val="24"/>
          <w:szCs w:val="24"/>
        </w:rPr>
        <w:t>.</w:t>
      </w:r>
    </w:p>
    <w:p w14:paraId="514D1B58" w14:textId="77777777" w:rsidR="00F71FF0" w:rsidRPr="002717F1" w:rsidRDefault="00F71FF0" w:rsidP="00392968">
      <w:pPr>
        <w:pStyle w:val="Bezodstpw"/>
        <w:spacing w:line="276" w:lineRule="auto"/>
        <w:ind w:left="1080"/>
        <w:jc w:val="both"/>
        <w:rPr>
          <w:rFonts w:cstheme="minorHAnsi"/>
          <w:sz w:val="24"/>
          <w:szCs w:val="24"/>
        </w:rPr>
      </w:pPr>
    </w:p>
    <w:p w14:paraId="161EEA58"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Podmiotowe środki dowodowe</w:t>
      </w:r>
      <w:r w:rsidR="00750E0B" w:rsidRPr="002717F1">
        <w:rPr>
          <w:rFonts w:cstheme="minorHAnsi"/>
          <w:b/>
          <w:bCs/>
          <w:sz w:val="24"/>
          <w:szCs w:val="24"/>
        </w:rPr>
        <w:t>.</w:t>
      </w:r>
    </w:p>
    <w:p w14:paraId="3B10F09C" w14:textId="77777777" w:rsidR="005C6B07" w:rsidRPr="002717F1" w:rsidRDefault="00EE0442" w:rsidP="00474D4B">
      <w:pPr>
        <w:pStyle w:val="Bezodstpw"/>
        <w:numPr>
          <w:ilvl w:val="0"/>
          <w:numId w:val="9"/>
        </w:numPr>
        <w:spacing w:line="276" w:lineRule="auto"/>
        <w:jc w:val="both"/>
        <w:rPr>
          <w:rFonts w:cstheme="minorHAnsi"/>
          <w:sz w:val="24"/>
          <w:szCs w:val="24"/>
        </w:rPr>
      </w:pPr>
      <w:r w:rsidRPr="002717F1">
        <w:rPr>
          <w:rFonts w:cstheme="minorHAnsi"/>
          <w:sz w:val="24"/>
          <w:szCs w:val="24"/>
        </w:rPr>
        <w:t>Dokumenty składane wraz z ofertą:</w:t>
      </w:r>
    </w:p>
    <w:p w14:paraId="13EB64D2" w14:textId="77777777" w:rsidR="005C6B07" w:rsidRPr="002717F1" w:rsidRDefault="00EE0442" w:rsidP="00474D4B">
      <w:pPr>
        <w:pStyle w:val="Bezodstpw"/>
        <w:numPr>
          <w:ilvl w:val="0"/>
          <w:numId w:val="12"/>
        </w:numPr>
        <w:spacing w:line="276" w:lineRule="auto"/>
        <w:jc w:val="both"/>
        <w:rPr>
          <w:rFonts w:cstheme="minorHAnsi"/>
          <w:sz w:val="24"/>
          <w:szCs w:val="24"/>
        </w:rPr>
      </w:pPr>
      <w:r w:rsidRPr="002717F1">
        <w:rPr>
          <w:rFonts w:cstheme="minorHAnsi"/>
          <w:sz w:val="24"/>
          <w:szCs w:val="24"/>
        </w:rPr>
        <w:t>Formularz ofertowy – załącznik nr 1</w:t>
      </w:r>
      <w:r w:rsidR="00750E0B" w:rsidRPr="002717F1">
        <w:rPr>
          <w:rFonts w:cstheme="minorHAnsi"/>
          <w:sz w:val="24"/>
          <w:szCs w:val="24"/>
        </w:rPr>
        <w:t>.</w:t>
      </w:r>
    </w:p>
    <w:p w14:paraId="48877F17" w14:textId="77777777" w:rsidR="005C6B07" w:rsidRPr="002717F1" w:rsidRDefault="00EE0442" w:rsidP="00474D4B">
      <w:pPr>
        <w:pStyle w:val="Bezodstpw"/>
        <w:numPr>
          <w:ilvl w:val="0"/>
          <w:numId w:val="12"/>
        </w:numPr>
        <w:spacing w:line="276" w:lineRule="auto"/>
        <w:jc w:val="both"/>
        <w:rPr>
          <w:rFonts w:cstheme="minorHAnsi"/>
          <w:sz w:val="24"/>
          <w:szCs w:val="24"/>
        </w:rPr>
      </w:pPr>
      <w:r w:rsidRPr="002717F1">
        <w:rPr>
          <w:rFonts w:cstheme="minorHAnsi"/>
          <w:sz w:val="24"/>
          <w:szCs w:val="24"/>
        </w:rPr>
        <w:t>Oświadczenie, o których mowa w art. 125 ust. 1 ustawy o niepodleganiu wykluczeniu – w zakresie wskazanym w pkt 13 SWZ i o spełnianiu warunków udziału w postępowaniu w zakresie wskazanym w pkt 12 SWZ - załącznik nr 2</w:t>
      </w:r>
      <w:r w:rsidR="00750E0B" w:rsidRPr="002717F1">
        <w:rPr>
          <w:rFonts w:cstheme="minorHAnsi"/>
          <w:sz w:val="24"/>
          <w:szCs w:val="24"/>
        </w:rPr>
        <w:t xml:space="preserve">. </w:t>
      </w:r>
      <w:r w:rsidRPr="002717F1">
        <w:rPr>
          <w:rFonts w:cstheme="minorHAnsi"/>
          <w:sz w:val="24"/>
          <w:szCs w:val="24"/>
        </w:rPr>
        <w:t>Oświadczenia składane są pod rygorem nieważności w formie elektronicznej lub w postaci elektronicznej opatrzonej podpisem zaufanym, lub podpisem osobistym.</w:t>
      </w:r>
    </w:p>
    <w:p w14:paraId="1123750B" w14:textId="77777777" w:rsidR="0021548B" w:rsidRPr="002717F1" w:rsidRDefault="005C6B07" w:rsidP="00474D4B">
      <w:pPr>
        <w:pStyle w:val="Bezodstpw"/>
        <w:numPr>
          <w:ilvl w:val="0"/>
          <w:numId w:val="12"/>
        </w:numPr>
        <w:spacing w:line="276" w:lineRule="auto"/>
        <w:jc w:val="both"/>
        <w:rPr>
          <w:rFonts w:cstheme="minorHAnsi"/>
          <w:sz w:val="24"/>
          <w:szCs w:val="24"/>
        </w:rPr>
      </w:pPr>
      <w:r w:rsidRPr="002717F1">
        <w:rPr>
          <w:rFonts w:cstheme="minorHAnsi"/>
          <w:sz w:val="24"/>
          <w:szCs w:val="24"/>
        </w:rPr>
        <w:t>D</w:t>
      </w:r>
      <w:r w:rsidR="00EE0442" w:rsidRPr="002717F1">
        <w:rPr>
          <w:rFonts w:cstheme="minorHAnsi"/>
          <w:sz w:val="24"/>
          <w:szCs w:val="24"/>
        </w:rPr>
        <w:t>owód wniesienia wadium.</w:t>
      </w:r>
    </w:p>
    <w:p w14:paraId="184DD8C0" w14:textId="77777777" w:rsidR="00EE0442" w:rsidRPr="002717F1" w:rsidRDefault="00EE0442" w:rsidP="00474D4B">
      <w:pPr>
        <w:pStyle w:val="Bezodstpw"/>
        <w:numPr>
          <w:ilvl w:val="0"/>
          <w:numId w:val="9"/>
        </w:numPr>
        <w:spacing w:line="276" w:lineRule="auto"/>
        <w:jc w:val="both"/>
        <w:rPr>
          <w:rFonts w:cstheme="minorHAnsi"/>
          <w:sz w:val="24"/>
          <w:szCs w:val="24"/>
        </w:rPr>
      </w:pPr>
      <w:r w:rsidRPr="002717F1">
        <w:rPr>
          <w:rFonts w:cstheme="minorHAnsi"/>
          <w:sz w:val="24"/>
          <w:szCs w:val="24"/>
        </w:rPr>
        <w:t>W przypadku podmiotów wspólnie ubiegających się o udzielenie zamówienia lub podmiotów udostępniających swoje zasoby powyższe oświadczenia składają odrębnie:</w:t>
      </w:r>
    </w:p>
    <w:p w14:paraId="7D81089A" w14:textId="77777777" w:rsidR="0021548B" w:rsidRPr="002717F1" w:rsidRDefault="00750E0B" w:rsidP="00474D4B">
      <w:pPr>
        <w:pStyle w:val="Bezodstpw"/>
        <w:numPr>
          <w:ilvl w:val="0"/>
          <w:numId w:val="13"/>
        </w:numPr>
        <w:spacing w:line="276" w:lineRule="auto"/>
        <w:jc w:val="both"/>
        <w:rPr>
          <w:rFonts w:cstheme="minorHAnsi"/>
          <w:sz w:val="24"/>
          <w:szCs w:val="24"/>
        </w:rPr>
      </w:pPr>
      <w:r w:rsidRPr="002717F1">
        <w:rPr>
          <w:rFonts w:cstheme="minorHAnsi"/>
          <w:sz w:val="24"/>
          <w:szCs w:val="24"/>
        </w:rPr>
        <w:t>K</w:t>
      </w:r>
      <w:r w:rsidR="00EE0442" w:rsidRPr="002717F1">
        <w:rPr>
          <w:rFonts w:cstheme="minorHAnsi"/>
          <w:sz w:val="24"/>
          <w:szCs w:val="24"/>
        </w:rPr>
        <w:t>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sidRPr="002717F1">
        <w:rPr>
          <w:rFonts w:cstheme="minorHAnsi"/>
          <w:sz w:val="24"/>
          <w:szCs w:val="24"/>
        </w:rPr>
        <w:t>.</w:t>
      </w:r>
    </w:p>
    <w:p w14:paraId="5A33E764" w14:textId="77777777" w:rsidR="0021548B" w:rsidRPr="002717F1" w:rsidRDefault="00750E0B" w:rsidP="00474D4B">
      <w:pPr>
        <w:pStyle w:val="Bezodstpw"/>
        <w:numPr>
          <w:ilvl w:val="0"/>
          <w:numId w:val="13"/>
        </w:numPr>
        <w:spacing w:line="276" w:lineRule="auto"/>
        <w:jc w:val="both"/>
        <w:rPr>
          <w:rFonts w:cstheme="minorHAnsi"/>
          <w:sz w:val="24"/>
          <w:szCs w:val="24"/>
        </w:rPr>
      </w:pPr>
      <w:r w:rsidRPr="002717F1">
        <w:rPr>
          <w:rFonts w:cstheme="minorHAnsi"/>
          <w:sz w:val="24"/>
          <w:szCs w:val="24"/>
        </w:rPr>
        <w:t>P</w:t>
      </w:r>
      <w:r w:rsidR="00EE0442" w:rsidRPr="002717F1">
        <w:rPr>
          <w:rFonts w:cstheme="minorHAnsi"/>
          <w:sz w:val="24"/>
          <w:szCs w:val="24"/>
        </w:rPr>
        <w:t>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Pr="002717F1">
        <w:rPr>
          <w:rFonts w:cstheme="minorHAnsi"/>
          <w:sz w:val="24"/>
          <w:szCs w:val="24"/>
        </w:rPr>
        <w:t>.</w:t>
      </w:r>
    </w:p>
    <w:p w14:paraId="1440D374" w14:textId="77777777" w:rsidR="0021548B" w:rsidRPr="002717F1" w:rsidRDefault="00EE0442" w:rsidP="00474D4B">
      <w:pPr>
        <w:pStyle w:val="Bezodstpw"/>
        <w:numPr>
          <w:ilvl w:val="0"/>
          <w:numId w:val="9"/>
        </w:numPr>
        <w:spacing w:line="276" w:lineRule="auto"/>
        <w:jc w:val="both"/>
        <w:rPr>
          <w:rFonts w:cstheme="minorHAnsi"/>
          <w:sz w:val="24"/>
          <w:szCs w:val="24"/>
        </w:rPr>
      </w:pPr>
      <w:r w:rsidRPr="002717F1">
        <w:rPr>
          <w:rFonts w:cstheme="minorHAnsi"/>
          <w:sz w:val="24"/>
          <w:szCs w:val="24"/>
        </w:rPr>
        <w:t xml:space="preserve">Do oferty wykonawca załącza również: </w:t>
      </w:r>
    </w:p>
    <w:p w14:paraId="15FCC0BE" w14:textId="77777777" w:rsidR="0021548B" w:rsidRPr="002717F1" w:rsidRDefault="00861D53" w:rsidP="00474D4B">
      <w:pPr>
        <w:pStyle w:val="Bezodstpw"/>
        <w:numPr>
          <w:ilvl w:val="0"/>
          <w:numId w:val="14"/>
        </w:numPr>
        <w:spacing w:line="276" w:lineRule="auto"/>
        <w:jc w:val="both"/>
        <w:rPr>
          <w:rFonts w:cstheme="minorHAnsi"/>
          <w:sz w:val="24"/>
          <w:szCs w:val="24"/>
        </w:rPr>
      </w:pPr>
      <w:r w:rsidRPr="002717F1">
        <w:rPr>
          <w:rFonts w:cstheme="minorHAnsi"/>
          <w:sz w:val="24"/>
          <w:szCs w:val="24"/>
        </w:rPr>
        <w:t>P</w:t>
      </w:r>
      <w:r w:rsidR="00EE0442" w:rsidRPr="002717F1">
        <w:rPr>
          <w:rFonts w:cstheme="minorHAnsi"/>
          <w:sz w:val="24"/>
          <w:szCs w:val="24"/>
        </w:rPr>
        <w:t>ełnomocnictwo</w:t>
      </w:r>
      <w:r w:rsidRPr="002717F1">
        <w:rPr>
          <w:rFonts w:cstheme="minorHAnsi"/>
          <w:sz w:val="24"/>
          <w:szCs w:val="24"/>
        </w:rPr>
        <w:t xml:space="preserve"> </w:t>
      </w:r>
      <w:r w:rsidR="00355E6A" w:rsidRPr="002717F1">
        <w:rPr>
          <w:rFonts w:cstheme="minorHAnsi"/>
          <w:sz w:val="24"/>
          <w:szCs w:val="24"/>
        </w:rPr>
        <w:t>–</w:t>
      </w:r>
      <w:r w:rsidR="00EE0442" w:rsidRPr="002717F1">
        <w:rPr>
          <w:rFonts w:cstheme="minorHAnsi"/>
          <w:sz w:val="24"/>
          <w:szCs w:val="24"/>
        </w:rPr>
        <w:t xml:space="preserve"> umocowanie do złożenia oferty lub do złożenia oferty i podpisania umowy</w:t>
      </w:r>
      <w:r w:rsidR="007605AC" w:rsidRPr="002717F1">
        <w:rPr>
          <w:rFonts w:cstheme="minorHAnsi"/>
          <w:sz w:val="24"/>
          <w:szCs w:val="24"/>
        </w:rPr>
        <w:t xml:space="preserve"> i powinno zostać złożone w formie elektronicznej lub w postaci elektronicznej opatrzonej podpisem zaufanym, lub podpisem osobistym </w:t>
      </w:r>
      <w:r w:rsidR="00EE0442" w:rsidRPr="002717F1">
        <w:rPr>
          <w:rFonts w:cstheme="minorHAnsi"/>
          <w:sz w:val="24"/>
          <w:szCs w:val="24"/>
        </w:rPr>
        <w:t>Pełnomocnictwo powinno być załączone do oferty i powinno zawierać w szczególności wskazanie:</w:t>
      </w:r>
    </w:p>
    <w:p w14:paraId="1C7AE3F6" w14:textId="77777777" w:rsidR="00EE0442" w:rsidRPr="002717F1" w:rsidRDefault="00861D53" w:rsidP="00474D4B">
      <w:pPr>
        <w:pStyle w:val="Bezodstpw"/>
        <w:numPr>
          <w:ilvl w:val="0"/>
          <w:numId w:val="15"/>
        </w:numPr>
        <w:spacing w:line="276" w:lineRule="auto"/>
        <w:jc w:val="both"/>
        <w:rPr>
          <w:rFonts w:cstheme="minorHAnsi"/>
          <w:sz w:val="24"/>
          <w:szCs w:val="24"/>
        </w:rPr>
      </w:pPr>
      <w:r w:rsidRPr="002717F1">
        <w:rPr>
          <w:rFonts w:cstheme="minorHAnsi"/>
          <w:sz w:val="24"/>
          <w:szCs w:val="24"/>
        </w:rPr>
        <w:t>P</w:t>
      </w:r>
      <w:r w:rsidR="00EE0442" w:rsidRPr="002717F1">
        <w:rPr>
          <w:rFonts w:cstheme="minorHAnsi"/>
          <w:sz w:val="24"/>
          <w:szCs w:val="24"/>
        </w:rPr>
        <w:t>ostępowania o zamówienie publiczne, którego dotyczy</w:t>
      </w:r>
      <w:r w:rsidRPr="002717F1">
        <w:rPr>
          <w:rFonts w:cstheme="minorHAnsi"/>
          <w:sz w:val="24"/>
          <w:szCs w:val="24"/>
        </w:rPr>
        <w:t>.</w:t>
      </w:r>
    </w:p>
    <w:p w14:paraId="31880AEB" w14:textId="77777777" w:rsidR="00EE0442" w:rsidRPr="002717F1" w:rsidRDefault="00861D53" w:rsidP="00474D4B">
      <w:pPr>
        <w:pStyle w:val="Bezodstpw"/>
        <w:numPr>
          <w:ilvl w:val="0"/>
          <w:numId w:val="15"/>
        </w:numPr>
        <w:spacing w:line="276" w:lineRule="auto"/>
        <w:jc w:val="both"/>
        <w:rPr>
          <w:rFonts w:cstheme="minorHAnsi"/>
          <w:sz w:val="24"/>
          <w:szCs w:val="24"/>
        </w:rPr>
      </w:pPr>
      <w:r w:rsidRPr="002717F1">
        <w:rPr>
          <w:rFonts w:cstheme="minorHAnsi"/>
          <w:sz w:val="24"/>
          <w:szCs w:val="24"/>
        </w:rPr>
        <w:t>W</w:t>
      </w:r>
      <w:r w:rsidR="00EE0442" w:rsidRPr="002717F1">
        <w:rPr>
          <w:rFonts w:cstheme="minorHAnsi"/>
          <w:sz w:val="24"/>
          <w:szCs w:val="24"/>
        </w:rPr>
        <w:t>szystkich wykonawców ubiegających się wspólnie o udzielenie zamówienia wymienionych z nazwy z określeniem adresu siedziby</w:t>
      </w:r>
      <w:r w:rsidRPr="002717F1">
        <w:rPr>
          <w:rFonts w:cstheme="minorHAnsi"/>
          <w:sz w:val="24"/>
          <w:szCs w:val="24"/>
        </w:rPr>
        <w:t>.</w:t>
      </w:r>
    </w:p>
    <w:p w14:paraId="4B1795D6" w14:textId="77777777" w:rsidR="00EE0442" w:rsidRPr="002717F1" w:rsidRDefault="00861D53" w:rsidP="00474D4B">
      <w:pPr>
        <w:pStyle w:val="Bezodstpw"/>
        <w:numPr>
          <w:ilvl w:val="0"/>
          <w:numId w:val="15"/>
        </w:numPr>
        <w:spacing w:line="276" w:lineRule="auto"/>
        <w:jc w:val="both"/>
        <w:rPr>
          <w:rFonts w:cstheme="minorHAnsi"/>
          <w:sz w:val="24"/>
          <w:szCs w:val="24"/>
        </w:rPr>
      </w:pPr>
      <w:r w:rsidRPr="002717F1">
        <w:rPr>
          <w:rFonts w:cstheme="minorHAnsi"/>
          <w:sz w:val="24"/>
          <w:szCs w:val="24"/>
        </w:rPr>
        <w:t>U</w:t>
      </w:r>
      <w:r w:rsidR="00EE0442" w:rsidRPr="002717F1">
        <w:rPr>
          <w:rFonts w:cstheme="minorHAnsi"/>
          <w:sz w:val="24"/>
          <w:szCs w:val="24"/>
        </w:rPr>
        <w:t>stanowionego pełnomocnika oraz zakresu jego umocowania.</w:t>
      </w:r>
    </w:p>
    <w:p w14:paraId="62DC22FC" w14:textId="77777777" w:rsidR="00EE0442" w:rsidRPr="002717F1" w:rsidRDefault="007605AC" w:rsidP="00392968">
      <w:pPr>
        <w:pStyle w:val="Bezodstpw"/>
        <w:spacing w:line="276" w:lineRule="auto"/>
        <w:ind w:left="1440"/>
        <w:jc w:val="both"/>
        <w:rPr>
          <w:rFonts w:cstheme="minorHAnsi"/>
          <w:i/>
          <w:iCs/>
          <w:sz w:val="24"/>
          <w:szCs w:val="24"/>
        </w:rPr>
      </w:pPr>
      <w:r w:rsidRPr="002717F1">
        <w:rPr>
          <w:rFonts w:cstheme="minorHAnsi"/>
          <w:i/>
          <w:iCs/>
          <w:sz w:val="24"/>
          <w:szCs w:val="24"/>
        </w:rPr>
        <w:lastRenderedPageBreak/>
        <w:t>*</w:t>
      </w:r>
      <w:r w:rsidR="00EE0442" w:rsidRPr="002717F1">
        <w:rPr>
          <w:rFonts w:cstheme="minorHAnsi"/>
          <w:i/>
          <w:iCs/>
          <w:sz w:val="24"/>
          <w:szCs w:val="24"/>
        </w:rPr>
        <w:t>Dopuszcza się również przedłożenie elektronicznej kopii dokumentu poświadczonej za zgodność z oryginałem przez notariusza, tj. podpisanej kwalifikowanym podpisem elektronicznym osoby posiadającej uprawnienia notariusza.</w:t>
      </w:r>
    </w:p>
    <w:p w14:paraId="3236FB22" w14:textId="77777777" w:rsidR="00EE0442" w:rsidRPr="002717F1" w:rsidRDefault="00861D53" w:rsidP="00474D4B">
      <w:pPr>
        <w:pStyle w:val="Bezodstpw"/>
        <w:numPr>
          <w:ilvl w:val="0"/>
          <w:numId w:val="14"/>
        </w:numPr>
        <w:spacing w:line="276" w:lineRule="auto"/>
        <w:jc w:val="both"/>
        <w:rPr>
          <w:rFonts w:cstheme="minorHAnsi"/>
          <w:sz w:val="24"/>
          <w:szCs w:val="24"/>
        </w:rPr>
      </w:pPr>
      <w:r w:rsidRPr="002717F1">
        <w:rPr>
          <w:rFonts w:cstheme="minorHAnsi"/>
          <w:sz w:val="24"/>
          <w:szCs w:val="24"/>
        </w:rPr>
        <w:t>O</w:t>
      </w:r>
      <w:r w:rsidR="00EE0442" w:rsidRPr="002717F1">
        <w:rPr>
          <w:rFonts w:cstheme="minorHAnsi"/>
          <w:sz w:val="24"/>
          <w:szCs w:val="24"/>
        </w:rPr>
        <w:t>świadczenie wykonawców wspólnie ubiegających się o udzielenie zamówienia</w:t>
      </w:r>
      <w:r w:rsidR="00500875" w:rsidRPr="002717F1">
        <w:rPr>
          <w:rFonts w:cstheme="minorHAnsi"/>
          <w:sz w:val="24"/>
          <w:szCs w:val="24"/>
        </w:rPr>
        <w:t xml:space="preserve"> </w:t>
      </w:r>
      <w:r w:rsidR="00EE0442" w:rsidRPr="002717F1">
        <w:rPr>
          <w:rFonts w:cstheme="minorHAnsi"/>
          <w:sz w:val="24"/>
          <w:szCs w:val="24"/>
        </w:rPr>
        <w:t>(o ile dotyczy)</w:t>
      </w:r>
      <w:r w:rsidR="00500875" w:rsidRPr="002717F1">
        <w:rPr>
          <w:rFonts w:cstheme="minorHAnsi"/>
          <w:sz w:val="24"/>
          <w:szCs w:val="24"/>
        </w:rPr>
        <w:t xml:space="preserve">. </w:t>
      </w:r>
      <w:r w:rsidR="00EE0442" w:rsidRPr="002717F1">
        <w:rPr>
          <w:rFonts w:cstheme="minorHAnsi"/>
          <w:sz w:val="24"/>
          <w:szCs w:val="24"/>
        </w:rPr>
        <w:t>Wykonawcy wspólnie ubiegający się o udzielenie zamówienia, spośród których tylko jeden spełnia warunek dotyczący uprawnień, są zobowiązani dołączyć do oferty oświadczenie, z którego wynika, które roboty wykonają poszczególni wykonawcy</w:t>
      </w:r>
      <w:r w:rsidRPr="002717F1">
        <w:rPr>
          <w:rFonts w:cstheme="minorHAnsi"/>
          <w:sz w:val="24"/>
          <w:szCs w:val="24"/>
        </w:rPr>
        <w:t>.</w:t>
      </w:r>
    </w:p>
    <w:p w14:paraId="024D1C2D" w14:textId="77777777" w:rsidR="00EE0442" w:rsidRPr="002717F1" w:rsidRDefault="00861D53" w:rsidP="00474D4B">
      <w:pPr>
        <w:pStyle w:val="Bezodstpw"/>
        <w:numPr>
          <w:ilvl w:val="0"/>
          <w:numId w:val="14"/>
        </w:numPr>
        <w:spacing w:line="276" w:lineRule="auto"/>
        <w:jc w:val="both"/>
        <w:rPr>
          <w:rFonts w:cstheme="minorHAnsi"/>
          <w:sz w:val="24"/>
          <w:szCs w:val="24"/>
        </w:rPr>
      </w:pPr>
      <w:r w:rsidRPr="002717F1">
        <w:rPr>
          <w:rFonts w:cstheme="minorHAnsi"/>
          <w:sz w:val="24"/>
          <w:szCs w:val="24"/>
        </w:rPr>
        <w:t>Z</w:t>
      </w:r>
      <w:r w:rsidR="00EE0442" w:rsidRPr="002717F1">
        <w:rPr>
          <w:rFonts w:cstheme="minorHAnsi"/>
          <w:sz w:val="24"/>
          <w:szCs w:val="24"/>
        </w:rPr>
        <w:t>astrzeżenie tajemnicy przedsiębiorstwa (o ile dotyczy)</w:t>
      </w:r>
      <w:r w:rsidR="00355E6A" w:rsidRPr="002717F1">
        <w:rPr>
          <w:rFonts w:cstheme="minorHAnsi"/>
          <w:sz w:val="24"/>
          <w:szCs w:val="24"/>
        </w:rPr>
        <w:t xml:space="preserve"> </w:t>
      </w:r>
      <w:r w:rsidR="00EE0442" w:rsidRPr="002717F1">
        <w:rPr>
          <w:rFonts w:cstheme="minorHAnsi"/>
          <w:sz w:val="24"/>
          <w:szCs w:val="24"/>
        </w:rPr>
        <w:t>– w sytuacji, gdy oferta lub inne dokumenty składane w toku postępowania będą zawierały tajemnicę przedsiębiorstwa, wykonawca, wraz z przekazaniem takich informacji, zastrzega, że nie mogą być one udostępniane</w:t>
      </w:r>
      <w:r w:rsidR="00CA454B" w:rsidRPr="002717F1">
        <w:rPr>
          <w:rFonts w:cstheme="minorHAnsi"/>
          <w:sz w:val="24"/>
          <w:szCs w:val="24"/>
        </w:rPr>
        <w:t>,</w:t>
      </w:r>
      <w:r w:rsidR="00EE0442" w:rsidRPr="002717F1">
        <w:rPr>
          <w:rFonts w:cstheme="minorHAnsi"/>
          <w:sz w:val="24"/>
          <w:szCs w:val="24"/>
        </w:rPr>
        <w:t xml:space="preserve"> oraz wykazuje, że zastrzeżone informacje stanowią tajemnicę przedsiębiorstwa w rozumieniu przepisów ustawy z 16 kwietnia 1993 r. o zwalczaniu nieuczciwej konkurencji (Dz.U. z 2022 r. poz. 1233)</w:t>
      </w:r>
      <w:r w:rsidRPr="002717F1">
        <w:rPr>
          <w:rFonts w:cstheme="minorHAnsi"/>
          <w:sz w:val="24"/>
          <w:szCs w:val="24"/>
        </w:rPr>
        <w:t>.</w:t>
      </w:r>
    </w:p>
    <w:p w14:paraId="633E8F23" w14:textId="77777777" w:rsidR="00EE0442" w:rsidRPr="002717F1" w:rsidRDefault="00861D53" w:rsidP="00474D4B">
      <w:pPr>
        <w:pStyle w:val="Bezodstpw"/>
        <w:numPr>
          <w:ilvl w:val="0"/>
          <w:numId w:val="14"/>
        </w:numPr>
        <w:spacing w:line="276" w:lineRule="auto"/>
        <w:jc w:val="both"/>
        <w:rPr>
          <w:rFonts w:cstheme="minorHAnsi"/>
          <w:sz w:val="24"/>
          <w:szCs w:val="24"/>
        </w:rPr>
      </w:pPr>
      <w:r w:rsidRPr="002717F1">
        <w:rPr>
          <w:rFonts w:cstheme="minorHAnsi"/>
          <w:sz w:val="24"/>
          <w:szCs w:val="24"/>
        </w:rPr>
        <w:t>I</w:t>
      </w:r>
      <w:r w:rsidR="00EE0442" w:rsidRPr="002717F1">
        <w:rPr>
          <w:rFonts w:cstheme="minorHAnsi"/>
          <w:sz w:val="24"/>
          <w:szCs w:val="24"/>
        </w:rPr>
        <w:t>nformacje dotyczące wykonawcy (</w:t>
      </w:r>
      <w:r w:rsidR="00EE0442" w:rsidRPr="002717F1">
        <w:rPr>
          <w:rFonts w:cstheme="minorHAnsi"/>
          <w:b/>
          <w:bCs/>
          <w:sz w:val="24"/>
          <w:szCs w:val="24"/>
        </w:rPr>
        <w:t xml:space="preserve">załącznik nr </w:t>
      </w:r>
      <w:r w:rsidR="00DD05F4" w:rsidRPr="002717F1">
        <w:rPr>
          <w:rFonts w:cstheme="minorHAnsi"/>
          <w:b/>
          <w:bCs/>
          <w:sz w:val="24"/>
          <w:szCs w:val="24"/>
        </w:rPr>
        <w:t>1</w:t>
      </w:r>
      <w:r w:rsidR="00DD05F4" w:rsidRPr="002717F1">
        <w:rPr>
          <w:rFonts w:cstheme="minorHAnsi"/>
          <w:sz w:val="24"/>
          <w:szCs w:val="24"/>
        </w:rPr>
        <w:t xml:space="preserve"> </w:t>
      </w:r>
      <w:r w:rsidR="00EE0442" w:rsidRPr="002717F1">
        <w:rPr>
          <w:rFonts w:cstheme="minorHAnsi"/>
          <w:sz w:val="24"/>
          <w:szCs w:val="24"/>
        </w:rPr>
        <w:t>- dodatkowy formularz ofertowy) – w tym dokumencie wykonawca składa oświadczenie w zakresie: spełnienia wymogów RODO i podwykonawców oraz informację, czy wybór oferty wykonawcy będzie prowadził do powstania u zamawiającego obowiązku podatkowego.</w:t>
      </w:r>
    </w:p>
    <w:p w14:paraId="720612AC" w14:textId="77777777" w:rsidR="00EE0442" w:rsidRPr="002717F1" w:rsidRDefault="00EE0442" w:rsidP="00474D4B">
      <w:pPr>
        <w:pStyle w:val="Bezodstpw"/>
        <w:numPr>
          <w:ilvl w:val="0"/>
          <w:numId w:val="14"/>
        </w:numPr>
        <w:spacing w:line="276" w:lineRule="auto"/>
        <w:jc w:val="both"/>
        <w:rPr>
          <w:rFonts w:cstheme="minorHAnsi"/>
          <w:sz w:val="24"/>
          <w:szCs w:val="24"/>
        </w:rPr>
      </w:pPr>
      <w:r w:rsidRPr="002717F1">
        <w:rPr>
          <w:rFonts w:cstheme="minorHAnsi"/>
          <w:sz w:val="24"/>
          <w:szCs w:val="24"/>
        </w:rPr>
        <w:t xml:space="preserve">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6E0742F9" w14:textId="77777777" w:rsidR="00EE0442" w:rsidRPr="002717F1" w:rsidRDefault="00CA454B" w:rsidP="009723D8">
      <w:pPr>
        <w:pStyle w:val="Bezodstpw"/>
        <w:spacing w:line="276" w:lineRule="auto"/>
        <w:ind w:left="1080"/>
        <w:jc w:val="both"/>
        <w:rPr>
          <w:rFonts w:cstheme="minorHAnsi"/>
          <w:i/>
          <w:iCs/>
          <w:sz w:val="24"/>
          <w:szCs w:val="24"/>
        </w:rPr>
      </w:pPr>
      <w:r w:rsidRPr="002717F1">
        <w:rPr>
          <w:rFonts w:cstheme="minorHAnsi"/>
          <w:i/>
          <w:iCs/>
          <w:sz w:val="24"/>
          <w:szCs w:val="24"/>
        </w:rPr>
        <w:t>*</w:t>
      </w:r>
      <w:r w:rsidR="00EE0442" w:rsidRPr="002717F1">
        <w:rPr>
          <w:rFonts w:cstheme="minorHAnsi"/>
          <w:i/>
          <w:iCs/>
          <w:sz w:val="24"/>
          <w:szCs w:val="24"/>
        </w:rPr>
        <w:t>Dokumenty</w:t>
      </w:r>
      <w:r w:rsidR="00861D53" w:rsidRPr="002717F1">
        <w:rPr>
          <w:rFonts w:cstheme="minorHAnsi"/>
          <w:i/>
          <w:iCs/>
          <w:sz w:val="24"/>
          <w:szCs w:val="24"/>
        </w:rPr>
        <w:t>,</w:t>
      </w:r>
      <w:r w:rsidR="00EE0442" w:rsidRPr="002717F1">
        <w:rPr>
          <w:rFonts w:cstheme="minorHAnsi"/>
          <w:i/>
          <w:iCs/>
          <w:sz w:val="24"/>
          <w:szCs w:val="24"/>
        </w:rPr>
        <w:t xml:space="preserve"> </w:t>
      </w:r>
      <w:r w:rsidR="00861D53" w:rsidRPr="002717F1">
        <w:rPr>
          <w:rFonts w:cstheme="minorHAnsi"/>
          <w:i/>
          <w:iCs/>
          <w:sz w:val="24"/>
          <w:szCs w:val="24"/>
        </w:rPr>
        <w:t xml:space="preserve">o których mowa w pkt </w:t>
      </w:r>
      <w:r w:rsidRPr="002717F1">
        <w:rPr>
          <w:rFonts w:cstheme="minorHAnsi"/>
          <w:i/>
          <w:iCs/>
          <w:sz w:val="24"/>
          <w:szCs w:val="24"/>
        </w:rPr>
        <w:t>1-5</w:t>
      </w:r>
      <w:r w:rsidR="00861D53" w:rsidRPr="002717F1">
        <w:rPr>
          <w:rFonts w:cstheme="minorHAnsi"/>
          <w:i/>
          <w:iCs/>
          <w:sz w:val="24"/>
          <w:szCs w:val="24"/>
        </w:rPr>
        <w:t xml:space="preserve"> </w:t>
      </w:r>
      <w:r w:rsidR="00EE0442" w:rsidRPr="002717F1">
        <w:rPr>
          <w:rFonts w:cstheme="minorHAnsi"/>
          <w:i/>
          <w:iCs/>
          <w:sz w:val="24"/>
          <w:szCs w:val="24"/>
        </w:rPr>
        <w:t>muszą</w:t>
      </w:r>
      <w:r w:rsidR="00861D53" w:rsidRPr="002717F1">
        <w:rPr>
          <w:rFonts w:cstheme="minorHAnsi"/>
          <w:i/>
          <w:iCs/>
          <w:sz w:val="24"/>
          <w:szCs w:val="24"/>
        </w:rPr>
        <w:t>,</w:t>
      </w:r>
      <w:r w:rsidR="00EE0442" w:rsidRPr="002717F1">
        <w:rPr>
          <w:rFonts w:cstheme="minorHAnsi"/>
          <w:i/>
          <w:iCs/>
          <w:sz w:val="24"/>
          <w:szCs w:val="24"/>
        </w:rPr>
        <w:t xml:space="preserve">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7A13947" w14:textId="77777777" w:rsidR="00CA454B" w:rsidRPr="002717F1" w:rsidRDefault="00CA454B" w:rsidP="00392968">
      <w:pPr>
        <w:pStyle w:val="Bezodstpw"/>
        <w:spacing w:line="276" w:lineRule="auto"/>
        <w:jc w:val="both"/>
        <w:rPr>
          <w:rFonts w:cstheme="minorHAnsi"/>
          <w:i/>
          <w:iCs/>
          <w:sz w:val="24"/>
          <w:szCs w:val="24"/>
        </w:rPr>
      </w:pPr>
    </w:p>
    <w:p w14:paraId="6F1F2524" w14:textId="77777777" w:rsidR="00EE0442" w:rsidRPr="002717F1" w:rsidRDefault="0021548B"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 </w:t>
      </w:r>
      <w:r w:rsidR="00EE0442" w:rsidRPr="002717F1">
        <w:rPr>
          <w:rFonts w:cstheme="minorHAnsi"/>
          <w:b/>
          <w:bCs/>
          <w:sz w:val="24"/>
          <w:szCs w:val="24"/>
        </w:rPr>
        <w:t>Dokumenty składane na wezwanie</w:t>
      </w:r>
      <w:r w:rsidR="0013643B" w:rsidRPr="002717F1">
        <w:rPr>
          <w:rFonts w:cstheme="minorHAnsi"/>
          <w:b/>
          <w:bCs/>
          <w:sz w:val="24"/>
          <w:szCs w:val="24"/>
        </w:rPr>
        <w:t>.</w:t>
      </w:r>
    </w:p>
    <w:p w14:paraId="18E0D9CE" w14:textId="77777777" w:rsidR="00EC27A9" w:rsidRPr="002717F1" w:rsidRDefault="00EE0442" w:rsidP="00474D4B">
      <w:pPr>
        <w:pStyle w:val="Bezodstpw"/>
        <w:numPr>
          <w:ilvl w:val="0"/>
          <w:numId w:val="16"/>
        </w:numPr>
        <w:spacing w:line="276" w:lineRule="auto"/>
        <w:jc w:val="both"/>
        <w:rPr>
          <w:rFonts w:cstheme="minorHAnsi"/>
          <w:sz w:val="24"/>
          <w:szCs w:val="24"/>
        </w:rPr>
      </w:pPr>
      <w:r w:rsidRPr="002717F1">
        <w:rPr>
          <w:rFonts w:cstheme="minorHAnsi"/>
          <w:sz w:val="24"/>
          <w:szCs w:val="24"/>
        </w:rPr>
        <w:t xml:space="preserve">Zgodnie z art. 274 ust. 1 ustawy </w:t>
      </w:r>
      <w:proofErr w:type="spellStart"/>
      <w:r w:rsidRPr="002717F1">
        <w:rPr>
          <w:rFonts w:cstheme="minorHAnsi"/>
          <w:sz w:val="24"/>
          <w:szCs w:val="24"/>
        </w:rPr>
        <w:t>Pzp</w:t>
      </w:r>
      <w:proofErr w:type="spellEnd"/>
      <w:r w:rsidRPr="002717F1">
        <w:rPr>
          <w:rFonts w:cstheme="minorHAnsi"/>
          <w:sz w:val="24"/>
          <w:szCs w:val="24"/>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051073E7" w14:textId="77777777" w:rsidR="00EE0442" w:rsidRPr="002717F1" w:rsidRDefault="00EE0442" w:rsidP="00474D4B">
      <w:pPr>
        <w:pStyle w:val="Bezodstpw"/>
        <w:numPr>
          <w:ilvl w:val="0"/>
          <w:numId w:val="17"/>
        </w:numPr>
        <w:spacing w:line="276" w:lineRule="auto"/>
        <w:jc w:val="both"/>
        <w:rPr>
          <w:rFonts w:cstheme="minorHAnsi"/>
          <w:sz w:val="24"/>
          <w:szCs w:val="24"/>
        </w:rPr>
      </w:pPr>
      <w:r w:rsidRPr="002717F1">
        <w:rPr>
          <w:rFonts w:cstheme="minorHAnsi"/>
          <w:sz w:val="24"/>
          <w:szCs w:val="24"/>
        </w:rPr>
        <w:t xml:space="preserve">Oświadczenie Wykonawcy o aktualności informacji zawartych w oświadczeniu o którym mowa w art. 125 ust. 1 ustawy – </w:t>
      </w:r>
      <w:r w:rsidRPr="002717F1">
        <w:rPr>
          <w:rFonts w:cstheme="minorHAnsi"/>
          <w:b/>
          <w:bCs/>
          <w:sz w:val="24"/>
          <w:szCs w:val="24"/>
        </w:rPr>
        <w:t>załącznik nr 4</w:t>
      </w:r>
      <w:r w:rsidR="00A04547" w:rsidRPr="002717F1">
        <w:rPr>
          <w:rFonts w:cstheme="minorHAnsi"/>
          <w:sz w:val="24"/>
          <w:szCs w:val="24"/>
        </w:rPr>
        <w:t>.</w:t>
      </w:r>
    </w:p>
    <w:p w14:paraId="633B2401" w14:textId="77777777" w:rsidR="00EE0442" w:rsidRPr="002717F1" w:rsidRDefault="00EE0442" w:rsidP="00392968">
      <w:pPr>
        <w:pStyle w:val="Bezodstpw"/>
        <w:spacing w:line="276" w:lineRule="auto"/>
        <w:ind w:left="1440"/>
        <w:jc w:val="both"/>
        <w:rPr>
          <w:rFonts w:cstheme="minorHAnsi"/>
          <w:sz w:val="24"/>
          <w:szCs w:val="24"/>
        </w:rPr>
      </w:pPr>
      <w:r w:rsidRPr="002717F1">
        <w:rPr>
          <w:rFonts w:cstheme="minorHAnsi"/>
          <w:sz w:val="24"/>
          <w:szCs w:val="24"/>
        </w:rPr>
        <w:lastRenderedPageBreak/>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6EE13851" w14:textId="77777777" w:rsidR="00EE0442" w:rsidRPr="002717F1" w:rsidRDefault="00F919E8" w:rsidP="00474D4B">
      <w:pPr>
        <w:pStyle w:val="Bezodstpw"/>
        <w:numPr>
          <w:ilvl w:val="0"/>
          <w:numId w:val="17"/>
        </w:numPr>
        <w:spacing w:line="276" w:lineRule="auto"/>
        <w:jc w:val="both"/>
        <w:rPr>
          <w:rFonts w:cstheme="minorHAnsi"/>
          <w:sz w:val="24"/>
          <w:szCs w:val="24"/>
        </w:rPr>
      </w:pPr>
      <w:r w:rsidRPr="002717F1">
        <w:rPr>
          <w:rFonts w:cstheme="minorHAnsi"/>
          <w:sz w:val="24"/>
          <w:szCs w:val="24"/>
        </w:rPr>
        <w:t>Wykaz</w:t>
      </w:r>
      <w:r w:rsidR="00EE0442" w:rsidRPr="002717F1">
        <w:rPr>
          <w:rFonts w:cstheme="minorHAnsi"/>
          <w:sz w:val="24"/>
          <w:szCs w:val="24"/>
        </w:rPr>
        <w:t xml:space="preserve"> robót budowlanych wykonanych nie wcześniej niż w okresie ostatnich 5 lat, a jeżeli okres prowadzenia działalności jest krótszy –</w:t>
      </w:r>
      <w:r w:rsidR="00865B84" w:rsidRPr="002717F1">
        <w:rPr>
          <w:rFonts w:cstheme="minorHAnsi"/>
          <w:sz w:val="24"/>
          <w:szCs w:val="24"/>
        </w:rPr>
        <w:t xml:space="preserve"> </w:t>
      </w:r>
      <w:r w:rsidR="00EE0442" w:rsidRPr="002717F1">
        <w:rPr>
          <w:rFonts w:cstheme="minorHAnsi"/>
          <w:sz w:val="24"/>
          <w:szCs w:val="24"/>
        </w:rPr>
        <w:t xml:space="preserve">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00DD05F4" w:rsidRPr="002717F1">
        <w:rPr>
          <w:rFonts w:cstheme="minorHAnsi"/>
          <w:sz w:val="24"/>
          <w:szCs w:val="24"/>
        </w:rPr>
        <w:t>–</w:t>
      </w:r>
      <w:r w:rsidR="00EE0442" w:rsidRPr="002717F1">
        <w:rPr>
          <w:rFonts w:cstheme="minorHAnsi"/>
          <w:sz w:val="24"/>
          <w:szCs w:val="24"/>
        </w:rPr>
        <w:t xml:space="preserve"> </w:t>
      </w:r>
      <w:r w:rsidR="00EE0442" w:rsidRPr="002717F1">
        <w:rPr>
          <w:rFonts w:cstheme="minorHAnsi"/>
          <w:b/>
          <w:bCs/>
          <w:sz w:val="24"/>
          <w:szCs w:val="24"/>
        </w:rPr>
        <w:t>załącznik nr 5</w:t>
      </w:r>
      <w:r w:rsidR="00EE0442" w:rsidRPr="002717F1">
        <w:rPr>
          <w:rFonts w:cstheme="minorHAnsi"/>
          <w:sz w:val="24"/>
          <w:szCs w:val="24"/>
        </w:rPr>
        <w:t>.</w:t>
      </w:r>
    </w:p>
    <w:p w14:paraId="513A623A" w14:textId="77777777" w:rsidR="008B4179" w:rsidRPr="002717F1" w:rsidRDefault="00EC27A9" w:rsidP="008B4179">
      <w:pPr>
        <w:pStyle w:val="Bezodstpw"/>
        <w:numPr>
          <w:ilvl w:val="0"/>
          <w:numId w:val="17"/>
        </w:numPr>
        <w:spacing w:line="276" w:lineRule="auto"/>
        <w:jc w:val="both"/>
        <w:rPr>
          <w:rFonts w:cstheme="minorHAnsi"/>
          <w:sz w:val="24"/>
          <w:szCs w:val="24"/>
        </w:rPr>
      </w:pPr>
      <w:r w:rsidRPr="002717F1">
        <w:rPr>
          <w:rFonts w:cstheme="minorHAnsi"/>
          <w:sz w:val="24"/>
          <w:szCs w:val="24"/>
        </w:rPr>
        <w:t>W</w:t>
      </w:r>
      <w:r w:rsidR="00F919E8" w:rsidRPr="002717F1">
        <w:rPr>
          <w:rFonts w:cstheme="minorHAnsi"/>
          <w:sz w:val="24"/>
          <w:szCs w:val="24"/>
        </w:rPr>
        <w:t>ykaz</w:t>
      </w:r>
      <w:r w:rsidR="00EE0442" w:rsidRPr="002717F1">
        <w:rPr>
          <w:rFonts w:cstheme="minorHAnsi"/>
          <w:sz w:val="24"/>
          <w:szCs w:val="24"/>
        </w:rPr>
        <w:t xml:space="preserve"> osób, skierowanych przez wykonawcę do realizacji</w:t>
      </w:r>
      <w:r w:rsidR="00865B84" w:rsidRPr="002717F1">
        <w:rPr>
          <w:rFonts w:cstheme="minorHAnsi"/>
          <w:sz w:val="24"/>
          <w:szCs w:val="24"/>
        </w:rPr>
        <w:t xml:space="preserve"> </w:t>
      </w:r>
      <w:r w:rsidR="00EE0442" w:rsidRPr="002717F1">
        <w:rPr>
          <w:rFonts w:cstheme="minorHAnsi"/>
          <w:sz w:val="24"/>
          <w:szCs w:val="24"/>
        </w:rPr>
        <w:t xml:space="preserve">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EE0442" w:rsidRPr="002717F1">
        <w:rPr>
          <w:rFonts w:cstheme="minorHAnsi"/>
          <w:b/>
          <w:bCs/>
          <w:sz w:val="24"/>
          <w:szCs w:val="24"/>
        </w:rPr>
        <w:t>załącznik nr 6</w:t>
      </w:r>
      <w:r w:rsidR="00A04547" w:rsidRPr="002717F1">
        <w:rPr>
          <w:rFonts w:cstheme="minorHAnsi"/>
          <w:sz w:val="24"/>
          <w:szCs w:val="24"/>
        </w:rPr>
        <w:t>.</w:t>
      </w:r>
    </w:p>
    <w:p w14:paraId="47D72D00" w14:textId="77777777" w:rsidR="00EE0442" w:rsidRPr="002717F1" w:rsidRDefault="00EE0442" w:rsidP="00474D4B">
      <w:pPr>
        <w:pStyle w:val="Bezodstpw"/>
        <w:numPr>
          <w:ilvl w:val="0"/>
          <w:numId w:val="16"/>
        </w:numPr>
        <w:spacing w:line="276" w:lineRule="auto"/>
        <w:jc w:val="both"/>
        <w:rPr>
          <w:rFonts w:cstheme="minorHAnsi"/>
          <w:sz w:val="24"/>
          <w:szCs w:val="24"/>
        </w:rPr>
      </w:pPr>
      <w:r w:rsidRPr="002717F1">
        <w:rPr>
          <w:rFonts w:cstheme="minorHAnsi"/>
          <w:sz w:val="24"/>
          <w:szCs w:val="24"/>
        </w:rPr>
        <w:t>Zamawiający, na podstawie § 3 Rozporządzenia Ministra Transportu, Rozwoju, Pracy</w:t>
      </w:r>
      <w:r w:rsidR="00EC27A9" w:rsidRPr="002717F1">
        <w:rPr>
          <w:rFonts w:cstheme="minorHAnsi"/>
          <w:sz w:val="24"/>
          <w:szCs w:val="24"/>
        </w:rPr>
        <w:t xml:space="preserve"> </w:t>
      </w:r>
      <w:r w:rsidRPr="002717F1">
        <w:rPr>
          <w:rFonts w:cstheme="minorHAnsi"/>
          <w:sz w:val="24"/>
          <w:szCs w:val="24"/>
        </w:rPr>
        <w:t xml:space="preserve">i Technologii z dnia 23 grudnia 2020 r. w sprawie podmiotowych środków dowodowych oraz innych dokumentów lub oświadczeń, jakich może żądać zamawiający od wykonawcy (Dz.U. poz. 2415), żąda od wykonawcy złożenia oświadczenia o aktualności informacji zawartych w zakresie podstaw wykluczenia z postępowania zawartych w oświadczeniu, o którym mowa w </w:t>
      </w:r>
      <w:r w:rsidR="009A5E3E" w:rsidRPr="002717F1">
        <w:rPr>
          <w:rFonts w:cstheme="minorHAnsi"/>
          <w:sz w:val="24"/>
          <w:szCs w:val="24"/>
        </w:rPr>
        <w:t>rozdz.</w:t>
      </w:r>
      <w:r w:rsidR="003D0D51" w:rsidRPr="002717F1">
        <w:rPr>
          <w:rFonts w:cstheme="minorHAnsi"/>
          <w:sz w:val="24"/>
          <w:szCs w:val="24"/>
        </w:rPr>
        <w:t xml:space="preserve"> </w:t>
      </w:r>
      <w:r w:rsidRPr="002717F1">
        <w:rPr>
          <w:rFonts w:cstheme="minorHAnsi"/>
          <w:sz w:val="24"/>
          <w:szCs w:val="24"/>
        </w:rPr>
        <w:t>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24E6425A" w14:textId="77777777" w:rsidR="00EE0442" w:rsidRPr="002717F1" w:rsidRDefault="00EE0442" w:rsidP="00392968">
      <w:pPr>
        <w:pStyle w:val="Bezodstpw"/>
        <w:spacing w:line="276" w:lineRule="auto"/>
        <w:jc w:val="both"/>
        <w:rPr>
          <w:rFonts w:cstheme="minorHAnsi"/>
          <w:sz w:val="24"/>
          <w:szCs w:val="24"/>
        </w:rPr>
      </w:pPr>
    </w:p>
    <w:p w14:paraId="308C3902"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Wadium</w:t>
      </w:r>
      <w:r w:rsidR="0013643B" w:rsidRPr="002717F1">
        <w:rPr>
          <w:rFonts w:cstheme="minorHAnsi"/>
          <w:b/>
          <w:bCs/>
          <w:sz w:val="24"/>
          <w:szCs w:val="24"/>
        </w:rPr>
        <w:t>.</w:t>
      </w:r>
      <w:r w:rsidRPr="002717F1">
        <w:rPr>
          <w:rFonts w:cstheme="minorHAnsi"/>
          <w:b/>
          <w:bCs/>
          <w:sz w:val="24"/>
          <w:szCs w:val="24"/>
        </w:rPr>
        <w:t xml:space="preserve"> </w:t>
      </w:r>
    </w:p>
    <w:p w14:paraId="0E73D20E" w14:textId="77777777" w:rsidR="00EE0442" w:rsidRPr="002717F1" w:rsidRDefault="00EE0442" w:rsidP="00474D4B">
      <w:pPr>
        <w:pStyle w:val="Bezodstpw"/>
        <w:numPr>
          <w:ilvl w:val="0"/>
          <w:numId w:val="18"/>
        </w:numPr>
        <w:spacing w:line="276" w:lineRule="auto"/>
        <w:jc w:val="both"/>
        <w:rPr>
          <w:rFonts w:cstheme="minorHAnsi"/>
          <w:sz w:val="24"/>
          <w:szCs w:val="24"/>
        </w:rPr>
      </w:pPr>
      <w:r w:rsidRPr="002717F1">
        <w:rPr>
          <w:rFonts w:cstheme="minorHAnsi"/>
          <w:sz w:val="24"/>
          <w:szCs w:val="24"/>
        </w:rPr>
        <w:t>Zamawiający wymaga złożenia wadium w wysokości</w:t>
      </w:r>
      <w:r w:rsidR="00AB016A" w:rsidRPr="002717F1">
        <w:rPr>
          <w:rFonts w:cstheme="minorHAnsi"/>
          <w:sz w:val="24"/>
          <w:szCs w:val="24"/>
        </w:rPr>
        <w:t xml:space="preserve"> </w:t>
      </w:r>
      <w:r w:rsidR="0058365D" w:rsidRPr="002717F1">
        <w:rPr>
          <w:rFonts w:cstheme="minorHAnsi"/>
          <w:sz w:val="24"/>
          <w:szCs w:val="24"/>
        </w:rPr>
        <w:t>2</w:t>
      </w:r>
      <w:r w:rsidR="009049F3" w:rsidRPr="002717F1">
        <w:rPr>
          <w:rFonts w:cstheme="minorHAnsi"/>
          <w:sz w:val="24"/>
          <w:szCs w:val="24"/>
        </w:rPr>
        <w:t>0</w:t>
      </w:r>
      <w:r w:rsidR="0058365D" w:rsidRPr="002717F1">
        <w:rPr>
          <w:rFonts w:cstheme="minorHAnsi"/>
          <w:sz w:val="24"/>
          <w:szCs w:val="24"/>
        </w:rPr>
        <w:t>00</w:t>
      </w:r>
      <w:r w:rsidRPr="002717F1">
        <w:rPr>
          <w:rFonts w:cstheme="minorHAnsi"/>
          <w:sz w:val="24"/>
          <w:szCs w:val="24"/>
        </w:rPr>
        <w:t>,00 zł</w:t>
      </w:r>
      <w:r w:rsidR="00E179BF" w:rsidRPr="002717F1">
        <w:rPr>
          <w:rFonts w:cstheme="minorHAnsi"/>
          <w:sz w:val="24"/>
          <w:szCs w:val="24"/>
        </w:rPr>
        <w:t>.</w:t>
      </w:r>
    </w:p>
    <w:p w14:paraId="0C4E0BC7" w14:textId="77777777" w:rsidR="00EE0442" w:rsidRPr="002717F1" w:rsidRDefault="00EE0442" w:rsidP="00474D4B">
      <w:pPr>
        <w:pStyle w:val="Bezodstpw"/>
        <w:numPr>
          <w:ilvl w:val="0"/>
          <w:numId w:val="18"/>
        </w:numPr>
        <w:spacing w:line="276" w:lineRule="auto"/>
        <w:jc w:val="both"/>
        <w:rPr>
          <w:rFonts w:cstheme="minorHAnsi"/>
          <w:sz w:val="24"/>
          <w:szCs w:val="24"/>
        </w:rPr>
      </w:pPr>
      <w:r w:rsidRPr="002717F1">
        <w:rPr>
          <w:rFonts w:cstheme="minorHAnsi"/>
          <w:sz w:val="24"/>
          <w:szCs w:val="24"/>
        </w:rPr>
        <w:t>Wadium powinno być wniesione przed upływem terminu składania ofert. Okres ważności wadium powinien być zgodny z terminem związania ofertą.</w:t>
      </w:r>
    </w:p>
    <w:p w14:paraId="2926769C" w14:textId="77777777" w:rsidR="0072788E" w:rsidRPr="002717F1" w:rsidRDefault="00E179BF" w:rsidP="00474D4B">
      <w:pPr>
        <w:pStyle w:val="Bezodstpw"/>
        <w:numPr>
          <w:ilvl w:val="0"/>
          <w:numId w:val="18"/>
        </w:numPr>
        <w:spacing w:line="276" w:lineRule="auto"/>
        <w:jc w:val="both"/>
        <w:rPr>
          <w:rFonts w:cstheme="minorHAnsi"/>
          <w:sz w:val="24"/>
          <w:szCs w:val="24"/>
        </w:rPr>
      </w:pPr>
      <w:r w:rsidRPr="002717F1">
        <w:rPr>
          <w:rFonts w:cstheme="minorHAnsi"/>
          <w:sz w:val="24"/>
          <w:szCs w:val="24"/>
        </w:rPr>
        <w:lastRenderedPageBreak/>
        <w:t xml:space="preserve">Wadium może być wnoszone według wyboru wykonawcy w jednej lub kilku następujących formach: </w:t>
      </w:r>
    </w:p>
    <w:p w14:paraId="43A103AE" w14:textId="77777777" w:rsidR="0072788E" w:rsidRPr="002717F1" w:rsidRDefault="00CE3E7F" w:rsidP="00474D4B">
      <w:pPr>
        <w:pStyle w:val="Bezodstpw"/>
        <w:numPr>
          <w:ilvl w:val="0"/>
          <w:numId w:val="19"/>
        </w:numPr>
        <w:spacing w:line="276" w:lineRule="auto"/>
        <w:jc w:val="both"/>
        <w:rPr>
          <w:rFonts w:cstheme="minorHAnsi"/>
          <w:sz w:val="24"/>
          <w:szCs w:val="24"/>
        </w:rPr>
      </w:pPr>
      <w:r w:rsidRPr="002717F1">
        <w:rPr>
          <w:rFonts w:cstheme="minorHAnsi"/>
          <w:sz w:val="24"/>
          <w:szCs w:val="24"/>
        </w:rPr>
        <w:t>P</w:t>
      </w:r>
      <w:r w:rsidR="00E179BF" w:rsidRPr="002717F1">
        <w:rPr>
          <w:rFonts w:cstheme="minorHAnsi"/>
          <w:sz w:val="24"/>
          <w:szCs w:val="24"/>
        </w:rPr>
        <w:t xml:space="preserve">ieniądzu; </w:t>
      </w:r>
    </w:p>
    <w:p w14:paraId="13170F38" w14:textId="77777777" w:rsidR="0072788E" w:rsidRPr="002717F1" w:rsidRDefault="00CE3E7F" w:rsidP="00474D4B">
      <w:pPr>
        <w:pStyle w:val="Bezodstpw"/>
        <w:numPr>
          <w:ilvl w:val="0"/>
          <w:numId w:val="19"/>
        </w:numPr>
        <w:spacing w:line="276" w:lineRule="auto"/>
        <w:jc w:val="both"/>
        <w:rPr>
          <w:rFonts w:cstheme="minorHAnsi"/>
          <w:sz w:val="24"/>
          <w:szCs w:val="24"/>
        </w:rPr>
      </w:pPr>
      <w:r w:rsidRPr="002717F1">
        <w:rPr>
          <w:rFonts w:cstheme="minorHAnsi"/>
          <w:sz w:val="24"/>
          <w:szCs w:val="24"/>
        </w:rPr>
        <w:t>G</w:t>
      </w:r>
      <w:r w:rsidR="00E179BF" w:rsidRPr="002717F1">
        <w:rPr>
          <w:rFonts w:cstheme="minorHAnsi"/>
          <w:sz w:val="24"/>
          <w:szCs w:val="24"/>
        </w:rPr>
        <w:t xml:space="preserve">warancjach bankowych; </w:t>
      </w:r>
    </w:p>
    <w:p w14:paraId="76AF851F" w14:textId="77777777" w:rsidR="0072788E" w:rsidRPr="002717F1" w:rsidRDefault="00CE3E7F" w:rsidP="00474D4B">
      <w:pPr>
        <w:pStyle w:val="Bezodstpw"/>
        <w:numPr>
          <w:ilvl w:val="0"/>
          <w:numId w:val="19"/>
        </w:numPr>
        <w:spacing w:line="276" w:lineRule="auto"/>
        <w:jc w:val="both"/>
        <w:rPr>
          <w:rFonts w:cstheme="minorHAnsi"/>
          <w:sz w:val="24"/>
          <w:szCs w:val="24"/>
        </w:rPr>
      </w:pPr>
      <w:r w:rsidRPr="002717F1">
        <w:rPr>
          <w:rFonts w:cstheme="minorHAnsi"/>
          <w:sz w:val="24"/>
          <w:szCs w:val="24"/>
        </w:rPr>
        <w:t>G</w:t>
      </w:r>
      <w:r w:rsidR="00E179BF" w:rsidRPr="002717F1">
        <w:rPr>
          <w:rFonts w:cstheme="minorHAnsi"/>
          <w:sz w:val="24"/>
          <w:szCs w:val="24"/>
        </w:rPr>
        <w:t xml:space="preserve">warancjach ubezpieczeniowych; </w:t>
      </w:r>
    </w:p>
    <w:p w14:paraId="4692F5CA" w14:textId="77777777" w:rsidR="0072788E" w:rsidRPr="002717F1" w:rsidRDefault="00CE3E7F" w:rsidP="00474D4B">
      <w:pPr>
        <w:pStyle w:val="Bezodstpw"/>
        <w:numPr>
          <w:ilvl w:val="0"/>
          <w:numId w:val="19"/>
        </w:numPr>
        <w:spacing w:line="276" w:lineRule="auto"/>
        <w:jc w:val="both"/>
        <w:rPr>
          <w:rFonts w:cstheme="minorHAnsi"/>
          <w:sz w:val="24"/>
          <w:szCs w:val="24"/>
        </w:rPr>
      </w:pPr>
      <w:r w:rsidRPr="002717F1">
        <w:rPr>
          <w:rFonts w:cstheme="minorHAnsi"/>
          <w:sz w:val="24"/>
          <w:szCs w:val="24"/>
        </w:rPr>
        <w:t>P</w:t>
      </w:r>
      <w:r w:rsidR="00E179BF" w:rsidRPr="002717F1">
        <w:rPr>
          <w:rFonts w:cstheme="minorHAnsi"/>
          <w:sz w:val="24"/>
          <w:szCs w:val="24"/>
        </w:rPr>
        <w:t>oręczeniach udzielanych przez podmioty, o których mowa w art. 6b ust. 5 pkt 2 ustawy z dnia 9 listopada 2000 r. o utworzeniu Polskiej Agencji Rozwoju Przedsiębiorczości (Dz.U. z 202</w:t>
      </w:r>
      <w:r w:rsidR="003D2CF5" w:rsidRPr="002717F1">
        <w:rPr>
          <w:rFonts w:cstheme="minorHAnsi"/>
          <w:sz w:val="24"/>
          <w:szCs w:val="24"/>
        </w:rPr>
        <w:t>2</w:t>
      </w:r>
      <w:r w:rsidR="00E179BF" w:rsidRPr="002717F1">
        <w:rPr>
          <w:rFonts w:cstheme="minorHAnsi"/>
          <w:sz w:val="24"/>
          <w:szCs w:val="24"/>
        </w:rPr>
        <w:t xml:space="preserve"> r.</w:t>
      </w:r>
      <w:r w:rsidR="003D2CF5" w:rsidRPr="002717F1">
        <w:rPr>
          <w:rFonts w:cstheme="minorHAnsi"/>
          <w:sz w:val="24"/>
          <w:szCs w:val="24"/>
        </w:rPr>
        <w:t>,</w:t>
      </w:r>
      <w:r w:rsidR="00E179BF" w:rsidRPr="002717F1">
        <w:rPr>
          <w:rFonts w:cstheme="minorHAnsi"/>
          <w:sz w:val="24"/>
          <w:szCs w:val="24"/>
        </w:rPr>
        <w:t xml:space="preserve"> poz. </w:t>
      </w:r>
      <w:r w:rsidR="003D2CF5" w:rsidRPr="002717F1">
        <w:rPr>
          <w:rFonts w:cstheme="minorHAnsi"/>
          <w:sz w:val="24"/>
          <w:szCs w:val="24"/>
        </w:rPr>
        <w:t>2080</w:t>
      </w:r>
      <w:r w:rsidR="00E179BF" w:rsidRPr="002717F1">
        <w:rPr>
          <w:rFonts w:cstheme="minorHAnsi"/>
          <w:sz w:val="24"/>
          <w:szCs w:val="24"/>
        </w:rPr>
        <w:t xml:space="preserve"> ze zm.). </w:t>
      </w:r>
    </w:p>
    <w:p w14:paraId="0EEC2638" w14:textId="77777777" w:rsidR="00DA4E2A" w:rsidRPr="002717F1" w:rsidRDefault="00EE0442" w:rsidP="00474D4B">
      <w:pPr>
        <w:pStyle w:val="Bezodstpw"/>
        <w:numPr>
          <w:ilvl w:val="0"/>
          <w:numId w:val="18"/>
        </w:numPr>
        <w:spacing w:line="276" w:lineRule="auto"/>
        <w:jc w:val="both"/>
        <w:rPr>
          <w:rFonts w:cstheme="minorHAnsi"/>
          <w:sz w:val="24"/>
          <w:szCs w:val="24"/>
        </w:rPr>
      </w:pPr>
      <w:r w:rsidRPr="002717F1">
        <w:rPr>
          <w:rFonts w:cstheme="minorHAnsi"/>
          <w:sz w:val="24"/>
          <w:szCs w:val="24"/>
        </w:rPr>
        <w:t xml:space="preserve">Wadium wnoszone w pieniądzu wpłaca się przelewem na rachunek bankowy </w:t>
      </w:r>
      <w:r w:rsidR="0072788E" w:rsidRPr="002717F1">
        <w:rPr>
          <w:rFonts w:cstheme="minorHAnsi"/>
          <w:sz w:val="24"/>
          <w:szCs w:val="24"/>
        </w:rPr>
        <w:t xml:space="preserve">Zamawiającego prowadzony w Banku Millennium w Toruniu: </w:t>
      </w:r>
    </w:p>
    <w:p w14:paraId="1482F209" w14:textId="77777777" w:rsidR="00DA4E2A" w:rsidRPr="002717F1" w:rsidRDefault="0072788E" w:rsidP="00392968">
      <w:pPr>
        <w:pStyle w:val="Bezodstpw"/>
        <w:spacing w:line="276" w:lineRule="auto"/>
        <w:ind w:left="720"/>
        <w:jc w:val="center"/>
        <w:rPr>
          <w:rFonts w:cstheme="minorHAnsi"/>
          <w:b/>
          <w:bCs/>
          <w:sz w:val="24"/>
          <w:szCs w:val="24"/>
        </w:rPr>
      </w:pPr>
      <w:r w:rsidRPr="002717F1">
        <w:rPr>
          <w:rFonts w:cstheme="minorHAnsi"/>
          <w:b/>
          <w:bCs/>
          <w:sz w:val="24"/>
          <w:szCs w:val="24"/>
        </w:rPr>
        <w:t>33 1160 2202 0000 0000 6090 3309</w:t>
      </w:r>
    </w:p>
    <w:p w14:paraId="7E8C05E1" w14:textId="77777777" w:rsidR="0072788E" w:rsidRPr="002717F1" w:rsidRDefault="0072788E" w:rsidP="00392968">
      <w:pPr>
        <w:pStyle w:val="Bezodstpw"/>
        <w:spacing w:line="276" w:lineRule="auto"/>
        <w:ind w:left="720"/>
        <w:jc w:val="center"/>
        <w:rPr>
          <w:rFonts w:cstheme="minorHAnsi"/>
          <w:b/>
          <w:bCs/>
          <w:sz w:val="24"/>
          <w:szCs w:val="24"/>
        </w:rPr>
      </w:pPr>
      <w:r w:rsidRPr="002717F1">
        <w:rPr>
          <w:rFonts w:cstheme="minorHAnsi"/>
          <w:b/>
          <w:bCs/>
          <w:sz w:val="24"/>
          <w:szCs w:val="24"/>
        </w:rPr>
        <w:t>z adnotacją: RIT.271.</w:t>
      </w:r>
      <w:r w:rsidR="0094386F" w:rsidRPr="002717F1">
        <w:rPr>
          <w:rFonts w:cstheme="minorHAnsi"/>
          <w:b/>
          <w:bCs/>
          <w:sz w:val="24"/>
          <w:szCs w:val="24"/>
        </w:rPr>
        <w:t>2.</w:t>
      </w:r>
      <w:r w:rsidR="001B21F3" w:rsidRPr="002717F1">
        <w:rPr>
          <w:rFonts w:cstheme="minorHAnsi"/>
          <w:b/>
          <w:bCs/>
          <w:sz w:val="24"/>
          <w:szCs w:val="24"/>
        </w:rPr>
        <w:t>17</w:t>
      </w:r>
      <w:r w:rsidR="0094386F" w:rsidRPr="002717F1">
        <w:rPr>
          <w:rFonts w:cstheme="minorHAnsi"/>
          <w:b/>
          <w:bCs/>
          <w:sz w:val="24"/>
          <w:szCs w:val="24"/>
        </w:rPr>
        <w:t>.2023</w:t>
      </w:r>
      <w:r w:rsidR="00BA75E3" w:rsidRPr="002717F1">
        <w:rPr>
          <w:rFonts w:cstheme="minorHAnsi"/>
          <w:b/>
          <w:bCs/>
          <w:sz w:val="24"/>
          <w:szCs w:val="24"/>
        </w:rPr>
        <w:t xml:space="preserve"> wadium</w:t>
      </w:r>
    </w:p>
    <w:p w14:paraId="5CCA74EF" w14:textId="77777777" w:rsidR="0072788E" w:rsidRPr="002717F1" w:rsidRDefault="0072788E" w:rsidP="00474D4B">
      <w:pPr>
        <w:pStyle w:val="Bezodstpw"/>
        <w:numPr>
          <w:ilvl w:val="0"/>
          <w:numId w:val="18"/>
        </w:numPr>
        <w:spacing w:line="276" w:lineRule="auto"/>
        <w:jc w:val="both"/>
        <w:rPr>
          <w:rFonts w:cstheme="minorHAnsi"/>
          <w:sz w:val="24"/>
          <w:szCs w:val="24"/>
        </w:rPr>
      </w:pPr>
      <w:r w:rsidRPr="002717F1">
        <w:rPr>
          <w:rFonts w:cstheme="minorHAnsi"/>
          <w:sz w:val="24"/>
          <w:szCs w:val="24"/>
        </w:rPr>
        <w:t>Za datę  i godzinę wniesienia wadium przyjmuję się datę i godzinę jego wpływu na konto Zamawiającego.</w:t>
      </w:r>
    </w:p>
    <w:p w14:paraId="5DF4D9C0" w14:textId="77777777" w:rsidR="00EE0442" w:rsidRPr="002717F1" w:rsidRDefault="00EE0442" w:rsidP="00474D4B">
      <w:pPr>
        <w:pStyle w:val="Bezodstpw"/>
        <w:numPr>
          <w:ilvl w:val="0"/>
          <w:numId w:val="18"/>
        </w:numPr>
        <w:spacing w:line="276" w:lineRule="auto"/>
        <w:jc w:val="both"/>
        <w:rPr>
          <w:rFonts w:cstheme="minorHAnsi"/>
          <w:sz w:val="24"/>
          <w:szCs w:val="24"/>
        </w:rPr>
      </w:pPr>
      <w:r w:rsidRPr="002717F1">
        <w:rPr>
          <w:rFonts w:cstheme="minorHAnsi"/>
          <w:sz w:val="24"/>
          <w:szCs w:val="24"/>
        </w:rPr>
        <w:t xml:space="preserve">Wadium wniesione w pieniądzu zamawiający przechowuje na rachunku bankowym. </w:t>
      </w:r>
    </w:p>
    <w:p w14:paraId="15528E4B" w14:textId="77777777" w:rsidR="00EE0442" w:rsidRPr="002717F1" w:rsidRDefault="00EE0442" w:rsidP="00474D4B">
      <w:pPr>
        <w:pStyle w:val="Bezodstpw"/>
        <w:numPr>
          <w:ilvl w:val="0"/>
          <w:numId w:val="18"/>
        </w:numPr>
        <w:spacing w:line="276" w:lineRule="auto"/>
        <w:jc w:val="both"/>
        <w:rPr>
          <w:rFonts w:cstheme="minorHAnsi"/>
          <w:sz w:val="24"/>
          <w:szCs w:val="24"/>
        </w:rPr>
      </w:pPr>
      <w:r w:rsidRPr="002717F1">
        <w:rPr>
          <w:rFonts w:cstheme="minorHAnsi"/>
          <w:sz w:val="24"/>
          <w:szCs w:val="24"/>
        </w:rPr>
        <w:t>Jeżeli wadium jest wnoszone w formie gwarancji lub poręczenia</w:t>
      </w:r>
      <w:r w:rsidR="00DA4E2A" w:rsidRPr="002717F1">
        <w:rPr>
          <w:rFonts w:cstheme="minorHAnsi"/>
          <w:sz w:val="24"/>
          <w:szCs w:val="24"/>
        </w:rPr>
        <w:t>ch</w:t>
      </w:r>
      <w:r w:rsidRPr="002717F1">
        <w:rPr>
          <w:rFonts w:cstheme="minorHAnsi"/>
          <w:sz w:val="24"/>
          <w:szCs w:val="24"/>
        </w:rPr>
        <w:t xml:space="preserve">, </w:t>
      </w:r>
      <w:r w:rsidR="00DA4E2A" w:rsidRPr="002717F1">
        <w:rPr>
          <w:rFonts w:cstheme="minorHAnsi"/>
          <w:sz w:val="24"/>
          <w:szCs w:val="24"/>
        </w:rPr>
        <w:t>w</w:t>
      </w:r>
      <w:r w:rsidRPr="002717F1">
        <w:rPr>
          <w:rFonts w:cstheme="minorHAnsi"/>
          <w:sz w:val="24"/>
          <w:szCs w:val="24"/>
        </w:rPr>
        <w:t>ykonawca przekazuje zamawiającemu oryginał gwarancji lub poręczenia, w postaci elektronicznej.</w:t>
      </w:r>
    </w:p>
    <w:p w14:paraId="1B298A2C" w14:textId="77777777" w:rsidR="00EE0442" w:rsidRPr="002717F1" w:rsidRDefault="00EE0442" w:rsidP="00474D4B">
      <w:pPr>
        <w:pStyle w:val="Bezodstpw"/>
        <w:numPr>
          <w:ilvl w:val="0"/>
          <w:numId w:val="18"/>
        </w:numPr>
        <w:spacing w:line="276" w:lineRule="auto"/>
        <w:jc w:val="both"/>
        <w:rPr>
          <w:rFonts w:cstheme="minorHAnsi"/>
          <w:sz w:val="24"/>
          <w:szCs w:val="24"/>
        </w:rPr>
      </w:pPr>
      <w:r w:rsidRPr="002717F1">
        <w:rPr>
          <w:rFonts w:cstheme="minorHAnsi"/>
          <w:sz w:val="24"/>
          <w:szCs w:val="24"/>
        </w:rPr>
        <w:t>Zwrot wadium</w:t>
      </w:r>
      <w:r w:rsidR="00F5297D" w:rsidRPr="002717F1">
        <w:rPr>
          <w:rFonts w:cstheme="minorHAnsi"/>
          <w:sz w:val="24"/>
          <w:szCs w:val="24"/>
        </w:rPr>
        <w:t>:</w:t>
      </w:r>
    </w:p>
    <w:p w14:paraId="23A672EF" w14:textId="77777777" w:rsidR="00F5297D" w:rsidRPr="002717F1" w:rsidRDefault="00EE0442" w:rsidP="00474D4B">
      <w:pPr>
        <w:pStyle w:val="Bezodstpw"/>
        <w:numPr>
          <w:ilvl w:val="0"/>
          <w:numId w:val="20"/>
        </w:numPr>
        <w:spacing w:line="276" w:lineRule="auto"/>
        <w:jc w:val="both"/>
        <w:rPr>
          <w:rFonts w:cstheme="minorHAnsi"/>
          <w:sz w:val="24"/>
          <w:szCs w:val="24"/>
        </w:rPr>
      </w:pPr>
      <w:r w:rsidRPr="002717F1">
        <w:rPr>
          <w:rFonts w:cstheme="minorHAnsi"/>
          <w:sz w:val="24"/>
          <w:szCs w:val="24"/>
        </w:rPr>
        <w:t xml:space="preserve">Zamawiający zwraca wadium niezwłocznie, nie później jednak niż w terminie 7 dni od dnia wystąpienia jednej z okoliczności: </w:t>
      </w:r>
    </w:p>
    <w:p w14:paraId="4393F019" w14:textId="77777777" w:rsidR="00F5297D" w:rsidRPr="002717F1" w:rsidRDefault="00EE0442" w:rsidP="00474D4B">
      <w:pPr>
        <w:pStyle w:val="Bezodstpw"/>
        <w:numPr>
          <w:ilvl w:val="0"/>
          <w:numId w:val="21"/>
        </w:numPr>
        <w:spacing w:line="276" w:lineRule="auto"/>
        <w:jc w:val="both"/>
        <w:rPr>
          <w:rFonts w:cstheme="minorHAnsi"/>
          <w:sz w:val="24"/>
          <w:szCs w:val="24"/>
        </w:rPr>
      </w:pPr>
      <w:r w:rsidRPr="002717F1">
        <w:rPr>
          <w:rFonts w:cstheme="minorHAnsi"/>
          <w:sz w:val="24"/>
          <w:szCs w:val="24"/>
        </w:rPr>
        <w:t xml:space="preserve">upływu terminu związania ofertą; </w:t>
      </w:r>
    </w:p>
    <w:p w14:paraId="1D6ECE8B" w14:textId="77777777" w:rsidR="00F5297D" w:rsidRPr="002717F1" w:rsidRDefault="00EE0442" w:rsidP="00474D4B">
      <w:pPr>
        <w:pStyle w:val="Bezodstpw"/>
        <w:numPr>
          <w:ilvl w:val="0"/>
          <w:numId w:val="21"/>
        </w:numPr>
        <w:spacing w:line="276" w:lineRule="auto"/>
        <w:jc w:val="both"/>
        <w:rPr>
          <w:rFonts w:cstheme="minorHAnsi"/>
          <w:sz w:val="24"/>
          <w:szCs w:val="24"/>
        </w:rPr>
      </w:pPr>
      <w:r w:rsidRPr="002717F1">
        <w:rPr>
          <w:rFonts w:cstheme="minorHAnsi"/>
          <w:sz w:val="24"/>
          <w:szCs w:val="24"/>
        </w:rPr>
        <w:t>zawarcia umowy w sprawie zamówienia publicznego;</w:t>
      </w:r>
    </w:p>
    <w:p w14:paraId="3EF66DB5" w14:textId="77777777" w:rsidR="00EE0442" w:rsidRPr="002717F1" w:rsidRDefault="00EE0442" w:rsidP="00474D4B">
      <w:pPr>
        <w:pStyle w:val="Bezodstpw"/>
        <w:numPr>
          <w:ilvl w:val="0"/>
          <w:numId w:val="21"/>
        </w:numPr>
        <w:spacing w:line="276" w:lineRule="auto"/>
        <w:jc w:val="both"/>
        <w:rPr>
          <w:rFonts w:cstheme="minorHAnsi"/>
          <w:sz w:val="24"/>
          <w:szCs w:val="24"/>
        </w:rPr>
      </w:pPr>
      <w:r w:rsidRPr="002717F1">
        <w:rPr>
          <w:rFonts w:cstheme="minorHAnsi"/>
          <w:sz w:val="24"/>
          <w:szCs w:val="24"/>
        </w:rPr>
        <w:t xml:space="preserve">unieważnienia postępowania o udzielenie zamówienia, z wyjątkiem sytuacji gdy nie zostało rozstrzygnięte odwołanie na czynność unieważnienia albo nie upłynął termin do jego wniesienia. </w:t>
      </w:r>
    </w:p>
    <w:p w14:paraId="0EDB8FF9" w14:textId="77777777" w:rsidR="00F5297D" w:rsidRPr="002717F1" w:rsidRDefault="00EE0442" w:rsidP="00474D4B">
      <w:pPr>
        <w:pStyle w:val="Bezodstpw"/>
        <w:numPr>
          <w:ilvl w:val="0"/>
          <w:numId w:val="20"/>
        </w:numPr>
        <w:spacing w:line="276" w:lineRule="auto"/>
        <w:jc w:val="both"/>
        <w:rPr>
          <w:rFonts w:cstheme="minorHAnsi"/>
          <w:sz w:val="24"/>
          <w:szCs w:val="24"/>
        </w:rPr>
      </w:pPr>
      <w:r w:rsidRPr="002717F1">
        <w:rPr>
          <w:rFonts w:cstheme="minorHAnsi"/>
          <w:sz w:val="24"/>
          <w:szCs w:val="24"/>
        </w:rPr>
        <w:t>Zamawiający</w:t>
      </w:r>
      <w:r w:rsidR="00F5297D" w:rsidRPr="002717F1">
        <w:rPr>
          <w:rFonts w:cstheme="minorHAnsi"/>
          <w:sz w:val="24"/>
          <w:szCs w:val="24"/>
        </w:rPr>
        <w:t>,</w:t>
      </w:r>
      <w:r w:rsidRPr="002717F1">
        <w:rPr>
          <w:rFonts w:cstheme="minorHAnsi"/>
          <w:sz w:val="24"/>
          <w:szCs w:val="24"/>
        </w:rPr>
        <w:t xml:space="preserve"> niezwłocznie, nie później jednak niż w terminie 7 dni od dnia złożenia wniosku zwraca wadium wykonawcy: </w:t>
      </w:r>
    </w:p>
    <w:p w14:paraId="182F076B" w14:textId="77777777" w:rsidR="00F5297D" w:rsidRPr="002717F1" w:rsidRDefault="00EE0442" w:rsidP="00474D4B">
      <w:pPr>
        <w:pStyle w:val="Bezodstpw"/>
        <w:numPr>
          <w:ilvl w:val="0"/>
          <w:numId w:val="22"/>
        </w:numPr>
        <w:spacing w:line="276" w:lineRule="auto"/>
        <w:jc w:val="both"/>
        <w:rPr>
          <w:rFonts w:cstheme="minorHAnsi"/>
          <w:sz w:val="24"/>
          <w:szCs w:val="24"/>
        </w:rPr>
      </w:pPr>
      <w:r w:rsidRPr="002717F1">
        <w:rPr>
          <w:rFonts w:cstheme="minorHAnsi"/>
          <w:sz w:val="24"/>
          <w:szCs w:val="24"/>
        </w:rPr>
        <w:t xml:space="preserve">który wycofał ofertę przed upływem terminu składania ofert; </w:t>
      </w:r>
    </w:p>
    <w:p w14:paraId="5F3C640B" w14:textId="77777777" w:rsidR="00F5297D" w:rsidRPr="002717F1" w:rsidRDefault="00EE0442" w:rsidP="00474D4B">
      <w:pPr>
        <w:pStyle w:val="Bezodstpw"/>
        <w:numPr>
          <w:ilvl w:val="0"/>
          <w:numId w:val="22"/>
        </w:numPr>
        <w:spacing w:line="276" w:lineRule="auto"/>
        <w:jc w:val="both"/>
        <w:rPr>
          <w:rFonts w:cstheme="minorHAnsi"/>
          <w:sz w:val="24"/>
          <w:szCs w:val="24"/>
        </w:rPr>
      </w:pPr>
      <w:r w:rsidRPr="002717F1">
        <w:rPr>
          <w:rFonts w:cstheme="minorHAnsi"/>
          <w:sz w:val="24"/>
          <w:szCs w:val="24"/>
        </w:rPr>
        <w:t xml:space="preserve">którego oferta została odrzucona; </w:t>
      </w:r>
    </w:p>
    <w:p w14:paraId="2AD6E179" w14:textId="77777777" w:rsidR="00F5297D" w:rsidRPr="002717F1" w:rsidRDefault="00EE0442" w:rsidP="00474D4B">
      <w:pPr>
        <w:pStyle w:val="Bezodstpw"/>
        <w:numPr>
          <w:ilvl w:val="0"/>
          <w:numId w:val="22"/>
        </w:numPr>
        <w:spacing w:line="276" w:lineRule="auto"/>
        <w:jc w:val="both"/>
        <w:rPr>
          <w:rFonts w:cstheme="minorHAnsi"/>
          <w:sz w:val="24"/>
          <w:szCs w:val="24"/>
        </w:rPr>
      </w:pPr>
      <w:r w:rsidRPr="002717F1">
        <w:rPr>
          <w:rFonts w:cstheme="minorHAnsi"/>
          <w:sz w:val="24"/>
          <w:szCs w:val="24"/>
        </w:rPr>
        <w:t xml:space="preserve">po wyborze najkorzystniejszej oferty, z wyjątkiem wykonawcy, którego oferta została wybrana jako najkorzystniejsza; </w:t>
      </w:r>
    </w:p>
    <w:p w14:paraId="1094B2E1" w14:textId="77777777" w:rsidR="00EE0442" w:rsidRPr="002717F1" w:rsidRDefault="00EE0442" w:rsidP="00474D4B">
      <w:pPr>
        <w:pStyle w:val="Bezodstpw"/>
        <w:numPr>
          <w:ilvl w:val="0"/>
          <w:numId w:val="22"/>
        </w:numPr>
        <w:spacing w:line="276" w:lineRule="auto"/>
        <w:jc w:val="both"/>
        <w:rPr>
          <w:rFonts w:cstheme="minorHAnsi"/>
          <w:sz w:val="24"/>
          <w:szCs w:val="24"/>
        </w:rPr>
      </w:pPr>
      <w:r w:rsidRPr="002717F1">
        <w:rPr>
          <w:rFonts w:cstheme="minorHAnsi"/>
          <w:sz w:val="24"/>
          <w:szCs w:val="24"/>
        </w:rPr>
        <w:t>po unieważnieniu postępowania, w przypadku gdy nie zostało rozstrzygnięte odwołanie na czynność unieważnienia albo nie upłynął termin do jego wniesienia.</w:t>
      </w:r>
    </w:p>
    <w:p w14:paraId="339F2600" w14:textId="77777777" w:rsidR="00EE0442" w:rsidRPr="002717F1" w:rsidRDefault="00EE0442" w:rsidP="00474D4B">
      <w:pPr>
        <w:pStyle w:val="Bezodstpw"/>
        <w:numPr>
          <w:ilvl w:val="0"/>
          <w:numId w:val="20"/>
        </w:numPr>
        <w:spacing w:line="276" w:lineRule="auto"/>
        <w:jc w:val="both"/>
        <w:rPr>
          <w:rFonts w:cstheme="minorHAnsi"/>
          <w:sz w:val="24"/>
          <w:szCs w:val="24"/>
        </w:rPr>
      </w:pPr>
      <w:r w:rsidRPr="002717F1">
        <w:rPr>
          <w:rFonts w:cstheme="minorHAnsi"/>
          <w:sz w:val="24"/>
          <w:szCs w:val="24"/>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7B8193AE" w14:textId="77777777" w:rsidR="00EE0442" w:rsidRPr="002717F1" w:rsidRDefault="00EE0442" w:rsidP="00474D4B">
      <w:pPr>
        <w:pStyle w:val="Bezodstpw"/>
        <w:numPr>
          <w:ilvl w:val="0"/>
          <w:numId w:val="20"/>
        </w:numPr>
        <w:spacing w:line="276" w:lineRule="auto"/>
        <w:jc w:val="both"/>
        <w:rPr>
          <w:rFonts w:cstheme="minorHAnsi"/>
          <w:sz w:val="24"/>
          <w:szCs w:val="24"/>
        </w:rPr>
      </w:pPr>
      <w:r w:rsidRPr="002717F1">
        <w:rPr>
          <w:rFonts w:cstheme="minorHAnsi"/>
          <w:sz w:val="24"/>
          <w:szCs w:val="24"/>
        </w:rPr>
        <w:lastRenderedPageBreak/>
        <w:t xml:space="preserve">Zamawiający zwraca wadium wniesione w innej formie niż w pieniądzu poprzez złożenie gwarantowi lub poręczycielowi oświadczenia o zwolnieniu wadium. </w:t>
      </w:r>
    </w:p>
    <w:p w14:paraId="350B7791" w14:textId="77777777" w:rsidR="00F5297D" w:rsidRPr="002717F1" w:rsidRDefault="00EE0442" w:rsidP="00474D4B">
      <w:pPr>
        <w:pStyle w:val="Bezodstpw"/>
        <w:numPr>
          <w:ilvl w:val="0"/>
          <w:numId w:val="20"/>
        </w:numPr>
        <w:spacing w:line="276" w:lineRule="auto"/>
        <w:jc w:val="both"/>
        <w:rPr>
          <w:rFonts w:cstheme="minorHAnsi"/>
          <w:sz w:val="24"/>
          <w:szCs w:val="24"/>
        </w:rPr>
      </w:pPr>
      <w:r w:rsidRPr="002717F1">
        <w:rPr>
          <w:rFonts w:cstheme="minorHAnsi"/>
          <w:sz w:val="24"/>
          <w:szCs w:val="24"/>
        </w:rPr>
        <w:t>Zamawiający zatrzymuje wadium wraz z odsetkami, a w przypadku wadium wniesionego w formie gwarancji lub poręczenia, o których mowa w art. 97 ust. 7 pkt 2–4</w:t>
      </w:r>
      <w:r w:rsidR="007533D6" w:rsidRPr="002717F1">
        <w:rPr>
          <w:rFonts w:cstheme="minorHAnsi"/>
          <w:sz w:val="24"/>
          <w:szCs w:val="24"/>
        </w:rPr>
        <w:t xml:space="preserve"> ustawy</w:t>
      </w:r>
      <w:r w:rsidRPr="002717F1">
        <w:rPr>
          <w:rFonts w:cstheme="minorHAnsi"/>
          <w:sz w:val="24"/>
          <w:szCs w:val="24"/>
        </w:rPr>
        <w:t xml:space="preserve">, występuje odpowiednio do gwaranta lub poręczyciela z żądaniem zapłaty wadium, jeżeli: </w:t>
      </w:r>
    </w:p>
    <w:p w14:paraId="13F6CB2C" w14:textId="77777777" w:rsidR="00F5297D" w:rsidRPr="002717F1" w:rsidRDefault="00EE0442" w:rsidP="00474D4B">
      <w:pPr>
        <w:pStyle w:val="Bezodstpw"/>
        <w:numPr>
          <w:ilvl w:val="0"/>
          <w:numId w:val="23"/>
        </w:numPr>
        <w:spacing w:line="276" w:lineRule="auto"/>
        <w:jc w:val="both"/>
        <w:rPr>
          <w:rFonts w:cstheme="minorHAnsi"/>
          <w:sz w:val="24"/>
          <w:szCs w:val="24"/>
        </w:rPr>
      </w:pPr>
      <w:r w:rsidRPr="002717F1">
        <w:rPr>
          <w:rFonts w:cstheme="minorHAnsi"/>
          <w:sz w:val="24"/>
          <w:szCs w:val="24"/>
        </w:rPr>
        <w:t>wykonawca w odpowiedzi na wezwanie, o którym mowa w art. 107 ust. 2 lub art. 128 ust. 1</w:t>
      </w:r>
      <w:r w:rsidR="007533D6" w:rsidRPr="002717F1">
        <w:rPr>
          <w:rFonts w:cstheme="minorHAnsi"/>
          <w:sz w:val="24"/>
          <w:szCs w:val="24"/>
        </w:rPr>
        <w:t xml:space="preserve"> ustawy</w:t>
      </w:r>
      <w:r w:rsidRPr="002717F1">
        <w:rPr>
          <w:rFonts w:cstheme="minorHAnsi"/>
          <w:sz w:val="24"/>
          <w:szCs w:val="24"/>
        </w:rPr>
        <w:t>, z przyczyn leżących po jego stronie, nie złożył podmiotowych środków dowodowych lub przedmiotowych środków dowodowych potwierdzających okoliczności, o których mowa w art. 57 lub art. 106 ust. 1</w:t>
      </w:r>
      <w:r w:rsidR="007533D6" w:rsidRPr="002717F1">
        <w:rPr>
          <w:rFonts w:cstheme="minorHAnsi"/>
          <w:sz w:val="24"/>
          <w:szCs w:val="24"/>
        </w:rPr>
        <w:t xml:space="preserve"> </w:t>
      </w:r>
      <w:proofErr w:type="spellStart"/>
      <w:r w:rsidR="007533D6" w:rsidRPr="002717F1">
        <w:rPr>
          <w:rFonts w:cstheme="minorHAnsi"/>
          <w:sz w:val="24"/>
          <w:szCs w:val="24"/>
        </w:rPr>
        <w:t>Pzp</w:t>
      </w:r>
      <w:proofErr w:type="spellEnd"/>
      <w:r w:rsidRPr="002717F1">
        <w:rPr>
          <w:rFonts w:cstheme="minorHAnsi"/>
          <w:sz w:val="24"/>
          <w:szCs w:val="24"/>
        </w:rPr>
        <w:t>, oświadczenia, o którym mowa w art. 125 ust. 1</w:t>
      </w:r>
      <w:r w:rsidR="007533D6" w:rsidRPr="002717F1">
        <w:rPr>
          <w:rFonts w:cstheme="minorHAnsi"/>
          <w:sz w:val="24"/>
          <w:szCs w:val="24"/>
        </w:rPr>
        <w:t xml:space="preserve"> ustawy</w:t>
      </w:r>
      <w:r w:rsidRPr="002717F1">
        <w:rPr>
          <w:rFonts w:cstheme="minorHAnsi"/>
          <w:sz w:val="24"/>
          <w:szCs w:val="24"/>
        </w:rPr>
        <w:t>, innych dokumentów lub oświadczeń lub nie wyraził zgody na poprawienie omyłki, o której mowa w art. 223 ust. 2 pkt 3</w:t>
      </w:r>
      <w:r w:rsidR="007533D6" w:rsidRPr="002717F1">
        <w:rPr>
          <w:rFonts w:cstheme="minorHAnsi"/>
          <w:sz w:val="24"/>
          <w:szCs w:val="24"/>
        </w:rPr>
        <w:t xml:space="preserve"> ustawy</w:t>
      </w:r>
      <w:r w:rsidRPr="002717F1">
        <w:rPr>
          <w:rFonts w:cstheme="minorHAnsi"/>
          <w:sz w:val="24"/>
          <w:szCs w:val="24"/>
        </w:rPr>
        <w:t>, co spowodowało brak możliwości wybrania oferty złożonej przez wykonawcę jako najkorzystniejszej;</w:t>
      </w:r>
    </w:p>
    <w:p w14:paraId="7DDD141F" w14:textId="77777777" w:rsidR="00F5297D" w:rsidRPr="002717F1" w:rsidRDefault="00EE0442" w:rsidP="00474D4B">
      <w:pPr>
        <w:pStyle w:val="Bezodstpw"/>
        <w:numPr>
          <w:ilvl w:val="0"/>
          <w:numId w:val="23"/>
        </w:numPr>
        <w:spacing w:line="276" w:lineRule="auto"/>
        <w:jc w:val="both"/>
        <w:rPr>
          <w:rFonts w:cstheme="minorHAnsi"/>
          <w:sz w:val="24"/>
          <w:szCs w:val="24"/>
        </w:rPr>
      </w:pPr>
      <w:r w:rsidRPr="002717F1">
        <w:rPr>
          <w:rFonts w:cstheme="minorHAnsi"/>
          <w:sz w:val="24"/>
          <w:szCs w:val="24"/>
        </w:rPr>
        <w:t xml:space="preserve">wykonawca, którego oferta została wybrana: </w:t>
      </w:r>
    </w:p>
    <w:p w14:paraId="2559F1DC" w14:textId="77777777" w:rsidR="00F5297D" w:rsidRPr="002717F1" w:rsidRDefault="00EE0442" w:rsidP="00474D4B">
      <w:pPr>
        <w:pStyle w:val="Bezodstpw"/>
        <w:numPr>
          <w:ilvl w:val="0"/>
          <w:numId w:val="24"/>
        </w:numPr>
        <w:spacing w:line="276" w:lineRule="auto"/>
        <w:jc w:val="both"/>
        <w:rPr>
          <w:rFonts w:cstheme="minorHAnsi"/>
          <w:sz w:val="24"/>
          <w:szCs w:val="24"/>
        </w:rPr>
      </w:pPr>
      <w:r w:rsidRPr="002717F1">
        <w:rPr>
          <w:rFonts w:cstheme="minorHAnsi"/>
          <w:sz w:val="24"/>
          <w:szCs w:val="24"/>
        </w:rPr>
        <w:t xml:space="preserve">odmówił podpisania umowy w sprawie zamówienia publicznego na warunkach określonych w ofercie, </w:t>
      </w:r>
    </w:p>
    <w:p w14:paraId="06A03D7F" w14:textId="77777777" w:rsidR="00F5297D" w:rsidRPr="002717F1" w:rsidRDefault="00EE0442" w:rsidP="00474D4B">
      <w:pPr>
        <w:pStyle w:val="Bezodstpw"/>
        <w:numPr>
          <w:ilvl w:val="0"/>
          <w:numId w:val="24"/>
        </w:numPr>
        <w:spacing w:line="276" w:lineRule="auto"/>
        <w:jc w:val="both"/>
        <w:rPr>
          <w:rFonts w:cstheme="minorHAnsi"/>
          <w:sz w:val="24"/>
          <w:szCs w:val="24"/>
        </w:rPr>
      </w:pPr>
      <w:r w:rsidRPr="002717F1">
        <w:rPr>
          <w:rFonts w:cstheme="minorHAnsi"/>
          <w:sz w:val="24"/>
          <w:szCs w:val="24"/>
        </w:rPr>
        <w:t xml:space="preserve">nie wniósł wymaganego zabezpieczenia należytego wykonania umowy; </w:t>
      </w:r>
    </w:p>
    <w:p w14:paraId="4C63E9EF" w14:textId="77777777" w:rsidR="00EE0442" w:rsidRPr="002717F1" w:rsidRDefault="00EE0442" w:rsidP="00474D4B">
      <w:pPr>
        <w:pStyle w:val="Bezodstpw"/>
        <w:numPr>
          <w:ilvl w:val="0"/>
          <w:numId w:val="23"/>
        </w:numPr>
        <w:spacing w:line="276" w:lineRule="auto"/>
        <w:jc w:val="both"/>
        <w:rPr>
          <w:rFonts w:cstheme="minorHAnsi"/>
          <w:sz w:val="24"/>
          <w:szCs w:val="24"/>
        </w:rPr>
      </w:pPr>
      <w:r w:rsidRPr="002717F1">
        <w:rPr>
          <w:rFonts w:cstheme="minorHAnsi"/>
          <w:sz w:val="24"/>
          <w:szCs w:val="24"/>
        </w:rPr>
        <w:t>zawarcie umowy w sprawie zamówienia publicznego stało się niemożliwe z przyczyn leżących po stronie wykonawcy, którego oferta została wybrana</w:t>
      </w:r>
      <w:r w:rsidR="00C703FE" w:rsidRPr="002717F1">
        <w:rPr>
          <w:rFonts w:cstheme="minorHAnsi"/>
          <w:sz w:val="24"/>
          <w:szCs w:val="24"/>
        </w:rPr>
        <w:t>.</w:t>
      </w:r>
    </w:p>
    <w:p w14:paraId="30124387" w14:textId="77777777" w:rsidR="00EE0442" w:rsidRPr="002717F1" w:rsidRDefault="00EE0442" w:rsidP="00392968">
      <w:pPr>
        <w:pStyle w:val="Bezodstpw"/>
        <w:spacing w:line="276" w:lineRule="auto"/>
        <w:jc w:val="both"/>
        <w:rPr>
          <w:rFonts w:cstheme="minorHAnsi"/>
          <w:sz w:val="24"/>
          <w:szCs w:val="24"/>
        </w:rPr>
      </w:pPr>
    </w:p>
    <w:p w14:paraId="47B55361"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Informacje o sposobie przekazywania oferty, oświadczeń lub dokumentów</w:t>
      </w:r>
      <w:r w:rsidR="0013643B" w:rsidRPr="002717F1">
        <w:rPr>
          <w:rFonts w:cstheme="minorHAnsi"/>
          <w:b/>
          <w:bCs/>
          <w:sz w:val="24"/>
          <w:szCs w:val="24"/>
        </w:rPr>
        <w:t>.</w:t>
      </w:r>
    </w:p>
    <w:p w14:paraId="124C9911"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Wykonawca może złożyć tylko jedną ofertę.</w:t>
      </w:r>
    </w:p>
    <w:p w14:paraId="1F98D913"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Treść oferty musi odpowiadać treści SWZ.</w:t>
      </w:r>
    </w:p>
    <w:p w14:paraId="45CC74B6" w14:textId="77777777" w:rsidR="00C63F9F"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 xml:space="preserve">Ofertę składa się na Formularzu Ofertowym – zgodnie z </w:t>
      </w:r>
      <w:r w:rsidR="00C63F9F" w:rsidRPr="002717F1">
        <w:rPr>
          <w:rFonts w:cstheme="minorHAnsi"/>
          <w:b/>
          <w:sz w:val="24"/>
          <w:szCs w:val="24"/>
        </w:rPr>
        <w:t>z</w:t>
      </w:r>
      <w:r w:rsidRPr="002717F1">
        <w:rPr>
          <w:rFonts w:cstheme="minorHAnsi"/>
          <w:b/>
          <w:sz w:val="24"/>
          <w:szCs w:val="24"/>
        </w:rPr>
        <w:t>ałącznikiem nr 1</w:t>
      </w:r>
      <w:r w:rsidRPr="002717F1">
        <w:rPr>
          <w:rFonts w:cstheme="minorHAnsi"/>
          <w:sz w:val="24"/>
          <w:szCs w:val="24"/>
        </w:rPr>
        <w:t xml:space="preserve">. </w:t>
      </w:r>
    </w:p>
    <w:p w14:paraId="4FA6368B"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Wraz z ofertą Wykonawca jest zobowiązany złożyć</w:t>
      </w:r>
      <w:r w:rsidR="00C63F9F" w:rsidRPr="002717F1">
        <w:rPr>
          <w:rFonts w:cstheme="minorHAnsi"/>
          <w:sz w:val="24"/>
          <w:szCs w:val="24"/>
        </w:rPr>
        <w:t xml:space="preserve"> d</w:t>
      </w:r>
      <w:r w:rsidRPr="002717F1">
        <w:rPr>
          <w:rFonts w:cstheme="minorHAnsi"/>
          <w:sz w:val="24"/>
          <w:szCs w:val="24"/>
        </w:rPr>
        <w:t>okumenty</w:t>
      </w:r>
      <w:r w:rsidR="00C63F9F" w:rsidRPr="002717F1">
        <w:rPr>
          <w:rFonts w:cstheme="minorHAnsi"/>
          <w:sz w:val="24"/>
          <w:szCs w:val="24"/>
        </w:rPr>
        <w:t>,</w:t>
      </w:r>
      <w:r w:rsidRPr="002717F1">
        <w:rPr>
          <w:rFonts w:cstheme="minorHAnsi"/>
          <w:sz w:val="24"/>
          <w:szCs w:val="24"/>
        </w:rPr>
        <w:t xml:space="preserve"> o których mowa </w:t>
      </w:r>
      <w:r w:rsidR="00872F2F" w:rsidRPr="002717F1">
        <w:rPr>
          <w:rFonts w:cstheme="minorHAnsi"/>
          <w:sz w:val="24"/>
          <w:szCs w:val="24"/>
        </w:rPr>
        <w:br/>
      </w:r>
      <w:r w:rsidRPr="002717F1">
        <w:rPr>
          <w:rFonts w:cstheme="minorHAnsi"/>
          <w:sz w:val="24"/>
          <w:szCs w:val="24"/>
        </w:rPr>
        <w:t xml:space="preserve">w </w:t>
      </w:r>
      <w:proofErr w:type="spellStart"/>
      <w:r w:rsidR="00C63F9F" w:rsidRPr="002717F1">
        <w:rPr>
          <w:rFonts w:cstheme="minorHAnsi"/>
          <w:sz w:val="24"/>
          <w:szCs w:val="24"/>
        </w:rPr>
        <w:t>roz</w:t>
      </w:r>
      <w:proofErr w:type="spellEnd"/>
      <w:r w:rsidR="00C63F9F" w:rsidRPr="002717F1">
        <w:rPr>
          <w:rFonts w:cstheme="minorHAnsi"/>
          <w:sz w:val="24"/>
          <w:szCs w:val="24"/>
        </w:rPr>
        <w:t>. XIV</w:t>
      </w:r>
      <w:r w:rsidR="00EC1836" w:rsidRPr="002717F1">
        <w:rPr>
          <w:rFonts w:cstheme="minorHAnsi"/>
          <w:sz w:val="24"/>
          <w:szCs w:val="24"/>
        </w:rPr>
        <w:t xml:space="preserve"> </w:t>
      </w:r>
      <w:r w:rsidR="00C63F9F" w:rsidRPr="002717F1">
        <w:rPr>
          <w:rFonts w:cstheme="minorHAnsi"/>
          <w:sz w:val="24"/>
          <w:szCs w:val="24"/>
        </w:rPr>
        <w:t>SWZ</w:t>
      </w:r>
      <w:r w:rsidRPr="002717F1">
        <w:rPr>
          <w:rFonts w:cstheme="minorHAnsi"/>
          <w:sz w:val="24"/>
          <w:szCs w:val="24"/>
        </w:rPr>
        <w:t>.</w:t>
      </w:r>
    </w:p>
    <w:p w14:paraId="368756D3"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w:t>
      </w:r>
      <w:r w:rsidR="00C63F9F" w:rsidRPr="002717F1">
        <w:rPr>
          <w:rFonts w:cstheme="minorHAnsi"/>
          <w:sz w:val="24"/>
          <w:szCs w:val="24"/>
        </w:rPr>
        <w:t>umocowanego</w:t>
      </w:r>
      <w:r w:rsidRPr="002717F1">
        <w:rPr>
          <w:rFonts w:cstheme="minorHAnsi"/>
          <w:sz w:val="24"/>
          <w:szCs w:val="24"/>
        </w:rPr>
        <w:t xml:space="preserve"> przedstawiciela Wykonawcy.</w:t>
      </w:r>
    </w:p>
    <w:p w14:paraId="011ABED0"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Oferta oraz pozostałe oświadczenia i dokumenty, dla których Zamawiający określił wzory w formie formularzy zamieszczonych w załącznikach do SWZ, powinny być sporządzone zgodnie z tymi wzorami.</w:t>
      </w:r>
    </w:p>
    <w:p w14:paraId="7A16E316"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lastRenderedPageBreak/>
        <w:t>Ofertę składa się  w języku polskim pod rygorem nieważności w formie elektronicznej lub w postaci elektronicznej opatrzonej podpisem kwalifikowanym lub zaufanym albo podpisem osobistym.</w:t>
      </w:r>
    </w:p>
    <w:p w14:paraId="5B12C5AB"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Formaty plików muszą być zgodne ROZPORZĄDZENI</w:t>
      </w:r>
      <w:r w:rsidR="00EC1836" w:rsidRPr="002717F1">
        <w:rPr>
          <w:rFonts w:cstheme="minorHAnsi"/>
          <w:sz w:val="24"/>
          <w:szCs w:val="24"/>
        </w:rPr>
        <w:t>EM</w:t>
      </w:r>
      <w:r w:rsidRPr="002717F1">
        <w:rPr>
          <w:rFonts w:cstheme="minorHAnsi"/>
          <w:sz w:val="24"/>
          <w:szCs w:val="24"/>
        </w:rPr>
        <w:t xml:space="preserve"> RADY MINISTRÓW z dnia 12 kwietnia 2012 r. w sprawie Krajowych Ram Interoperacyjności, minimalnych wymagań dla rejestrów publicznych i wymiany informacji w postaci elektronicznej oraz minimalnych wymagań dla systemów teleinformatycznych (Dz.U. z 2017 r. poz. 2247).</w:t>
      </w:r>
    </w:p>
    <w:p w14:paraId="7A360E1B"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Zamawiający nie dopuszcza przesyłania plików w następujących formatach:</w:t>
      </w:r>
      <w:r w:rsidR="002F20AD" w:rsidRPr="002717F1">
        <w:rPr>
          <w:rFonts w:cstheme="minorHAnsi"/>
          <w:sz w:val="24"/>
          <w:szCs w:val="24"/>
        </w:rPr>
        <w:t xml:space="preserve"> „</w:t>
      </w:r>
      <w:r w:rsidRPr="002717F1">
        <w:rPr>
          <w:rFonts w:cstheme="minorHAnsi"/>
          <w:sz w:val="24"/>
          <w:szCs w:val="24"/>
        </w:rPr>
        <w:t>.com</w:t>
      </w:r>
      <w:r w:rsidR="002F20AD" w:rsidRPr="002717F1">
        <w:rPr>
          <w:rFonts w:cstheme="minorHAnsi"/>
          <w:sz w:val="24"/>
          <w:szCs w:val="24"/>
        </w:rPr>
        <w:t>”; „</w:t>
      </w:r>
      <w:r w:rsidRPr="002717F1">
        <w:rPr>
          <w:rFonts w:cstheme="minorHAnsi"/>
          <w:sz w:val="24"/>
          <w:szCs w:val="24"/>
        </w:rPr>
        <w:t>.exe</w:t>
      </w:r>
      <w:r w:rsidR="002F20AD" w:rsidRPr="002717F1">
        <w:rPr>
          <w:rFonts w:cstheme="minorHAnsi"/>
          <w:sz w:val="24"/>
          <w:szCs w:val="24"/>
        </w:rPr>
        <w:t>”; „.</w:t>
      </w:r>
      <w:r w:rsidRPr="002717F1">
        <w:rPr>
          <w:rFonts w:cstheme="minorHAnsi"/>
          <w:sz w:val="24"/>
          <w:szCs w:val="24"/>
        </w:rPr>
        <w:t>bat</w:t>
      </w:r>
      <w:r w:rsidR="002F20AD" w:rsidRPr="002717F1">
        <w:rPr>
          <w:rFonts w:cstheme="minorHAnsi"/>
          <w:sz w:val="24"/>
          <w:szCs w:val="24"/>
        </w:rPr>
        <w:t>”; „</w:t>
      </w:r>
      <w:r w:rsidRPr="002717F1">
        <w:rPr>
          <w:rFonts w:cstheme="minorHAnsi"/>
          <w:sz w:val="24"/>
          <w:szCs w:val="24"/>
        </w:rPr>
        <w:t>.</w:t>
      </w:r>
      <w:proofErr w:type="spellStart"/>
      <w:r w:rsidRPr="002717F1">
        <w:rPr>
          <w:rFonts w:cstheme="minorHAnsi"/>
          <w:sz w:val="24"/>
          <w:szCs w:val="24"/>
        </w:rPr>
        <w:t>msi</w:t>
      </w:r>
      <w:proofErr w:type="spellEnd"/>
      <w:r w:rsidR="002F20AD" w:rsidRPr="002717F1">
        <w:rPr>
          <w:rFonts w:cstheme="minorHAnsi"/>
          <w:sz w:val="24"/>
          <w:szCs w:val="24"/>
        </w:rPr>
        <w:t>”</w:t>
      </w:r>
      <w:r w:rsidRPr="002717F1">
        <w:rPr>
          <w:rFonts w:cstheme="minorHAnsi"/>
          <w:sz w:val="24"/>
          <w:szCs w:val="24"/>
        </w:rPr>
        <w:t>.</w:t>
      </w:r>
    </w:p>
    <w:p w14:paraId="06C80B9C"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Oferta powinna być sporządzona w języku polskim. Każdy dokument składający się na ofertę powinien być czytelny.</w:t>
      </w:r>
    </w:p>
    <w:p w14:paraId="4372256E"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14:paraId="0D12CAED"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W</w:t>
      </w:r>
      <w:r w:rsidR="002F20AD" w:rsidRPr="002717F1">
        <w:rPr>
          <w:rFonts w:cstheme="minorHAnsi"/>
          <w:sz w:val="24"/>
          <w:szCs w:val="24"/>
        </w:rPr>
        <w:t xml:space="preserve"> </w:t>
      </w:r>
      <w:r w:rsidRPr="002717F1">
        <w:rPr>
          <w:rFonts w:cstheme="minorHAnsi"/>
          <w:sz w:val="24"/>
          <w:szCs w:val="24"/>
        </w:rPr>
        <w:t>celu</w:t>
      </w:r>
      <w:r w:rsidR="002F20AD" w:rsidRPr="002717F1">
        <w:rPr>
          <w:rFonts w:cstheme="minorHAnsi"/>
          <w:sz w:val="24"/>
          <w:szCs w:val="24"/>
        </w:rPr>
        <w:t xml:space="preserve"> </w:t>
      </w:r>
      <w:r w:rsidRPr="002717F1">
        <w:rPr>
          <w:rFonts w:cstheme="minorHAnsi"/>
          <w:sz w:val="24"/>
          <w:szCs w:val="24"/>
        </w:rPr>
        <w:t>złożenia</w:t>
      </w:r>
      <w:r w:rsidR="002F20AD" w:rsidRPr="002717F1">
        <w:rPr>
          <w:rFonts w:cstheme="minorHAnsi"/>
          <w:sz w:val="24"/>
          <w:szCs w:val="24"/>
        </w:rPr>
        <w:t xml:space="preserve"> </w:t>
      </w:r>
      <w:r w:rsidRPr="002717F1">
        <w:rPr>
          <w:rFonts w:cstheme="minorHAnsi"/>
          <w:sz w:val="24"/>
          <w:szCs w:val="24"/>
        </w:rPr>
        <w:t>oferty</w:t>
      </w:r>
      <w:r w:rsidR="002F20AD" w:rsidRPr="002717F1">
        <w:rPr>
          <w:rFonts w:cstheme="minorHAnsi"/>
          <w:sz w:val="24"/>
          <w:szCs w:val="24"/>
        </w:rPr>
        <w:t xml:space="preserve"> </w:t>
      </w:r>
      <w:r w:rsidRPr="002717F1">
        <w:rPr>
          <w:rFonts w:cstheme="minorHAnsi"/>
          <w:sz w:val="24"/>
          <w:szCs w:val="24"/>
        </w:rPr>
        <w:t>należy</w:t>
      </w:r>
      <w:r w:rsidR="002F20AD" w:rsidRPr="002717F1">
        <w:rPr>
          <w:rFonts w:cstheme="minorHAnsi"/>
          <w:sz w:val="24"/>
          <w:szCs w:val="24"/>
        </w:rPr>
        <w:t xml:space="preserve"> </w:t>
      </w:r>
      <w:r w:rsidRPr="002717F1">
        <w:rPr>
          <w:rFonts w:cstheme="minorHAnsi"/>
          <w:sz w:val="24"/>
          <w:szCs w:val="24"/>
        </w:rPr>
        <w:t>zarejestrować</w:t>
      </w:r>
      <w:r w:rsidR="002F20AD" w:rsidRPr="002717F1">
        <w:rPr>
          <w:rFonts w:cstheme="minorHAnsi"/>
          <w:sz w:val="24"/>
          <w:szCs w:val="24"/>
        </w:rPr>
        <w:t xml:space="preserve"> </w:t>
      </w:r>
      <w:r w:rsidRPr="002717F1">
        <w:rPr>
          <w:rFonts w:cstheme="minorHAnsi"/>
          <w:sz w:val="24"/>
          <w:szCs w:val="24"/>
        </w:rPr>
        <w:t>(zalogować)</w:t>
      </w:r>
      <w:r w:rsidR="002F20AD" w:rsidRPr="002717F1">
        <w:rPr>
          <w:rFonts w:cstheme="minorHAnsi"/>
          <w:sz w:val="24"/>
          <w:szCs w:val="24"/>
        </w:rPr>
        <w:t xml:space="preserve"> </w:t>
      </w:r>
      <w:r w:rsidRPr="002717F1">
        <w:rPr>
          <w:rFonts w:cstheme="minorHAnsi"/>
          <w:sz w:val="24"/>
          <w:szCs w:val="24"/>
        </w:rPr>
        <w:t>się</w:t>
      </w:r>
      <w:r w:rsidR="002F20AD" w:rsidRPr="002717F1">
        <w:rPr>
          <w:rFonts w:cstheme="minorHAnsi"/>
          <w:sz w:val="24"/>
          <w:szCs w:val="24"/>
        </w:rPr>
        <w:t xml:space="preserve"> </w:t>
      </w:r>
      <w:r w:rsidRPr="002717F1">
        <w:rPr>
          <w:rFonts w:cstheme="minorHAnsi"/>
          <w:sz w:val="24"/>
          <w:szCs w:val="24"/>
        </w:rPr>
        <w:t>na</w:t>
      </w:r>
      <w:r w:rsidR="002F20AD" w:rsidRPr="002717F1">
        <w:rPr>
          <w:rFonts w:cstheme="minorHAnsi"/>
          <w:sz w:val="24"/>
          <w:szCs w:val="24"/>
        </w:rPr>
        <w:t xml:space="preserve"> </w:t>
      </w:r>
      <w:r w:rsidR="004151B0" w:rsidRPr="002717F1">
        <w:rPr>
          <w:rFonts w:cstheme="minorHAnsi"/>
          <w:sz w:val="24"/>
          <w:szCs w:val="24"/>
        </w:rPr>
        <w:t>https://ezamowienia.gov.pl/pl/.</w:t>
      </w:r>
    </w:p>
    <w:p w14:paraId="24FF9109"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Przed</w:t>
      </w:r>
      <w:r w:rsidR="002F20AD" w:rsidRPr="002717F1">
        <w:rPr>
          <w:rFonts w:cstheme="minorHAnsi"/>
          <w:sz w:val="24"/>
          <w:szCs w:val="24"/>
        </w:rPr>
        <w:t xml:space="preserve"> </w:t>
      </w:r>
      <w:r w:rsidRPr="002717F1">
        <w:rPr>
          <w:rFonts w:cstheme="minorHAnsi"/>
          <w:sz w:val="24"/>
          <w:szCs w:val="24"/>
        </w:rPr>
        <w:t>upływem</w:t>
      </w:r>
      <w:r w:rsidR="002F20AD" w:rsidRPr="002717F1">
        <w:rPr>
          <w:rFonts w:cstheme="minorHAnsi"/>
          <w:sz w:val="24"/>
          <w:szCs w:val="24"/>
        </w:rPr>
        <w:t xml:space="preserve"> </w:t>
      </w:r>
      <w:r w:rsidRPr="002717F1">
        <w:rPr>
          <w:rFonts w:cstheme="minorHAnsi"/>
          <w:sz w:val="24"/>
          <w:szCs w:val="24"/>
        </w:rPr>
        <w:t>terminu</w:t>
      </w:r>
      <w:r w:rsidR="002F20AD" w:rsidRPr="002717F1">
        <w:rPr>
          <w:rFonts w:cstheme="minorHAnsi"/>
          <w:sz w:val="24"/>
          <w:szCs w:val="24"/>
        </w:rPr>
        <w:t xml:space="preserve"> </w:t>
      </w:r>
      <w:r w:rsidRPr="002717F1">
        <w:rPr>
          <w:rFonts w:cstheme="minorHAnsi"/>
          <w:sz w:val="24"/>
          <w:szCs w:val="24"/>
        </w:rPr>
        <w:t>składania</w:t>
      </w:r>
      <w:r w:rsidR="002F20AD" w:rsidRPr="002717F1">
        <w:rPr>
          <w:rFonts w:cstheme="minorHAnsi"/>
          <w:sz w:val="24"/>
          <w:szCs w:val="24"/>
        </w:rPr>
        <w:t xml:space="preserve"> </w:t>
      </w:r>
      <w:r w:rsidRPr="002717F1">
        <w:rPr>
          <w:rFonts w:cstheme="minorHAnsi"/>
          <w:sz w:val="24"/>
          <w:szCs w:val="24"/>
        </w:rPr>
        <w:t>ofert,</w:t>
      </w:r>
      <w:r w:rsidR="002F20AD" w:rsidRPr="002717F1">
        <w:rPr>
          <w:rFonts w:cstheme="minorHAnsi"/>
          <w:sz w:val="24"/>
          <w:szCs w:val="24"/>
        </w:rPr>
        <w:t xml:space="preserve"> </w:t>
      </w:r>
      <w:r w:rsidRPr="002717F1">
        <w:rPr>
          <w:rFonts w:cstheme="minorHAnsi"/>
          <w:sz w:val="24"/>
          <w:szCs w:val="24"/>
        </w:rPr>
        <w:t>Wykonawca</w:t>
      </w:r>
      <w:r w:rsidR="002F20AD" w:rsidRPr="002717F1">
        <w:rPr>
          <w:rFonts w:cstheme="minorHAnsi"/>
          <w:sz w:val="24"/>
          <w:szCs w:val="24"/>
        </w:rPr>
        <w:t xml:space="preserve"> </w:t>
      </w:r>
      <w:r w:rsidRPr="002717F1">
        <w:rPr>
          <w:rFonts w:cstheme="minorHAnsi"/>
          <w:sz w:val="24"/>
          <w:szCs w:val="24"/>
        </w:rPr>
        <w:t>może</w:t>
      </w:r>
      <w:r w:rsidR="002F20AD" w:rsidRPr="002717F1">
        <w:rPr>
          <w:rFonts w:cstheme="minorHAnsi"/>
          <w:sz w:val="24"/>
          <w:szCs w:val="24"/>
        </w:rPr>
        <w:t xml:space="preserve"> </w:t>
      </w:r>
      <w:r w:rsidRPr="002717F1">
        <w:rPr>
          <w:rFonts w:cstheme="minorHAnsi"/>
          <w:sz w:val="24"/>
          <w:szCs w:val="24"/>
        </w:rPr>
        <w:t>wprowadzić</w:t>
      </w:r>
      <w:r w:rsidR="002F20AD" w:rsidRPr="002717F1">
        <w:rPr>
          <w:rFonts w:cstheme="minorHAnsi"/>
          <w:sz w:val="24"/>
          <w:szCs w:val="24"/>
        </w:rPr>
        <w:t xml:space="preserve"> </w:t>
      </w:r>
      <w:r w:rsidRPr="002717F1">
        <w:rPr>
          <w:rFonts w:cstheme="minorHAnsi"/>
          <w:sz w:val="24"/>
          <w:szCs w:val="24"/>
        </w:rPr>
        <w:t>zmiany</w:t>
      </w:r>
      <w:r w:rsidR="002F20AD" w:rsidRPr="002717F1">
        <w:rPr>
          <w:rFonts w:cstheme="minorHAnsi"/>
          <w:sz w:val="24"/>
          <w:szCs w:val="24"/>
        </w:rPr>
        <w:t xml:space="preserve"> </w:t>
      </w:r>
      <w:r w:rsidRPr="002717F1">
        <w:rPr>
          <w:rFonts w:cstheme="minorHAnsi"/>
          <w:sz w:val="24"/>
          <w:szCs w:val="24"/>
        </w:rPr>
        <w:t>do złożonej oferty lub wycofać ofertę. Zmiana oferty następuje poprzez wycofanie oferty oraz jej ponownym złożeniu.</w:t>
      </w:r>
    </w:p>
    <w:p w14:paraId="7B6BBCD0"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Podmiotowe środki dowodowe lub inne dokumenty, w tym dokumenty potwierdzające umocowanie</w:t>
      </w:r>
      <w:r w:rsidR="002F20AD" w:rsidRPr="002717F1">
        <w:rPr>
          <w:rFonts w:cstheme="minorHAnsi"/>
          <w:sz w:val="24"/>
          <w:szCs w:val="24"/>
        </w:rPr>
        <w:t xml:space="preserve"> </w:t>
      </w:r>
      <w:r w:rsidRPr="002717F1">
        <w:rPr>
          <w:rFonts w:cstheme="minorHAnsi"/>
          <w:sz w:val="24"/>
          <w:szCs w:val="24"/>
        </w:rPr>
        <w:t>do</w:t>
      </w:r>
      <w:r w:rsidR="002F20AD" w:rsidRPr="002717F1">
        <w:rPr>
          <w:rFonts w:cstheme="minorHAnsi"/>
          <w:sz w:val="24"/>
          <w:szCs w:val="24"/>
        </w:rPr>
        <w:t xml:space="preserve"> </w:t>
      </w:r>
      <w:r w:rsidRPr="002717F1">
        <w:rPr>
          <w:rFonts w:cstheme="minorHAnsi"/>
          <w:sz w:val="24"/>
          <w:szCs w:val="24"/>
        </w:rPr>
        <w:t>reprezentowania,</w:t>
      </w:r>
      <w:r w:rsidR="002F20AD" w:rsidRPr="002717F1">
        <w:rPr>
          <w:rFonts w:cstheme="minorHAnsi"/>
          <w:sz w:val="24"/>
          <w:szCs w:val="24"/>
        </w:rPr>
        <w:t xml:space="preserve"> </w:t>
      </w:r>
      <w:r w:rsidRPr="002717F1">
        <w:rPr>
          <w:rFonts w:cstheme="minorHAnsi"/>
          <w:sz w:val="24"/>
          <w:szCs w:val="24"/>
        </w:rPr>
        <w:t>sporządzone</w:t>
      </w:r>
      <w:r w:rsidR="002F20AD" w:rsidRPr="002717F1">
        <w:rPr>
          <w:rFonts w:cstheme="minorHAnsi"/>
          <w:sz w:val="24"/>
          <w:szCs w:val="24"/>
        </w:rPr>
        <w:t xml:space="preserve"> </w:t>
      </w:r>
      <w:r w:rsidRPr="002717F1">
        <w:rPr>
          <w:rFonts w:cstheme="minorHAnsi"/>
          <w:sz w:val="24"/>
          <w:szCs w:val="24"/>
        </w:rPr>
        <w:t>w</w:t>
      </w:r>
      <w:r w:rsidR="002F20AD" w:rsidRPr="002717F1">
        <w:rPr>
          <w:rFonts w:cstheme="minorHAnsi"/>
          <w:sz w:val="24"/>
          <w:szCs w:val="24"/>
        </w:rPr>
        <w:t xml:space="preserve"> </w:t>
      </w:r>
      <w:r w:rsidRPr="002717F1">
        <w:rPr>
          <w:rFonts w:cstheme="minorHAnsi"/>
          <w:sz w:val="24"/>
          <w:szCs w:val="24"/>
        </w:rPr>
        <w:t>języku obcym   przekazuje</w:t>
      </w:r>
      <w:r w:rsidR="002F20AD" w:rsidRPr="002717F1">
        <w:rPr>
          <w:rFonts w:cstheme="minorHAnsi"/>
          <w:sz w:val="24"/>
          <w:szCs w:val="24"/>
        </w:rPr>
        <w:t xml:space="preserve"> </w:t>
      </w:r>
      <w:r w:rsidRPr="002717F1">
        <w:rPr>
          <w:rFonts w:cstheme="minorHAnsi"/>
          <w:sz w:val="24"/>
          <w:szCs w:val="24"/>
        </w:rPr>
        <w:t>się</w:t>
      </w:r>
      <w:r w:rsidR="002F20AD" w:rsidRPr="002717F1">
        <w:rPr>
          <w:rFonts w:cstheme="minorHAnsi"/>
          <w:sz w:val="24"/>
          <w:szCs w:val="24"/>
        </w:rPr>
        <w:t xml:space="preserve"> </w:t>
      </w:r>
      <w:r w:rsidRPr="002717F1">
        <w:rPr>
          <w:rFonts w:cstheme="minorHAnsi"/>
          <w:sz w:val="24"/>
          <w:szCs w:val="24"/>
        </w:rPr>
        <w:t>wraz z tłumaczeniem na język polski.</w:t>
      </w:r>
    </w:p>
    <w:p w14:paraId="6F3780C1"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Wszystkie koszty związane z uczestnictwem w postępowaniu, w szczególności z przygotowaniem i złożeniem oferty ponosi Wykonawca składający ofertę. Zamawiający nie przewiduje zwrotu kosztów udziału w postępowaniu.</w:t>
      </w:r>
    </w:p>
    <w:p w14:paraId="3F535C6E" w14:textId="77777777" w:rsidR="00EE0442" w:rsidRPr="002717F1" w:rsidRDefault="00EE0442" w:rsidP="00392968">
      <w:pPr>
        <w:pStyle w:val="Bezodstpw"/>
        <w:spacing w:line="276" w:lineRule="auto"/>
        <w:jc w:val="both"/>
        <w:rPr>
          <w:rFonts w:cstheme="minorHAnsi"/>
          <w:sz w:val="24"/>
          <w:szCs w:val="24"/>
        </w:rPr>
      </w:pPr>
    </w:p>
    <w:p w14:paraId="7C0DCC96"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Opis sposobu obliczenia ceny ofert</w:t>
      </w:r>
      <w:r w:rsidR="00EC1836" w:rsidRPr="002717F1">
        <w:rPr>
          <w:rFonts w:cstheme="minorHAnsi"/>
          <w:b/>
          <w:bCs/>
          <w:sz w:val="24"/>
          <w:szCs w:val="24"/>
        </w:rPr>
        <w:t>owej.</w:t>
      </w:r>
    </w:p>
    <w:p w14:paraId="386E9486" w14:textId="77777777" w:rsidR="00EE0442" w:rsidRPr="002717F1" w:rsidRDefault="00EE0442" w:rsidP="00474D4B">
      <w:pPr>
        <w:pStyle w:val="Bezodstpw"/>
        <w:numPr>
          <w:ilvl w:val="0"/>
          <w:numId w:val="26"/>
        </w:numPr>
        <w:spacing w:line="276" w:lineRule="auto"/>
        <w:jc w:val="both"/>
        <w:rPr>
          <w:rFonts w:cstheme="minorHAnsi"/>
          <w:sz w:val="24"/>
          <w:szCs w:val="24"/>
        </w:rPr>
      </w:pPr>
      <w:r w:rsidRPr="002717F1">
        <w:rPr>
          <w:rFonts w:cstheme="minorHAnsi"/>
          <w:sz w:val="24"/>
          <w:szCs w:val="24"/>
        </w:rPr>
        <w:t>Cena ofert</w:t>
      </w:r>
      <w:r w:rsidR="003728D4" w:rsidRPr="002717F1">
        <w:rPr>
          <w:rFonts w:cstheme="minorHAnsi"/>
          <w:sz w:val="24"/>
          <w:szCs w:val="24"/>
        </w:rPr>
        <w:t>owa</w:t>
      </w:r>
      <w:r w:rsidRPr="002717F1">
        <w:rPr>
          <w:rFonts w:cstheme="minorHAnsi"/>
          <w:sz w:val="24"/>
          <w:szCs w:val="24"/>
        </w:rPr>
        <w:t xml:space="preserve"> brutto jest ceną ryczałtową za wykonanie całego przedmiotu zamówienia uwzględniającą podatek VAT i musi obejmować wszystkie koszty </w:t>
      </w:r>
      <w:r w:rsidR="00872F2F" w:rsidRPr="002717F1">
        <w:rPr>
          <w:rFonts w:cstheme="minorHAnsi"/>
          <w:sz w:val="24"/>
          <w:szCs w:val="24"/>
        </w:rPr>
        <w:br/>
      </w:r>
      <w:r w:rsidRPr="002717F1">
        <w:rPr>
          <w:rFonts w:cstheme="minorHAnsi"/>
          <w:sz w:val="24"/>
          <w:szCs w:val="24"/>
        </w:rPr>
        <w:t>i składniki związane z wykonaniem zamówienia oraz warunkami stawianymi przez Zamawiającego.</w:t>
      </w:r>
    </w:p>
    <w:p w14:paraId="0544A03D" w14:textId="77777777" w:rsidR="00EE0442" w:rsidRPr="002717F1" w:rsidRDefault="00EE0442" w:rsidP="00474D4B">
      <w:pPr>
        <w:pStyle w:val="Bezodstpw"/>
        <w:numPr>
          <w:ilvl w:val="0"/>
          <w:numId w:val="26"/>
        </w:numPr>
        <w:spacing w:line="276" w:lineRule="auto"/>
        <w:jc w:val="both"/>
        <w:rPr>
          <w:rFonts w:cstheme="minorHAnsi"/>
          <w:sz w:val="24"/>
          <w:szCs w:val="24"/>
        </w:rPr>
      </w:pPr>
      <w:r w:rsidRPr="002717F1">
        <w:rPr>
          <w:rFonts w:cstheme="minorHAnsi"/>
          <w:sz w:val="24"/>
          <w:szCs w:val="24"/>
        </w:rPr>
        <w:t xml:space="preserve">Zgodnie z art. 225 ustawy </w:t>
      </w:r>
      <w:proofErr w:type="spellStart"/>
      <w:r w:rsidRPr="002717F1">
        <w:rPr>
          <w:rFonts w:cstheme="minorHAnsi"/>
          <w:sz w:val="24"/>
          <w:szCs w:val="24"/>
        </w:rPr>
        <w:t>Pzp</w:t>
      </w:r>
      <w:proofErr w:type="spellEnd"/>
      <w:r w:rsidRPr="002717F1">
        <w:rPr>
          <w:rFonts w:cstheme="minorHAnsi"/>
          <w:sz w:val="24"/>
          <w:szCs w:val="24"/>
        </w:rPr>
        <w:t xml:space="preserve"> jeżeli została złożona oferta, której wybór prowadziłby do powstania u zamawiającego obowiązku podatkowego zgodnie z ustawą z dnia 11 marca 2004 r. o podatku od towarów i usług (Dz.U. z 2022 r. poz. 931 ze zm.), dla celów zastosowania kryterium ceny lub kosztu zamawiający dolicza do przedstawionej w tej ofercie ceny kwotę podatku od towarów i usług, którą miałby obowiązek rozliczyć. W takiej sytuacji wykonawca ma obowiązek:</w:t>
      </w:r>
    </w:p>
    <w:p w14:paraId="34C4098B" w14:textId="77777777" w:rsidR="00EE0442" w:rsidRPr="002717F1" w:rsidRDefault="00EE0442" w:rsidP="00474D4B">
      <w:pPr>
        <w:pStyle w:val="Bezodstpw"/>
        <w:numPr>
          <w:ilvl w:val="1"/>
          <w:numId w:val="26"/>
        </w:numPr>
        <w:spacing w:line="276" w:lineRule="auto"/>
        <w:jc w:val="both"/>
        <w:rPr>
          <w:rFonts w:cstheme="minorHAnsi"/>
          <w:sz w:val="24"/>
          <w:szCs w:val="24"/>
        </w:rPr>
      </w:pPr>
      <w:r w:rsidRPr="002717F1">
        <w:rPr>
          <w:rFonts w:cstheme="minorHAnsi"/>
          <w:sz w:val="24"/>
          <w:szCs w:val="24"/>
        </w:rPr>
        <w:lastRenderedPageBreak/>
        <w:t>poinformowania zamawiającego, że wybór jego oferty będzie prowadził do powstania u zamawiającego obowiązku podatkowego;</w:t>
      </w:r>
    </w:p>
    <w:p w14:paraId="5FAEFAFA" w14:textId="77777777" w:rsidR="00EE0442" w:rsidRPr="002717F1" w:rsidRDefault="00EE0442" w:rsidP="00474D4B">
      <w:pPr>
        <w:pStyle w:val="Bezodstpw"/>
        <w:numPr>
          <w:ilvl w:val="1"/>
          <w:numId w:val="26"/>
        </w:numPr>
        <w:spacing w:line="276" w:lineRule="auto"/>
        <w:jc w:val="both"/>
        <w:rPr>
          <w:rFonts w:cstheme="minorHAnsi"/>
          <w:sz w:val="24"/>
          <w:szCs w:val="24"/>
        </w:rPr>
      </w:pPr>
      <w:r w:rsidRPr="002717F1">
        <w:rPr>
          <w:rFonts w:cstheme="minorHAnsi"/>
          <w:sz w:val="24"/>
          <w:szCs w:val="24"/>
        </w:rPr>
        <w:t>wskazania nazwy (rodzaju) towaru lub usługi, których dostawa lub świadczenie będą prowadziły do powstania obowiązku podatkowego;</w:t>
      </w:r>
    </w:p>
    <w:p w14:paraId="56DF2EB9" w14:textId="77777777" w:rsidR="00EE0442" w:rsidRPr="002717F1" w:rsidRDefault="00EE0442" w:rsidP="00474D4B">
      <w:pPr>
        <w:pStyle w:val="Bezodstpw"/>
        <w:numPr>
          <w:ilvl w:val="1"/>
          <w:numId w:val="26"/>
        </w:numPr>
        <w:spacing w:line="276" w:lineRule="auto"/>
        <w:jc w:val="both"/>
        <w:rPr>
          <w:rFonts w:cstheme="minorHAnsi"/>
          <w:sz w:val="24"/>
          <w:szCs w:val="24"/>
        </w:rPr>
      </w:pPr>
      <w:r w:rsidRPr="002717F1">
        <w:rPr>
          <w:rFonts w:cstheme="minorHAnsi"/>
          <w:sz w:val="24"/>
          <w:szCs w:val="24"/>
        </w:rPr>
        <w:t>wskazania wartości towaru lub usługi objętego obowiązkiem podatkowym zamawiającego, bez kwoty podatku;</w:t>
      </w:r>
    </w:p>
    <w:p w14:paraId="4B104A3F" w14:textId="77777777" w:rsidR="00EE0442" w:rsidRPr="002717F1" w:rsidRDefault="00EE0442" w:rsidP="00474D4B">
      <w:pPr>
        <w:pStyle w:val="Bezodstpw"/>
        <w:numPr>
          <w:ilvl w:val="1"/>
          <w:numId w:val="26"/>
        </w:numPr>
        <w:spacing w:line="276" w:lineRule="auto"/>
        <w:jc w:val="both"/>
        <w:rPr>
          <w:rFonts w:cstheme="minorHAnsi"/>
          <w:sz w:val="24"/>
          <w:szCs w:val="24"/>
        </w:rPr>
      </w:pPr>
      <w:r w:rsidRPr="002717F1">
        <w:rPr>
          <w:rFonts w:cstheme="minorHAnsi"/>
          <w:sz w:val="24"/>
          <w:szCs w:val="24"/>
        </w:rPr>
        <w:t>wskazania stawki podatku od towarów i usług, która zgodnie z wiedzą wykonawcy, będzie miała zastosowanie.</w:t>
      </w:r>
    </w:p>
    <w:p w14:paraId="4AFD20F6" w14:textId="77777777" w:rsidR="00EE0442" w:rsidRPr="002717F1" w:rsidRDefault="00EE0442" w:rsidP="00474D4B">
      <w:pPr>
        <w:pStyle w:val="Bezodstpw"/>
        <w:numPr>
          <w:ilvl w:val="0"/>
          <w:numId w:val="26"/>
        </w:numPr>
        <w:spacing w:line="276" w:lineRule="auto"/>
        <w:jc w:val="both"/>
        <w:rPr>
          <w:rFonts w:cstheme="minorHAnsi"/>
          <w:sz w:val="24"/>
          <w:szCs w:val="24"/>
        </w:rPr>
      </w:pPr>
      <w:r w:rsidRPr="002717F1">
        <w:rPr>
          <w:rFonts w:cstheme="minorHAnsi"/>
          <w:sz w:val="24"/>
          <w:szCs w:val="24"/>
        </w:rPr>
        <w:t>Informację w powyższym zakresie wykonawca składa w formularzu ofertowym stanowiącym załącznik nr 1 do SWZ. Brak złożenia ww. informacji będzie postrzegany jako brak powstania obowiązku podatkowego u zamawiającego.</w:t>
      </w:r>
    </w:p>
    <w:p w14:paraId="6BE6618B" w14:textId="77777777" w:rsidR="00EE0442" w:rsidRPr="002717F1" w:rsidRDefault="00EE0442" w:rsidP="00392968">
      <w:pPr>
        <w:pStyle w:val="Bezodstpw"/>
        <w:spacing w:line="276" w:lineRule="auto"/>
        <w:jc w:val="both"/>
        <w:rPr>
          <w:rFonts w:cstheme="minorHAnsi"/>
          <w:sz w:val="24"/>
          <w:szCs w:val="24"/>
        </w:rPr>
      </w:pPr>
    </w:p>
    <w:p w14:paraId="00390C15"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Termin składania ofert</w:t>
      </w:r>
      <w:r w:rsidR="0013643B" w:rsidRPr="002717F1">
        <w:rPr>
          <w:rFonts w:cstheme="minorHAnsi"/>
          <w:b/>
          <w:bCs/>
          <w:sz w:val="24"/>
          <w:szCs w:val="24"/>
        </w:rPr>
        <w:t>.</w:t>
      </w:r>
    </w:p>
    <w:p w14:paraId="27913B67" w14:textId="5D358A89" w:rsidR="00EE0442" w:rsidRPr="002717F1" w:rsidRDefault="00EE0442" w:rsidP="00474D4B">
      <w:pPr>
        <w:pStyle w:val="Bezodstpw"/>
        <w:numPr>
          <w:ilvl w:val="0"/>
          <w:numId w:val="27"/>
        </w:numPr>
        <w:spacing w:line="276" w:lineRule="auto"/>
        <w:jc w:val="both"/>
        <w:rPr>
          <w:rFonts w:cstheme="minorHAnsi"/>
          <w:sz w:val="24"/>
          <w:szCs w:val="24"/>
        </w:rPr>
      </w:pPr>
      <w:r w:rsidRPr="002717F1">
        <w:rPr>
          <w:rFonts w:cstheme="minorHAnsi"/>
          <w:sz w:val="24"/>
          <w:szCs w:val="24"/>
        </w:rPr>
        <w:t xml:space="preserve">Ofertę należy złożyć w terminie do dnia </w:t>
      </w:r>
      <w:r w:rsidR="00BA75E3" w:rsidRPr="002717F1">
        <w:rPr>
          <w:rFonts w:cstheme="minorHAnsi"/>
          <w:b/>
          <w:bCs/>
          <w:sz w:val="24"/>
          <w:szCs w:val="24"/>
        </w:rPr>
        <w:t>0</w:t>
      </w:r>
      <w:r w:rsidR="00DA2BE2" w:rsidRPr="002717F1">
        <w:rPr>
          <w:rFonts w:cstheme="minorHAnsi"/>
          <w:b/>
          <w:bCs/>
          <w:sz w:val="24"/>
          <w:szCs w:val="24"/>
        </w:rPr>
        <w:t>5</w:t>
      </w:r>
      <w:r w:rsidR="00BA75E3" w:rsidRPr="002717F1">
        <w:rPr>
          <w:rFonts w:cstheme="minorHAnsi"/>
          <w:b/>
          <w:bCs/>
          <w:sz w:val="24"/>
          <w:szCs w:val="24"/>
        </w:rPr>
        <w:t>.</w:t>
      </w:r>
      <w:r w:rsidR="001B21F3" w:rsidRPr="002717F1">
        <w:rPr>
          <w:rFonts w:cstheme="minorHAnsi"/>
          <w:b/>
          <w:bCs/>
          <w:sz w:val="24"/>
          <w:szCs w:val="24"/>
        </w:rPr>
        <w:t>05</w:t>
      </w:r>
      <w:r w:rsidR="00DE1061" w:rsidRPr="002717F1">
        <w:rPr>
          <w:rFonts w:cstheme="minorHAnsi"/>
          <w:b/>
          <w:bCs/>
          <w:sz w:val="24"/>
          <w:szCs w:val="24"/>
        </w:rPr>
        <w:t>.2023</w:t>
      </w:r>
      <w:r w:rsidRPr="002717F1">
        <w:rPr>
          <w:rFonts w:cstheme="minorHAnsi"/>
          <w:b/>
          <w:bCs/>
          <w:sz w:val="24"/>
          <w:szCs w:val="24"/>
        </w:rPr>
        <w:t xml:space="preserve"> r.</w:t>
      </w:r>
      <w:r w:rsidRPr="002717F1">
        <w:rPr>
          <w:rFonts w:cstheme="minorHAnsi"/>
          <w:sz w:val="24"/>
          <w:szCs w:val="24"/>
        </w:rPr>
        <w:t xml:space="preserve"> do godz. </w:t>
      </w:r>
      <w:r w:rsidRPr="002717F1">
        <w:rPr>
          <w:rFonts w:cstheme="minorHAnsi"/>
          <w:b/>
          <w:bCs/>
          <w:sz w:val="24"/>
          <w:szCs w:val="24"/>
        </w:rPr>
        <w:t>12:</w:t>
      </w:r>
      <w:r w:rsidR="003A0F04" w:rsidRPr="002717F1">
        <w:rPr>
          <w:rFonts w:cstheme="minorHAnsi"/>
          <w:b/>
          <w:bCs/>
          <w:sz w:val="24"/>
          <w:szCs w:val="24"/>
        </w:rPr>
        <w:t>00</w:t>
      </w:r>
      <w:r w:rsidRPr="002717F1">
        <w:rPr>
          <w:rFonts w:cstheme="minorHAnsi"/>
          <w:sz w:val="24"/>
          <w:szCs w:val="24"/>
        </w:rPr>
        <w:t>.</w:t>
      </w:r>
    </w:p>
    <w:p w14:paraId="09A0939F" w14:textId="170E83EA" w:rsidR="00EE0442" w:rsidRPr="002717F1" w:rsidRDefault="00EE0442" w:rsidP="00474D4B">
      <w:pPr>
        <w:pStyle w:val="Bezodstpw"/>
        <w:numPr>
          <w:ilvl w:val="0"/>
          <w:numId w:val="27"/>
        </w:numPr>
        <w:spacing w:line="276" w:lineRule="auto"/>
        <w:jc w:val="both"/>
        <w:rPr>
          <w:rFonts w:cstheme="minorHAnsi"/>
          <w:sz w:val="24"/>
          <w:szCs w:val="24"/>
        </w:rPr>
      </w:pPr>
      <w:r w:rsidRPr="002717F1">
        <w:rPr>
          <w:rFonts w:cstheme="minorHAnsi"/>
          <w:sz w:val="24"/>
          <w:szCs w:val="24"/>
        </w:rPr>
        <w:t xml:space="preserve">Otwarcie ofert nastąpi w dniu </w:t>
      </w:r>
      <w:r w:rsidR="00BA75E3" w:rsidRPr="002717F1">
        <w:rPr>
          <w:rFonts w:cstheme="minorHAnsi"/>
          <w:b/>
          <w:bCs/>
          <w:sz w:val="24"/>
          <w:szCs w:val="24"/>
        </w:rPr>
        <w:t>0</w:t>
      </w:r>
      <w:r w:rsidR="00DA2BE2" w:rsidRPr="002717F1">
        <w:rPr>
          <w:rFonts w:cstheme="minorHAnsi"/>
          <w:b/>
          <w:bCs/>
          <w:sz w:val="24"/>
          <w:szCs w:val="24"/>
        </w:rPr>
        <w:t>5</w:t>
      </w:r>
      <w:r w:rsidR="00BA75E3" w:rsidRPr="002717F1">
        <w:rPr>
          <w:rFonts w:cstheme="minorHAnsi"/>
          <w:b/>
          <w:bCs/>
          <w:sz w:val="24"/>
          <w:szCs w:val="24"/>
        </w:rPr>
        <w:t>.</w:t>
      </w:r>
      <w:r w:rsidR="001B21F3" w:rsidRPr="002717F1">
        <w:rPr>
          <w:rFonts w:cstheme="minorHAnsi"/>
          <w:b/>
          <w:bCs/>
          <w:sz w:val="24"/>
          <w:szCs w:val="24"/>
        </w:rPr>
        <w:t>05</w:t>
      </w:r>
      <w:r w:rsidR="00DE1061" w:rsidRPr="002717F1">
        <w:rPr>
          <w:rFonts w:cstheme="minorHAnsi"/>
          <w:b/>
          <w:bCs/>
          <w:sz w:val="24"/>
          <w:szCs w:val="24"/>
        </w:rPr>
        <w:t>.2023</w:t>
      </w:r>
      <w:r w:rsidRPr="002717F1">
        <w:rPr>
          <w:rFonts w:cstheme="minorHAnsi"/>
          <w:b/>
          <w:bCs/>
          <w:sz w:val="24"/>
          <w:szCs w:val="24"/>
        </w:rPr>
        <w:t xml:space="preserve"> r.</w:t>
      </w:r>
      <w:r w:rsidRPr="002717F1">
        <w:rPr>
          <w:rFonts w:cstheme="minorHAnsi"/>
          <w:sz w:val="24"/>
          <w:szCs w:val="24"/>
        </w:rPr>
        <w:t xml:space="preserve"> o godz.</w:t>
      </w:r>
      <w:r w:rsidR="008037E4" w:rsidRPr="002717F1">
        <w:rPr>
          <w:rFonts w:cstheme="minorHAnsi"/>
          <w:sz w:val="24"/>
          <w:szCs w:val="24"/>
        </w:rPr>
        <w:t xml:space="preserve"> </w:t>
      </w:r>
      <w:r w:rsidRPr="002717F1">
        <w:rPr>
          <w:rFonts w:cstheme="minorHAnsi"/>
          <w:b/>
          <w:bCs/>
          <w:sz w:val="24"/>
          <w:szCs w:val="24"/>
        </w:rPr>
        <w:t>12:</w:t>
      </w:r>
      <w:r w:rsidR="003A0F04" w:rsidRPr="002717F1">
        <w:rPr>
          <w:rFonts w:cstheme="minorHAnsi"/>
          <w:b/>
          <w:bCs/>
          <w:sz w:val="24"/>
          <w:szCs w:val="24"/>
        </w:rPr>
        <w:t>15</w:t>
      </w:r>
      <w:r w:rsidR="008037E4" w:rsidRPr="002717F1">
        <w:rPr>
          <w:rFonts w:cstheme="minorHAnsi"/>
          <w:b/>
          <w:bCs/>
          <w:sz w:val="24"/>
          <w:szCs w:val="24"/>
        </w:rPr>
        <w:t>.</w:t>
      </w:r>
      <w:r w:rsidRPr="002717F1">
        <w:rPr>
          <w:rFonts w:cstheme="minorHAnsi"/>
          <w:sz w:val="24"/>
          <w:szCs w:val="24"/>
        </w:rPr>
        <w:t xml:space="preserve"> </w:t>
      </w:r>
    </w:p>
    <w:p w14:paraId="704BFB46" w14:textId="77777777" w:rsidR="00EE0442" w:rsidRPr="002717F1" w:rsidRDefault="00EE0442" w:rsidP="00474D4B">
      <w:pPr>
        <w:pStyle w:val="Bezodstpw"/>
        <w:numPr>
          <w:ilvl w:val="0"/>
          <w:numId w:val="27"/>
        </w:numPr>
        <w:spacing w:line="276" w:lineRule="auto"/>
        <w:jc w:val="both"/>
        <w:rPr>
          <w:rFonts w:cstheme="minorHAnsi"/>
          <w:sz w:val="24"/>
          <w:szCs w:val="24"/>
        </w:rPr>
      </w:pPr>
      <w:r w:rsidRPr="002717F1">
        <w:rPr>
          <w:rFonts w:cstheme="minorHAnsi"/>
          <w:sz w:val="24"/>
          <w:szCs w:val="24"/>
        </w:rPr>
        <w:t>Zamawiający, najpóźniej przed otwarciem ofert, udostępni na stronie internetowej prowadzonego postępowania informację o kwocie, jaką zamierza przeznaczyć na sfinansowanie zamówienia.</w:t>
      </w:r>
    </w:p>
    <w:p w14:paraId="2DF39555" w14:textId="77777777" w:rsidR="00EE0442" w:rsidRPr="002717F1" w:rsidRDefault="00EE0442" w:rsidP="00474D4B">
      <w:pPr>
        <w:pStyle w:val="Bezodstpw"/>
        <w:numPr>
          <w:ilvl w:val="0"/>
          <w:numId w:val="27"/>
        </w:numPr>
        <w:spacing w:line="276" w:lineRule="auto"/>
        <w:jc w:val="both"/>
        <w:rPr>
          <w:rFonts w:cstheme="minorHAnsi"/>
          <w:sz w:val="24"/>
          <w:szCs w:val="24"/>
        </w:rPr>
      </w:pPr>
      <w:r w:rsidRPr="002717F1">
        <w:rPr>
          <w:rFonts w:cstheme="minorHAnsi"/>
          <w:sz w:val="24"/>
          <w:szCs w:val="24"/>
        </w:rPr>
        <w:t>Zamawiający, niezwłocznie po otwarciu ofert, udostępnia na stronie internetowej prowadzonego postępowania informacje o:</w:t>
      </w:r>
    </w:p>
    <w:p w14:paraId="74B49CBE" w14:textId="77777777" w:rsidR="00EE0442" w:rsidRPr="002717F1" w:rsidRDefault="00EE0442" w:rsidP="00474D4B">
      <w:pPr>
        <w:pStyle w:val="Bezodstpw"/>
        <w:numPr>
          <w:ilvl w:val="1"/>
          <w:numId w:val="27"/>
        </w:numPr>
        <w:spacing w:line="276" w:lineRule="auto"/>
        <w:jc w:val="both"/>
        <w:rPr>
          <w:rFonts w:cstheme="minorHAnsi"/>
          <w:sz w:val="24"/>
          <w:szCs w:val="24"/>
        </w:rPr>
      </w:pPr>
      <w:r w:rsidRPr="002717F1">
        <w:rPr>
          <w:rFonts w:cstheme="minorHAnsi"/>
          <w:sz w:val="24"/>
          <w:szCs w:val="24"/>
        </w:rPr>
        <w:t>nazwach albo imionach i nazwiskach oraz siedzibach lub miejscach prowadzonej działalności gospodarczej bądź miejscach zamieszkania wykonawców, których oferty zostały otwarte;</w:t>
      </w:r>
    </w:p>
    <w:p w14:paraId="4FEE0E13" w14:textId="77777777" w:rsidR="00EE0442" w:rsidRPr="002717F1" w:rsidRDefault="00EE0442" w:rsidP="00474D4B">
      <w:pPr>
        <w:pStyle w:val="Bezodstpw"/>
        <w:numPr>
          <w:ilvl w:val="1"/>
          <w:numId w:val="27"/>
        </w:numPr>
        <w:spacing w:line="276" w:lineRule="auto"/>
        <w:jc w:val="both"/>
        <w:rPr>
          <w:rFonts w:cstheme="minorHAnsi"/>
          <w:sz w:val="24"/>
          <w:szCs w:val="24"/>
        </w:rPr>
      </w:pPr>
      <w:r w:rsidRPr="002717F1">
        <w:rPr>
          <w:rFonts w:cstheme="minorHAnsi"/>
          <w:sz w:val="24"/>
          <w:szCs w:val="24"/>
        </w:rPr>
        <w:t>cenach lub kosztach zawartych w ofertach.</w:t>
      </w:r>
    </w:p>
    <w:p w14:paraId="7A9EBBDA" w14:textId="77777777" w:rsidR="008037E4" w:rsidRPr="002717F1" w:rsidRDefault="008037E4" w:rsidP="00392968">
      <w:pPr>
        <w:pStyle w:val="Bezodstpw"/>
        <w:spacing w:line="276" w:lineRule="auto"/>
        <w:jc w:val="both"/>
        <w:rPr>
          <w:rFonts w:cstheme="minorHAnsi"/>
          <w:sz w:val="24"/>
          <w:szCs w:val="24"/>
        </w:rPr>
      </w:pPr>
    </w:p>
    <w:p w14:paraId="369988F1"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Termin związania ofertą</w:t>
      </w:r>
      <w:r w:rsidR="008037E4" w:rsidRPr="002717F1">
        <w:rPr>
          <w:rFonts w:cstheme="minorHAnsi"/>
          <w:b/>
          <w:bCs/>
          <w:sz w:val="24"/>
          <w:szCs w:val="24"/>
        </w:rPr>
        <w:t>.</w:t>
      </w:r>
      <w:r w:rsidRPr="002717F1">
        <w:rPr>
          <w:rFonts w:cstheme="minorHAnsi"/>
          <w:b/>
          <w:bCs/>
          <w:sz w:val="24"/>
          <w:szCs w:val="24"/>
        </w:rPr>
        <w:t xml:space="preserve"> </w:t>
      </w:r>
    </w:p>
    <w:p w14:paraId="3B274B03" w14:textId="236AD62A" w:rsidR="00EE0442" w:rsidRPr="002717F1" w:rsidRDefault="00EE0442" w:rsidP="00474D4B">
      <w:pPr>
        <w:pStyle w:val="Bezodstpw"/>
        <w:numPr>
          <w:ilvl w:val="0"/>
          <w:numId w:val="28"/>
        </w:numPr>
        <w:spacing w:line="276" w:lineRule="auto"/>
        <w:jc w:val="both"/>
        <w:rPr>
          <w:rFonts w:cstheme="minorHAnsi"/>
          <w:sz w:val="24"/>
          <w:szCs w:val="24"/>
        </w:rPr>
      </w:pPr>
      <w:r w:rsidRPr="002717F1">
        <w:rPr>
          <w:rFonts w:cstheme="minorHAnsi"/>
          <w:sz w:val="24"/>
          <w:szCs w:val="24"/>
        </w:rPr>
        <w:t xml:space="preserve">Wykonawca pozostaje związany ofertą do dnia </w:t>
      </w:r>
      <w:r w:rsidR="00BA75E3" w:rsidRPr="002717F1">
        <w:rPr>
          <w:rFonts w:cstheme="minorHAnsi"/>
          <w:b/>
          <w:bCs/>
          <w:sz w:val="24"/>
          <w:szCs w:val="24"/>
        </w:rPr>
        <w:t>0</w:t>
      </w:r>
      <w:r w:rsidR="00DA2BE2" w:rsidRPr="002717F1">
        <w:rPr>
          <w:rFonts w:cstheme="minorHAnsi"/>
          <w:b/>
          <w:bCs/>
          <w:sz w:val="24"/>
          <w:szCs w:val="24"/>
        </w:rPr>
        <w:t>4</w:t>
      </w:r>
      <w:r w:rsidR="00BA75E3" w:rsidRPr="002717F1">
        <w:rPr>
          <w:rFonts w:cstheme="minorHAnsi"/>
          <w:b/>
          <w:bCs/>
          <w:sz w:val="24"/>
          <w:szCs w:val="24"/>
        </w:rPr>
        <w:t>.0</w:t>
      </w:r>
      <w:r w:rsidR="003A0F04" w:rsidRPr="002717F1">
        <w:rPr>
          <w:rFonts w:cstheme="minorHAnsi"/>
          <w:b/>
          <w:bCs/>
          <w:sz w:val="24"/>
          <w:szCs w:val="24"/>
        </w:rPr>
        <w:t>6</w:t>
      </w:r>
      <w:r w:rsidRPr="002717F1">
        <w:rPr>
          <w:rFonts w:cstheme="minorHAnsi"/>
          <w:b/>
          <w:bCs/>
          <w:sz w:val="24"/>
          <w:szCs w:val="24"/>
        </w:rPr>
        <w:t>.202</w:t>
      </w:r>
      <w:r w:rsidR="00353A0D" w:rsidRPr="002717F1">
        <w:rPr>
          <w:rFonts w:cstheme="minorHAnsi"/>
          <w:b/>
          <w:bCs/>
          <w:sz w:val="24"/>
          <w:szCs w:val="24"/>
        </w:rPr>
        <w:t>3</w:t>
      </w:r>
      <w:r w:rsidRPr="002717F1">
        <w:rPr>
          <w:rFonts w:cstheme="minorHAnsi"/>
          <w:b/>
          <w:bCs/>
          <w:sz w:val="24"/>
          <w:szCs w:val="24"/>
        </w:rPr>
        <w:t xml:space="preserve"> r.</w:t>
      </w:r>
    </w:p>
    <w:p w14:paraId="6D75742D" w14:textId="77777777" w:rsidR="00EE0442" w:rsidRPr="002717F1" w:rsidRDefault="00EE0442" w:rsidP="00474D4B">
      <w:pPr>
        <w:pStyle w:val="Bezodstpw"/>
        <w:numPr>
          <w:ilvl w:val="0"/>
          <w:numId w:val="28"/>
        </w:numPr>
        <w:spacing w:line="276" w:lineRule="auto"/>
        <w:jc w:val="both"/>
        <w:rPr>
          <w:rFonts w:cstheme="minorHAnsi"/>
          <w:sz w:val="24"/>
          <w:szCs w:val="24"/>
        </w:rPr>
      </w:pPr>
      <w:r w:rsidRPr="002717F1">
        <w:rPr>
          <w:rFonts w:cstheme="minorHAnsi"/>
          <w:sz w:val="24"/>
          <w:szCs w:val="24"/>
        </w:rPr>
        <w:t>Bieg terminu związania ofertą rozpoczyna się wraz z upływem terminu składania ofert.</w:t>
      </w:r>
    </w:p>
    <w:p w14:paraId="4DF6C421" w14:textId="77777777" w:rsidR="00EE0442" w:rsidRPr="002717F1" w:rsidRDefault="00EE0442" w:rsidP="00392968">
      <w:pPr>
        <w:pStyle w:val="Bezodstpw"/>
        <w:spacing w:line="276" w:lineRule="auto"/>
        <w:jc w:val="both"/>
        <w:rPr>
          <w:rFonts w:cstheme="minorHAnsi"/>
          <w:sz w:val="24"/>
          <w:szCs w:val="24"/>
        </w:rPr>
      </w:pPr>
    </w:p>
    <w:p w14:paraId="0ECF017B" w14:textId="77777777" w:rsidR="00EE0442" w:rsidRPr="002717F1" w:rsidRDefault="00EE0442" w:rsidP="00392968">
      <w:pPr>
        <w:pStyle w:val="Bezodstpw"/>
        <w:spacing w:line="276" w:lineRule="auto"/>
        <w:jc w:val="both"/>
        <w:rPr>
          <w:rFonts w:cstheme="minorHAnsi"/>
          <w:b/>
          <w:bCs/>
          <w:sz w:val="24"/>
          <w:szCs w:val="24"/>
        </w:rPr>
      </w:pPr>
      <w:r w:rsidRPr="002717F1">
        <w:rPr>
          <w:rFonts w:cstheme="minorHAnsi"/>
          <w:b/>
          <w:bCs/>
          <w:sz w:val="24"/>
          <w:szCs w:val="24"/>
        </w:rPr>
        <w:t xml:space="preserve">Opis kryteriów oceny ofert i sposób </w:t>
      </w:r>
      <w:r w:rsidR="00C956DF" w:rsidRPr="002717F1">
        <w:rPr>
          <w:rFonts w:cstheme="minorHAnsi"/>
          <w:b/>
          <w:bCs/>
          <w:sz w:val="24"/>
          <w:szCs w:val="24"/>
        </w:rPr>
        <w:t xml:space="preserve">ich </w:t>
      </w:r>
      <w:r w:rsidRPr="002717F1">
        <w:rPr>
          <w:rFonts w:cstheme="minorHAnsi"/>
          <w:b/>
          <w:bCs/>
          <w:sz w:val="24"/>
          <w:szCs w:val="24"/>
        </w:rPr>
        <w:t>oceny</w:t>
      </w:r>
      <w:r w:rsidR="008037E4" w:rsidRPr="002717F1">
        <w:rPr>
          <w:rFonts w:cstheme="minorHAnsi"/>
          <w:b/>
          <w:bCs/>
          <w:sz w:val="24"/>
          <w:szCs w:val="24"/>
        </w:rPr>
        <w:t>.</w:t>
      </w:r>
    </w:p>
    <w:p w14:paraId="367876D8" w14:textId="77777777" w:rsidR="00C956DF" w:rsidRPr="002717F1" w:rsidRDefault="00C956DF" w:rsidP="00474D4B">
      <w:pPr>
        <w:pStyle w:val="Bezodstpw"/>
        <w:numPr>
          <w:ilvl w:val="0"/>
          <w:numId w:val="29"/>
        </w:numPr>
        <w:spacing w:line="276" w:lineRule="auto"/>
        <w:jc w:val="both"/>
        <w:rPr>
          <w:rFonts w:cstheme="minorHAnsi"/>
          <w:sz w:val="24"/>
          <w:szCs w:val="24"/>
        </w:rPr>
      </w:pPr>
      <w:r w:rsidRPr="002717F1">
        <w:rPr>
          <w:rFonts w:cstheme="minorHAnsi"/>
          <w:sz w:val="24"/>
          <w:szCs w:val="24"/>
        </w:rPr>
        <w:t>Kryteria oceny ofert:</w:t>
      </w:r>
    </w:p>
    <w:p w14:paraId="467407EC" w14:textId="77777777" w:rsidR="002B26CA" w:rsidRPr="002717F1" w:rsidRDefault="00C956DF" w:rsidP="00474D4B">
      <w:pPr>
        <w:pStyle w:val="Bezodstpw"/>
        <w:numPr>
          <w:ilvl w:val="0"/>
          <w:numId w:val="30"/>
        </w:numPr>
        <w:spacing w:line="276" w:lineRule="auto"/>
        <w:jc w:val="both"/>
        <w:rPr>
          <w:rFonts w:cstheme="minorHAnsi"/>
          <w:sz w:val="24"/>
          <w:szCs w:val="24"/>
        </w:rPr>
      </w:pPr>
      <w:r w:rsidRPr="002717F1">
        <w:rPr>
          <w:rFonts w:cstheme="minorHAnsi"/>
          <w:sz w:val="24"/>
          <w:szCs w:val="24"/>
        </w:rPr>
        <w:t>C</w:t>
      </w:r>
      <w:r w:rsidR="00EE0442" w:rsidRPr="002717F1">
        <w:rPr>
          <w:rFonts w:cstheme="minorHAnsi"/>
          <w:sz w:val="24"/>
          <w:szCs w:val="24"/>
        </w:rPr>
        <w:t>ena ofert</w:t>
      </w:r>
      <w:r w:rsidRPr="002717F1">
        <w:rPr>
          <w:rFonts w:cstheme="minorHAnsi"/>
          <w:sz w:val="24"/>
          <w:szCs w:val="24"/>
        </w:rPr>
        <w:t>owa</w:t>
      </w:r>
      <w:r w:rsidR="00EE0442" w:rsidRPr="002717F1">
        <w:rPr>
          <w:rFonts w:cstheme="minorHAnsi"/>
          <w:sz w:val="24"/>
          <w:szCs w:val="24"/>
        </w:rPr>
        <w:t xml:space="preserve"> – 60 %</w:t>
      </w:r>
      <w:r w:rsidR="002B26CA" w:rsidRPr="002717F1">
        <w:rPr>
          <w:rFonts w:cstheme="minorHAnsi"/>
          <w:sz w:val="24"/>
          <w:szCs w:val="24"/>
        </w:rPr>
        <w:t xml:space="preserve"> </w:t>
      </w:r>
      <w:r w:rsidR="002B26CA" w:rsidRPr="002717F1">
        <w:rPr>
          <w:rFonts w:eastAsia="Times New Roman" w:cstheme="minorHAnsi"/>
          <w:sz w:val="24"/>
          <w:szCs w:val="24"/>
        </w:rPr>
        <w:t>wartości punktowej (maksymalna ilość punktów jakie może otrzymać oferta za kryterium wynosi 60 pkt).</w:t>
      </w:r>
    </w:p>
    <w:p w14:paraId="6C60BF33" w14:textId="77777777" w:rsidR="002B26CA" w:rsidRPr="002717F1" w:rsidRDefault="00830C8D" w:rsidP="00474D4B">
      <w:pPr>
        <w:pStyle w:val="Akapitzlist"/>
        <w:widowControl w:val="0"/>
        <w:numPr>
          <w:ilvl w:val="0"/>
          <w:numId w:val="30"/>
        </w:numPr>
        <w:suppressAutoHyphens/>
        <w:spacing w:after="0"/>
        <w:jc w:val="both"/>
        <w:rPr>
          <w:rFonts w:eastAsia="Times New Roman" w:cstheme="minorHAnsi"/>
          <w:sz w:val="24"/>
          <w:szCs w:val="24"/>
        </w:rPr>
      </w:pPr>
      <w:r w:rsidRPr="002717F1">
        <w:rPr>
          <w:rFonts w:cstheme="minorHAnsi"/>
          <w:sz w:val="24"/>
          <w:szCs w:val="24"/>
        </w:rPr>
        <w:t>Gwarancja</w:t>
      </w:r>
      <w:r w:rsidR="00EE0442" w:rsidRPr="002717F1">
        <w:rPr>
          <w:rFonts w:cstheme="minorHAnsi"/>
          <w:sz w:val="24"/>
          <w:szCs w:val="24"/>
        </w:rPr>
        <w:t xml:space="preserve"> – 40 % </w:t>
      </w:r>
      <w:r w:rsidR="002B26CA" w:rsidRPr="002717F1">
        <w:rPr>
          <w:rFonts w:eastAsia="Times New Roman" w:cstheme="minorHAnsi"/>
          <w:sz w:val="24"/>
          <w:szCs w:val="24"/>
        </w:rPr>
        <w:t>wartości punktowej (maksymalna ilość punktów jakie może otrzymać oferta za kryterium</w:t>
      </w:r>
      <w:r w:rsidR="00906365" w:rsidRPr="002717F1">
        <w:rPr>
          <w:rFonts w:eastAsia="Times New Roman" w:cstheme="minorHAnsi"/>
          <w:sz w:val="24"/>
          <w:szCs w:val="24"/>
        </w:rPr>
        <w:t xml:space="preserve"> </w:t>
      </w:r>
      <w:r w:rsidR="002B26CA" w:rsidRPr="002717F1">
        <w:rPr>
          <w:rFonts w:eastAsia="Times New Roman" w:cstheme="minorHAnsi"/>
          <w:sz w:val="24"/>
          <w:szCs w:val="24"/>
        </w:rPr>
        <w:t xml:space="preserve">wynosi 40 pkt; </w:t>
      </w:r>
      <w:r w:rsidR="00380266" w:rsidRPr="002717F1">
        <w:rPr>
          <w:rFonts w:cstheme="minorHAnsi"/>
          <w:sz w:val="24"/>
          <w:szCs w:val="24"/>
        </w:rPr>
        <w:t>okres gwarancji podany w miesiącach nie może być krótszy</w:t>
      </w:r>
      <w:r w:rsidR="002B26CA" w:rsidRPr="002717F1">
        <w:rPr>
          <w:rFonts w:cstheme="minorHAnsi"/>
          <w:sz w:val="24"/>
          <w:szCs w:val="24"/>
        </w:rPr>
        <w:t xml:space="preserve"> niż 60 miesięcy i nie dłuż</w:t>
      </w:r>
      <w:r w:rsidR="00380266" w:rsidRPr="002717F1">
        <w:rPr>
          <w:rFonts w:cstheme="minorHAnsi"/>
          <w:sz w:val="24"/>
          <w:szCs w:val="24"/>
        </w:rPr>
        <w:t>szy</w:t>
      </w:r>
      <w:r w:rsidR="002B26CA" w:rsidRPr="002717F1">
        <w:rPr>
          <w:rFonts w:cstheme="minorHAnsi"/>
          <w:sz w:val="24"/>
          <w:szCs w:val="24"/>
        </w:rPr>
        <w:t xml:space="preserve"> niż 72 miesiące)</w:t>
      </w:r>
      <w:r w:rsidR="002B26CA" w:rsidRPr="002717F1">
        <w:rPr>
          <w:rFonts w:eastAsia="Times New Roman" w:cstheme="minorHAnsi"/>
          <w:sz w:val="24"/>
          <w:szCs w:val="24"/>
        </w:rPr>
        <w:t>.</w:t>
      </w:r>
    </w:p>
    <w:p w14:paraId="5693F8E5" w14:textId="77777777" w:rsidR="00EE0442" w:rsidRPr="002717F1" w:rsidRDefault="00EE0442" w:rsidP="00474D4B">
      <w:pPr>
        <w:pStyle w:val="Bezodstpw"/>
        <w:numPr>
          <w:ilvl w:val="0"/>
          <w:numId w:val="30"/>
        </w:numPr>
        <w:spacing w:line="276" w:lineRule="auto"/>
        <w:jc w:val="both"/>
        <w:rPr>
          <w:rFonts w:cstheme="minorHAnsi"/>
          <w:sz w:val="24"/>
          <w:szCs w:val="24"/>
        </w:rPr>
      </w:pPr>
      <w:r w:rsidRPr="002717F1">
        <w:rPr>
          <w:rFonts w:cstheme="minorHAnsi"/>
          <w:sz w:val="24"/>
          <w:szCs w:val="24"/>
        </w:rPr>
        <w:t>W przypadku zadeklarowania w formularzu ofertowym okresu gwarancji</w:t>
      </w:r>
      <w:r w:rsidR="00C956DF" w:rsidRPr="002717F1">
        <w:rPr>
          <w:rFonts w:cstheme="minorHAnsi"/>
          <w:sz w:val="24"/>
          <w:szCs w:val="24"/>
        </w:rPr>
        <w:t xml:space="preserve"> </w:t>
      </w:r>
      <w:r w:rsidRPr="002717F1">
        <w:rPr>
          <w:rFonts w:cstheme="minorHAnsi"/>
          <w:sz w:val="24"/>
          <w:szCs w:val="24"/>
        </w:rPr>
        <w:t>powyżej 72 miesięcy do obliczenia punktacji w kryterium okresu gwarancji</w:t>
      </w:r>
      <w:r w:rsidR="00C956DF" w:rsidRPr="002717F1">
        <w:rPr>
          <w:rFonts w:cstheme="minorHAnsi"/>
          <w:sz w:val="24"/>
          <w:szCs w:val="24"/>
        </w:rPr>
        <w:t>,</w:t>
      </w:r>
      <w:r w:rsidRPr="002717F1">
        <w:rPr>
          <w:rFonts w:cstheme="minorHAnsi"/>
          <w:sz w:val="24"/>
          <w:szCs w:val="24"/>
        </w:rPr>
        <w:t xml:space="preserve"> </w:t>
      </w:r>
      <w:r w:rsidRPr="002717F1">
        <w:rPr>
          <w:rFonts w:cstheme="minorHAnsi"/>
          <w:sz w:val="24"/>
          <w:szCs w:val="24"/>
        </w:rPr>
        <w:lastRenderedPageBreak/>
        <w:t xml:space="preserve">zamawiający przyjmie okres 72 miesiące, natomiast </w:t>
      </w:r>
      <w:r w:rsidR="00C956DF" w:rsidRPr="002717F1">
        <w:rPr>
          <w:rFonts w:cstheme="minorHAnsi"/>
          <w:sz w:val="24"/>
          <w:szCs w:val="24"/>
        </w:rPr>
        <w:t xml:space="preserve">w </w:t>
      </w:r>
      <w:r w:rsidRPr="002717F1">
        <w:rPr>
          <w:rFonts w:cstheme="minorHAnsi"/>
          <w:sz w:val="24"/>
          <w:szCs w:val="24"/>
        </w:rPr>
        <w:t>umowie zostanie wskazany jako wiążący wykonawcę okres gwarancji wskazany w ofercie.</w:t>
      </w:r>
    </w:p>
    <w:p w14:paraId="05C03C4A" w14:textId="77777777" w:rsidR="00EE0442" w:rsidRPr="002717F1" w:rsidRDefault="00EE0442" w:rsidP="00474D4B">
      <w:pPr>
        <w:pStyle w:val="Bezodstpw"/>
        <w:numPr>
          <w:ilvl w:val="0"/>
          <w:numId w:val="29"/>
        </w:numPr>
        <w:spacing w:line="276" w:lineRule="auto"/>
        <w:jc w:val="both"/>
        <w:rPr>
          <w:rFonts w:cstheme="minorHAnsi"/>
          <w:sz w:val="24"/>
          <w:szCs w:val="24"/>
        </w:rPr>
      </w:pPr>
      <w:r w:rsidRPr="002717F1">
        <w:rPr>
          <w:rFonts w:cstheme="minorHAnsi"/>
          <w:sz w:val="24"/>
          <w:szCs w:val="24"/>
        </w:rPr>
        <w:t>Sposób oceny ofert</w:t>
      </w:r>
      <w:r w:rsidR="00C956DF" w:rsidRPr="002717F1">
        <w:rPr>
          <w:rFonts w:cstheme="minorHAnsi"/>
          <w:sz w:val="24"/>
          <w:szCs w:val="24"/>
        </w:rPr>
        <w:t>:</w:t>
      </w:r>
    </w:p>
    <w:p w14:paraId="3AD5A738" w14:textId="77777777" w:rsidR="00EE0442" w:rsidRPr="002717F1" w:rsidRDefault="00EE0442" w:rsidP="00474D4B">
      <w:pPr>
        <w:pStyle w:val="Bezodstpw"/>
        <w:numPr>
          <w:ilvl w:val="1"/>
          <w:numId w:val="31"/>
        </w:numPr>
        <w:spacing w:line="276" w:lineRule="auto"/>
        <w:jc w:val="both"/>
        <w:rPr>
          <w:rFonts w:cstheme="minorHAnsi"/>
          <w:sz w:val="24"/>
          <w:szCs w:val="24"/>
        </w:rPr>
      </w:pPr>
      <w:r w:rsidRPr="002717F1">
        <w:rPr>
          <w:rFonts w:cstheme="minorHAnsi"/>
          <w:sz w:val="24"/>
          <w:szCs w:val="24"/>
        </w:rPr>
        <w:t>Zamawiający przystąpi do oceny złożonych ofert przy zastosowaniu podanych kryteriów wyłącznie w stosunku do ofert złożonych przez Wykonawców niepodlegających wykluczeniu oraz ofert niepodlegających odrzuceniu zgodnie z dyspozycją art. 226</w:t>
      </w:r>
      <w:r w:rsidR="00830C8D" w:rsidRPr="002717F1">
        <w:rPr>
          <w:rFonts w:cstheme="minorHAnsi"/>
          <w:sz w:val="24"/>
          <w:szCs w:val="24"/>
        </w:rPr>
        <w:t xml:space="preserve"> </w:t>
      </w:r>
      <w:r w:rsidRPr="002717F1">
        <w:rPr>
          <w:rFonts w:cstheme="minorHAnsi"/>
          <w:sz w:val="24"/>
          <w:szCs w:val="24"/>
        </w:rPr>
        <w:t>ust. 1 ustawy.</w:t>
      </w:r>
    </w:p>
    <w:p w14:paraId="317CDBFF" w14:textId="77777777" w:rsidR="00EE0442" w:rsidRPr="002717F1" w:rsidRDefault="00EE0442" w:rsidP="00474D4B">
      <w:pPr>
        <w:pStyle w:val="Bezodstpw"/>
        <w:numPr>
          <w:ilvl w:val="1"/>
          <w:numId w:val="31"/>
        </w:numPr>
        <w:spacing w:line="276" w:lineRule="auto"/>
        <w:jc w:val="both"/>
        <w:rPr>
          <w:rFonts w:cstheme="minorHAnsi"/>
          <w:sz w:val="24"/>
          <w:szCs w:val="24"/>
        </w:rPr>
      </w:pPr>
      <w:r w:rsidRPr="002717F1">
        <w:rPr>
          <w:rFonts w:cstheme="minorHAnsi"/>
          <w:sz w:val="24"/>
          <w:szCs w:val="24"/>
        </w:rPr>
        <w:t>W trakcie oceny ofert kolejno ocenianym ofertom przyznawane będą punkty.</w:t>
      </w:r>
    </w:p>
    <w:p w14:paraId="1E109883" w14:textId="77777777" w:rsidR="002B26CA" w:rsidRPr="002717F1" w:rsidRDefault="002B26CA" w:rsidP="00474D4B">
      <w:pPr>
        <w:pStyle w:val="Bezodstpw"/>
        <w:numPr>
          <w:ilvl w:val="1"/>
          <w:numId w:val="31"/>
        </w:numPr>
        <w:spacing w:line="276" w:lineRule="auto"/>
        <w:jc w:val="both"/>
        <w:rPr>
          <w:rFonts w:cstheme="minorHAnsi"/>
          <w:sz w:val="24"/>
          <w:szCs w:val="24"/>
        </w:rPr>
      </w:pPr>
      <w:r w:rsidRPr="002717F1">
        <w:rPr>
          <w:rFonts w:cstheme="minorHAnsi"/>
          <w:sz w:val="24"/>
          <w:szCs w:val="24"/>
        </w:rPr>
        <w:t>Ocena ofert odbędzie się wg wzoru:</w:t>
      </w:r>
    </w:p>
    <w:p w14:paraId="7DB78904" w14:textId="77777777" w:rsidR="002B26CA" w:rsidRPr="002717F1" w:rsidRDefault="002B26CA" w:rsidP="00392968">
      <w:pPr>
        <w:pStyle w:val="Bezodstpw"/>
        <w:spacing w:line="276" w:lineRule="auto"/>
        <w:rPr>
          <w:rFonts w:cstheme="minorHAnsi"/>
          <w:sz w:val="24"/>
          <w:szCs w:val="24"/>
        </w:rPr>
      </w:pPr>
    </w:p>
    <w:p w14:paraId="05105DD6" w14:textId="77777777" w:rsidR="002B26CA" w:rsidRPr="002717F1" w:rsidRDefault="002B26CA" w:rsidP="00392968">
      <w:pPr>
        <w:pStyle w:val="Bezodstpw"/>
        <w:spacing w:line="276" w:lineRule="auto"/>
        <w:ind w:left="1440"/>
        <w:jc w:val="center"/>
        <w:rPr>
          <w:rFonts w:cstheme="minorHAnsi"/>
          <w:sz w:val="24"/>
          <w:szCs w:val="24"/>
        </w:rPr>
      </w:pPr>
      <w:r w:rsidRPr="002717F1">
        <w:rPr>
          <w:rFonts w:cstheme="minorHAnsi"/>
          <w:sz w:val="24"/>
          <w:szCs w:val="24"/>
        </w:rPr>
        <w:t>najniższa cena brutto</w:t>
      </w:r>
    </w:p>
    <w:p w14:paraId="5FEC8620" w14:textId="77777777" w:rsidR="002B26CA" w:rsidRPr="002717F1" w:rsidRDefault="002B26CA" w:rsidP="00392968">
      <w:pPr>
        <w:pStyle w:val="Bezodstpw"/>
        <w:spacing w:line="276" w:lineRule="auto"/>
        <w:ind w:left="1440"/>
        <w:rPr>
          <w:rFonts w:cstheme="minorHAnsi"/>
          <w:sz w:val="24"/>
          <w:szCs w:val="24"/>
        </w:rPr>
      </w:pPr>
      <w:r w:rsidRPr="002717F1">
        <w:rPr>
          <w:rFonts w:cstheme="minorHAnsi"/>
          <w:sz w:val="24"/>
          <w:szCs w:val="24"/>
        </w:rPr>
        <w:t>ilość punktów za cenę</w:t>
      </w:r>
      <w:r w:rsidR="00B33D75" w:rsidRPr="002717F1">
        <w:rPr>
          <w:rFonts w:cstheme="minorHAnsi"/>
          <w:sz w:val="24"/>
          <w:szCs w:val="24"/>
        </w:rPr>
        <w:t xml:space="preserve"> </w:t>
      </w:r>
      <w:r w:rsidRPr="002717F1">
        <w:rPr>
          <w:rFonts w:cstheme="minorHAnsi"/>
          <w:sz w:val="24"/>
          <w:szCs w:val="24"/>
        </w:rPr>
        <w:t>= ----------------------------------</w:t>
      </w:r>
      <w:r w:rsidR="00B33D75" w:rsidRPr="002717F1">
        <w:rPr>
          <w:rFonts w:cstheme="minorHAnsi"/>
          <w:sz w:val="24"/>
          <w:szCs w:val="24"/>
        </w:rPr>
        <w:t>----</w:t>
      </w:r>
      <w:r w:rsidRPr="002717F1">
        <w:rPr>
          <w:rFonts w:cstheme="minorHAnsi"/>
          <w:sz w:val="24"/>
          <w:szCs w:val="24"/>
        </w:rPr>
        <w:t>--- x 60</w:t>
      </w:r>
      <w:r w:rsidR="00B33D75" w:rsidRPr="002717F1">
        <w:rPr>
          <w:rFonts w:cstheme="minorHAnsi"/>
          <w:sz w:val="24"/>
          <w:szCs w:val="24"/>
        </w:rPr>
        <w:t>%</w:t>
      </w:r>
    </w:p>
    <w:p w14:paraId="0FE259FC" w14:textId="77777777" w:rsidR="002B26CA" w:rsidRPr="002717F1" w:rsidRDefault="002B26CA" w:rsidP="00392968">
      <w:pPr>
        <w:pStyle w:val="Bezodstpw"/>
        <w:spacing w:line="276" w:lineRule="auto"/>
        <w:ind w:left="1440"/>
        <w:jc w:val="center"/>
        <w:rPr>
          <w:rFonts w:cstheme="minorHAnsi"/>
          <w:sz w:val="24"/>
          <w:szCs w:val="24"/>
        </w:rPr>
      </w:pPr>
      <w:r w:rsidRPr="002717F1">
        <w:rPr>
          <w:rFonts w:cstheme="minorHAnsi"/>
          <w:sz w:val="24"/>
          <w:szCs w:val="24"/>
        </w:rPr>
        <w:t>cena brutto oferty badanej</w:t>
      </w:r>
    </w:p>
    <w:p w14:paraId="79A2E2A6" w14:textId="77777777" w:rsidR="002B26CA" w:rsidRPr="002717F1" w:rsidRDefault="002B26CA" w:rsidP="00392968">
      <w:pPr>
        <w:pStyle w:val="Bezodstpw"/>
        <w:spacing w:line="276" w:lineRule="auto"/>
        <w:jc w:val="center"/>
        <w:rPr>
          <w:rFonts w:cstheme="minorHAnsi"/>
          <w:sz w:val="24"/>
          <w:szCs w:val="24"/>
        </w:rPr>
      </w:pPr>
    </w:p>
    <w:p w14:paraId="78DDECCB" w14:textId="77777777" w:rsidR="002B26CA" w:rsidRPr="002717F1" w:rsidRDefault="00380266" w:rsidP="00392968">
      <w:pPr>
        <w:pStyle w:val="Bezodstpw"/>
        <w:spacing w:line="276" w:lineRule="auto"/>
        <w:ind w:left="1440"/>
        <w:jc w:val="center"/>
        <w:rPr>
          <w:rFonts w:cstheme="minorHAnsi"/>
          <w:sz w:val="24"/>
          <w:szCs w:val="24"/>
        </w:rPr>
      </w:pPr>
      <w:r w:rsidRPr="002717F1">
        <w:rPr>
          <w:rFonts w:cstheme="minorHAnsi"/>
          <w:sz w:val="24"/>
          <w:szCs w:val="24"/>
        </w:rPr>
        <w:t xml:space="preserve">                                         </w:t>
      </w:r>
      <w:r w:rsidR="002B26CA" w:rsidRPr="002717F1">
        <w:rPr>
          <w:rFonts w:cstheme="minorHAnsi"/>
          <w:sz w:val="24"/>
          <w:szCs w:val="24"/>
        </w:rPr>
        <w:t>gwarancja oferty badanej (ilość miesięcy)</w:t>
      </w:r>
    </w:p>
    <w:p w14:paraId="74D21690" w14:textId="77777777" w:rsidR="002B26CA" w:rsidRPr="002717F1" w:rsidRDefault="002B26CA" w:rsidP="00392968">
      <w:pPr>
        <w:pStyle w:val="Bezodstpw"/>
        <w:spacing w:line="276" w:lineRule="auto"/>
        <w:ind w:left="1440"/>
        <w:jc w:val="center"/>
        <w:rPr>
          <w:rFonts w:cstheme="minorHAnsi"/>
          <w:sz w:val="24"/>
          <w:szCs w:val="24"/>
        </w:rPr>
      </w:pPr>
      <w:r w:rsidRPr="002717F1">
        <w:rPr>
          <w:rFonts w:cstheme="minorHAnsi"/>
          <w:sz w:val="24"/>
          <w:szCs w:val="24"/>
        </w:rPr>
        <w:t>ilość punktów za gwarancję</w:t>
      </w:r>
      <w:r w:rsidR="00B33D75" w:rsidRPr="002717F1">
        <w:rPr>
          <w:rFonts w:cstheme="minorHAnsi"/>
          <w:sz w:val="24"/>
          <w:szCs w:val="24"/>
        </w:rPr>
        <w:t xml:space="preserve"> </w:t>
      </w:r>
      <w:r w:rsidRPr="002717F1">
        <w:rPr>
          <w:rFonts w:cstheme="minorHAnsi"/>
          <w:sz w:val="24"/>
          <w:szCs w:val="24"/>
        </w:rPr>
        <w:t>=</w:t>
      </w:r>
      <w:r w:rsidR="00B33D75" w:rsidRPr="002717F1">
        <w:rPr>
          <w:rFonts w:cstheme="minorHAnsi"/>
          <w:sz w:val="24"/>
          <w:szCs w:val="24"/>
        </w:rPr>
        <w:t xml:space="preserve"> </w:t>
      </w:r>
      <w:r w:rsidRPr="002717F1">
        <w:rPr>
          <w:rFonts w:cstheme="minorHAnsi"/>
          <w:sz w:val="24"/>
          <w:szCs w:val="24"/>
        </w:rPr>
        <w:t>------------------------------------------------------- x 40</w:t>
      </w:r>
      <w:r w:rsidR="00B33D75" w:rsidRPr="002717F1">
        <w:rPr>
          <w:rFonts w:cstheme="minorHAnsi"/>
          <w:sz w:val="24"/>
          <w:szCs w:val="24"/>
        </w:rPr>
        <w:t>%</w:t>
      </w:r>
    </w:p>
    <w:p w14:paraId="3AB88507" w14:textId="77777777" w:rsidR="002B26CA" w:rsidRPr="002717F1" w:rsidRDefault="00380266" w:rsidP="00392968">
      <w:pPr>
        <w:pStyle w:val="Bezodstpw"/>
        <w:spacing w:line="276" w:lineRule="auto"/>
        <w:ind w:left="1440"/>
        <w:jc w:val="center"/>
        <w:rPr>
          <w:rFonts w:cstheme="minorHAnsi"/>
          <w:sz w:val="24"/>
          <w:szCs w:val="24"/>
        </w:rPr>
      </w:pPr>
      <w:r w:rsidRPr="002717F1">
        <w:rPr>
          <w:rFonts w:cstheme="minorHAnsi"/>
          <w:sz w:val="24"/>
          <w:szCs w:val="24"/>
        </w:rPr>
        <w:t xml:space="preserve">                                        </w:t>
      </w:r>
      <w:r w:rsidR="002B26CA" w:rsidRPr="002717F1">
        <w:rPr>
          <w:rFonts w:cstheme="minorHAnsi"/>
          <w:sz w:val="24"/>
          <w:szCs w:val="24"/>
        </w:rPr>
        <w:t>gwarancja najdłuższa wśród oferowanych</w:t>
      </w:r>
    </w:p>
    <w:p w14:paraId="53D43AFA" w14:textId="77777777" w:rsidR="002B26CA" w:rsidRPr="002717F1" w:rsidRDefault="00380266" w:rsidP="00392968">
      <w:pPr>
        <w:pStyle w:val="Bezodstpw"/>
        <w:spacing w:line="276" w:lineRule="auto"/>
        <w:ind w:left="1440"/>
        <w:jc w:val="center"/>
        <w:rPr>
          <w:rFonts w:cstheme="minorHAnsi"/>
          <w:sz w:val="24"/>
          <w:szCs w:val="24"/>
        </w:rPr>
      </w:pPr>
      <w:r w:rsidRPr="002717F1">
        <w:rPr>
          <w:rFonts w:cstheme="minorHAnsi"/>
          <w:sz w:val="24"/>
          <w:szCs w:val="24"/>
        </w:rPr>
        <w:t xml:space="preserve">                                        </w:t>
      </w:r>
      <w:r w:rsidR="002B26CA" w:rsidRPr="002717F1">
        <w:rPr>
          <w:rFonts w:cstheme="minorHAnsi"/>
          <w:sz w:val="24"/>
          <w:szCs w:val="24"/>
        </w:rPr>
        <w:t>(ilość miesięcy)</w:t>
      </w:r>
    </w:p>
    <w:p w14:paraId="0FE77612" w14:textId="77777777" w:rsidR="00B33D75" w:rsidRPr="002717F1" w:rsidRDefault="00B33D75" w:rsidP="00392968">
      <w:pPr>
        <w:pStyle w:val="Bezodstpw"/>
        <w:spacing w:line="276" w:lineRule="auto"/>
        <w:rPr>
          <w:rFonts w:cstheme="minorHAnsi"/>
          <w:sz w:val="24"/>
          <w:szCs w:val="24"/>
        </w:rPr>
      </w:pPr>
    </w:p>
    <w:p w14:paraId="3DA93D92" w14:textId="77777777" w:rsidR="00B33D75" w:rsidRPr="002717F1" w:rsidRDefault="00B33D75" w:rsidP="00392968">
      <w:pPr>
        <w:pStyle w:val="Bezodstpw"/>
        <w:spacing w:line="276" w:lineRule="auto"/>
        <w:ind w:left="1440"/>
        <w:rPr>
          <w:rFonts w:cstheme="minorHAnsi"/>
          <w:sz w:val="24"/>
          <w:szCs w:val="24"/>
        </w:rPr>
      </w:pPr>
      <w:r w:rsidRPr="002717F1">
        <w:rPr>
          <w:rFonts w:cstheme="minorHAnsi"/>
          <w:sz w:val="24"/>
          <w:szCs w:val="24"/>
        </w:rPr>
        <w:t>∑ = Wp1 + Wp2</w:t>
      </w:r>
      <w:r w:rsidR="00F07470" w:rsidRPr="002717F1">
        <w:rPr>
          <w:rFonts w:cstheme="minorHAnsi"/>
          <w:sz w:val="24"/>
          <w:szCs w:val="24"/>
        </w:rPr>
        <w:t>,</w:t>
      </w:r>
    </w:p>
    <w:p w14:paraId="20ABEA40" w14:textId="77777777" w:rsidR="00B33D75" w:rsidRPr="002717F1" w:rsidRDefault="00B33D75" w:rsidP="00392968">
      <w:pPr>
        <w:pStyle w:val="Bezodstpw"/>
        <w:spacing w:line="276" w:lineRule="auto"/>
        <w:ind w:left="1440"/>
        <w:rPr>
          <w:rFonts w:cstheme="minorHAnsi"/>
          <w:sz w:val="24"/>
          <w:szCs w:val="24"/>
        </w:rPr>
      </w:pPr>
      <w:r w:rsidRPr="002717F1">
        <w:rPr>
          <w:rFonts w:cstheme="minorHAnsi"/>
          <w:sz w:val="24"/>
          <w:szCs w:val="24"/>
        </w:rPr>
        <w:t>przy czym 1 % = 1 pkt</w:t>
      </w:r>
      <w:r w:rsidR="00380266" w:rsidRPr="002717F1">
        <w:rPr>
          <w:rFonts w:cstheme="minorHAnsi"/>
          <w:sz w:val="24"/>
          <w:szCs w:val="24"/>
        </w:rPr>
        <w:t>,</w:t>
      </w:r>
    </w:p>
    <w:p w14:paraId="7E46556A" w14:textId="77777777" w:rsidR="00B33D75" w:rsidRPr="002717F1" w:rsidRDefault="00B33D75" w:rsidP="00392968">
      <w:pPr>
        <w:pStyle w:val="Bezodstpw"/>
        <w:spacing w:line="276" w:lineRule="auto"/>
        <w:ind w:left="1440"/>
        <w:rPr>
          <w:rFonts w:cstheme="minorHAnsi"/>
          <w:sz w:val="24"/>
          <w:szCs w:val="24"/>
        </w:rPr>
      </w:pPr>
      <w:r w:rsidRPr="002717F1">
        <w:rPr>
          <w:rFonts w:cstheme="minorHAnsi"/>
          <w:sz w:val="24"/>
          <w:szCs w:val="24"/>
        </w:rPr>
        <w:t>gdzie:</w:t>
      </w:r>
      <w:r w:rsidR="00380266" w:rsidRPr="002717F1">
        <w:rPr>
          <w:rFonts w:cstheme="minorHAnsi"/>
          <w:sz w:val="24"/>
          <w:szCs w:val="24"/>
        </w:rPr>
        <w:t xml:space="preserve"> </w:t>
      </w:r>
      <w:r w:rsidR="00380266" w:rsidRPr="002717F1">
        <w:rPr>
          <w:rFonts w:cstheme="minorHAnsi"/>
          <w:sz w:val="24"/>
          <w:szCs w:val="24"/>
        </w:rPr>
        <w:tab/>
      </w:r>
      <w:r w:rsidRPr="002717F1">
        <w:rPr>
          <w:rFonts w:cstheme="minorHAnsi"/>
          <w:sz w:val="24"/>
          <w:szCs w:val="24"/>
        </w:rPr>
        <w:t>Wp</w:t>
      </w:r>
      <w:r w:rsidRPr="002717F1">
        <w:rPr>
          <w:rFonts w:cstheme="minorHAnsi"/>
          <w:sz w:val="24"/>
          <w:szCs w:val="24"/>
          <w:vertAlign w:val="subscript"/>
        </w:rPr>
        <w:t>1</w:t>
      </w:r>
      <w:r w:rsidRPr="002717F1">
        <w:rPr>
          <w:rFonts w:cstheme="minorHAnsi"/>
          <w:sz w:val="24"/>
          <w:szCs w:val="24"/>
        </w:rPr>
        <w:t xml:space="preserve"> – wartość punktowa ceny ofertowej</w:t>
      </w:r>
    </w:p>
    <w:p w14:paraId="6B47BE3D" w14:textId="77777777" w:rsidR="00B33D75" w:rsidRPr="002717F1" w:rsidRDefault="00B33D75" w:rsidP="00392968">
      <w:pPr>
        <w:pStyle w:val="Bezodstpw"/>
        <w:spacing w:line="276" w:lineRule="auto"/>
        <w:ind w:left="1440" w:firstLine="684"/>
        <w:rPr>
          <w:rFonts w:cstheme="minorHAnsi"/>
          <w:sz w:val="24"/>
          <w:szCs w:val="24"/>
        </w:rPr>
      </w:pPr>
      <w:r w:rsidRPr="002717F1">
        <w:rPr>
          <w:rFonts w:cstheme="minorHAnsi"/>
          <w:sz w:val="24"/>
          <w:szCs w:val="24"/>
        </w:rPr>
        <w:t>Wp</w:t>
      </w:r>
      <w:r w:rsidRPr="002717F1">
        <w:rPr>
          <w:rFonts w:cstheme="minorHAnsi"/>
          <w:sz w:val="24"/>
          <w:szCs w:val="24"/>
          <w:vertAlign w:val="subscript"/>
        </w:rPr>
        <w:t>2</w:t>
      </w:r>
      <w:r w:rsidRPr="002717F1">
        <w:rPr>
          <w:rFonts w:cstheme="minorHAnsi"/>
          <w:sz w:val="24"/>
          <w:szCs w:val="24"/>
        </w:rPr>
        <w:t xml:space="preserve"> – wartość punktowa gwarancji</w:t>
      </w:r>
    </w:p>
    <w:p w14:paraId="3A5A1861" w14:textId="77777777" w:rsidR="00B33D75" w:rsidRPr="002717F1" w:rsidRDefault="00B33D75" w:rsidP="00392968">
      <w:pPr>
        <w:pStyle w:val="Bezodstpw"/>
        <w:spacing w:line="276" w:lineRule="auto"/>
        <w:rPr>
          <w:rFonts w:cstheme="minorHAnsi"/>
          <w:sz w:val="24"/>
          <w:szCs w:val="24"/>
        </w:rPr>
      </w:pPr>
    </w:p>
    <w:p w14:paraId="2D662292" w14:textId="77777777" w:rsidR="00EE0442" w:rsidRPr="002717F1" w:rsidRDefault="00EE0442" w:rsidP="00474D4B">
      <w:pPr>
        <w:pStyle w:val="Bezodstpw"/>
        <w:numPr>
          <w:ilvl w:val="0"/>
          <w:numId w:val="10"/>
        </w:numPr>
        <w:spacing w:line="276" w:lineRule="auto"/>
        <w:ind w:left="426"/>
        <w:rPr>
          <w:rFonts w:cstheme="minorHAnsi"/>
          <w:b/>
          <w:bCs/>
          <w:sz w:val="24"/>
          <w:szCs w:val="24"/>
        </w:rPr>
      </w:pPr>
      <w:r w:rsidRPr="002717F1">
        <w:rPr>
          <w:rFonts w:cstheme="minorHAnsi"/>
          <w:b/>
          <w:bCs/>
          <w:sz w:val="24"/>
          <w:szCs w:val="24"/>
        </w:rPr>
        <w:t>Wybór oferty</w:t>
      </w:r>
      <w:r w:rsidR="006E49D1" w:rsidRPr="002717F1">
        <w:rPr>
          <w:rFonts w:cstheme="minorHAnsi"/>
          <w:b/>
          <w:bCs/>
          <w:sz w:val="24"/>
          <w:szCs w:val="24"/>
        </w:rPr>
        <w:t>.</w:t>
      </w:r>
    </w:p>
    <w:p w14:paraId="42491301" w14:textId="77777777" w:rsidR="00EE0442" w:rsidRPr="002717F1" w:rsidRDefault="00EE0442" w:rsidP="00474D4B">
      <w:pPr>
        <w:pStyle w:val="Bezodstpw"/>
        <w:numPr>
          <w:ilvl w:val="0"/>
          <w:numId w:val="32"/>
        </w:numPr>
        <w:spacing w:line="276" w:lineRule="auto"/>
        <w:jc w:val="both"/>
        <w:rPr>
          <w:rFonts w:cstheme="minorHAnsi"/>
          <w:sz w:val="24"/>
          <w:szCs w:val="24"/>
        </w:rPr>
      </w:pPr>
      <w:r w:rsidRPr="002717F1">
        <w:rPr>
          <w:rFonts w:cstheme="minorHAnsi"/>
          <w:sz w:val="24"/>
          <w:szCs w:val="24"/>
        </w:rPr>
        <w:t>Zamawiający podpisze umowę w terminie nie krótszym niż 5 dni od dnia przekazania drogą elektroniczną zawiadomienia o wyborze oferty.</w:t>
      </w:r>
    </w:p>
    <w:p w14:paraId="086AF0A6" w14:textId="77777777" w:rsidR="00EE0442" w:rsidRPr="002717F1" w:rsidRDefault="00EE0442" w:rsidP="00474D4B">
      <w:pPr>
        <w:pStyle w:val="Bezodstpw"/>
        <w:numPr>
          <w:ilvl w:val="0"/>
          <w:numId w:val="32"/>
        </w:numPr>
        <w:spacing w:line="276" w:lineRule="auto"/>
        <w:jc w:val="both"/>
        <w:rPr>
          <w:rFonts w:cstheme="minorHAnsi"/>
          <w:sz w:val="24"/>
          <w:szCs w:val="24"/>
        </w:rPr>
      </w:pPr>
      <w:r w:rsidRPr="002717F1">
        <w:rPr>
          <w:rFonts w:cstheme="minorHAnsi"/>
          <w:sz w:val="24"/>
          <w:szCs w:val="24"/>
        </w:rPr>
        <w:t>Zamawiający może zawrzeć umowę w sprawie zamówienia publicznego przed upływem terminów, o których mowa w ust. 1,  jeżeli w postępowaniu o udzielenie zamówienia została złożona tylko jedna oferta.</w:t>
      </w:r>
    </w:p>
    <w:p w14:paraId="099EB745" w14:textId="77777777" w:rsidR="00EE0442" w:rsidRPr="002717F1" w:rsidRDefault="00EE0442" w:rsidP="00392968">
      <w:pPr>
        <w:pStyle w:val="Bezodstpw"/>
        <w:spacing w:line="276" w:lineRule="auto"/>
        <w:jc w:val="both"/>
        <w:rPr>
          <w:rFonts w:cstheme="minorHAnsi"/>
          <w:sz w:val="24"/>
          <w:szCs w:val="24"/>
        </w:rPr>
      </w:pPr>
    </w:p>
    <w:p w14:paraId="28E996ED"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Informacja dotyczące wniesienia zabezpieczenia</w:t>
      </w:r>
      <w:r w:rsidR="00F07470" w:rsidRPr="002717F1">
        <w:rPr>
          <w:rFonts w:cstheme="minorHAnsi"/>
          <w:b/>
          <w:bCs/>
          <w:sz w:val="24"/>
          <w:szCs w:val="24"/>
        </w:rPr>
        <w:t>.</w:t>
      </w:r>
    </w:p>
    <w:p w14:paraId="244FD92B" w14:textId="77777777" w:rsidR="00EE0442" w:rsidRPr="002717F1" w:rsidRDefault="00EE0442" w:rsidP="00474D4B">
      <w:pPr>
        <w:pStyle w:val="Bezodstpw"/>
        <w:numPr>
          <w:ilvl w:val="0"/>
          <w:numId w:val="33"/>
        </w:numPr>
        <w:spacing w:line="276" w:lineRule="auto"/>
        <w:jc w:val="both"/>
        <w:rPr>
          <w:rFonts w:cstheme="minorHAnsi"/>
          <w:sz w:val="24"/>
          <w:szCs w:val="24"/>
        </w:rPr>
      </w:pPr>
      <w:r w:rsidRPr="002717F1">
        <w:rPr>
          <w:rFonts w:cstheme="minorHAnsi"/>
          <w:sz w:val="24"/>
          <w:szCs w:val="24"/>
        </w:rPr>
        <w:t>Zamawiający Wymaga wniesienia zabezpieczenia należytego wykonania umowy.</w:t>
      </w:r>
    </w:p>
    <w:p w14:paraId="264AFCA5" w14:textId="77777777" w:rsidR="00EE0442" w:rsidRPr="002717F1" w:rsidRDefault="00EE0442" w:rsidP="00474D4B">
      <w:pPr>
        <w:pStyle w:val="Bezodstpw"/>
        <w:numPr>
          <w:ilvl w:val="0"/>
          <w:numId w:val="33"/>
        </w:numPr>
        <w:spacing w:line="276" w:lineRule="auto"/>
        <w:jc w:val="both"/>
        <w:rPr>
          <w:rFonts w:cstheme="minorHAnsi"/>
          <w:sz w:val="24"/>
          <w:szCs w:val="24"/>
        </w:rPr>
      </w:pPr>
      <w:r w:rsidRPr="002717F1">
        <w:rPr>
          <w:rFonts w:cstheme="minorHAnsi"/>
          <w:sz w:val="24"/>
          <w:szCs w:val="24"/>
        </w:rPr>
        <w:t>Wykonawca przed podpisaniem umowy zobowiązany jest do wniesienia zabezpieczenia należytego wykonania umowy w wysokości 5% ceny całkowitej podanej w ofercie.</w:t>
      </w:r>
    </w:p>
    <w:p w14:paraId="25CB1E5C" w14:textId="77777777" w:rsidR="00EE0442" w:rsidRPr="002717F1" w:rsidRDefault="00EE0442" w:rsidP="00474D4B">
      <w:pPr>
        <w:pStyle w:val="Bezodstpw"/>
        <w:numPr>
          <w:ilvl w:val="0"/>
          <w:numId w:val="33"/>
        </w:numPr>
        <w:spacing w:line="276" w:lineRule="auto"/>
        <w:jc w:val="both"/>
        <w:rPr>
          <w:rFonts w:cstheme="minorHAnsi"/>
          <w:sz w:val="24"/>
          <w:szCs w:val="24"/>
        </w:rPr>
      </w:pPr>
      <w:r w:rsidRPr="002717F1">
        <w:rPr>
          <w:rFonts w:cstheme="minorHAnsi"/>
          <w:sz w:val="24"/>
          <w:szCs w:val="24"/>
        </w:rPr>
        <w:t xml:space="preserve">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w:t>
      </w:r>
      <w:r w:rsidRPr="002717F1">
        <w:rPr>
          <w:rFonts w:cstheme="minorHAnsi"/>
          <w:sz w:val="24"/>
          <w:szCs w:val="24"/>
        </w:rPr>
        <w:lastRenderedPageBreak/>
        <w:t xml:space="preserve">bankowych, gwarancjach ubezpieczeniowych, poręczeniach udzielanych przez podmioty, o których mowa w art. 6b ust. 5 pkt 2 ustawy z dnia 9 listopada 2000 r. o utworzeniu Polskiej Agencji Rozwoju Przedsiębiorczości. Warunki wnoszenia </w:t>
      </w:r>
      <w:r w:rsidR="001665D5" w:rsidRPr="002717F1">
        <w:rPr>
          <w:rFonts w:cstheme="minorHAnsi"/>
          <w:sz w:val="24"/>
          <w:szCs w:val="24"/>
        </w:rPr>
        <w:br/>
      </w:r>
      <w:r w:rsidRPr="002717F1">
        <w:rPr>
          <w:rFonts w:cstheme="minorHAnsi"/>
          <w:sz w:val="24"/>
          <w:szCs w:val="24"/>
        </w:rPr>
        <w:t>i zwalniania zabezpieczenie należytego wykonania umowy określone są we wzorze umowy stanowiącym załącznik do SWZ.</w:t>
      </w:r>
    </w:p>
    <w:p w14:paraId="7C586FC8" w14:textId="77777777" w:rsidR="00EE0442" w:rsidRPr="002717F1" w:rsidRDefault="00EE0442" w:rsidP="00392968">
      <w:pPr>
        <w:pStyle w:val="Bezodstpw"/>
        <w:spacing w:line="276" w:lineRule="auto"/>
        <w:jc w:val="both"/>
        <w:rPr>
          <w:rFonts w:cstheme="minorHAnsi"/>
          <w:sz w:val="24"/>
          <w:szCs w:val="24"/>
        </w:rPr>
      </w:pPr>
    </w:p>
    <w:p w14:paraId="67C54CFB" w14:textId="77777777" w:rsidR="00F07470"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Informacje o formalnościach, jakie muszą być dopełnione po wyborze oferty w celu </w:t>
      </w:r>
    </w:p>
    <w:p w14:paraId="172726CE" w14:textId="77777777" w:rsidR="00EE0442" w:rsidRPr="002717F1" w:rsidRDefault="00EE0442" w:rsidP="00392968">
      <w:pPr>
        <w:pStyle w:val="Bezodstpw"/>
        <w:spacing w:line="276" w:lineRule="auto"/>
        <w:ind w:left="426" w:firstLine="282"/>
        <w:jc w:val="both"/>
        <w:rPr>
          <w:rFonts w:cstheme="minorHAnsi"/>
          <w:b/>
          <w:bCs/>
          <w:sz w:val="24"/>
          <w:szCs w:val="24"/>
        </w:rPr>
      </w:pPr>
      <w:r w:rsidRPr="002717F1">
        <w:rPr>
          <w:rFonts w:cstheme="minorHAnsi"/>
          <w:b/>
          <w:bCs/>
          <w:sz w:val="24"/>
          <w:szCs w:val="24"/>
        </w:rPr>
        <w:t>zawarcia umowy w sprawie zamówienia publicznego</w:t>
      </w:r>
      <w:r w:rsidR="00F07470" w:rsidRPr="002717F1">
        <w:rPr>
          <w:rFonts w:cstheme="minorHAnsi"/>
          <w:b/>
          <w:bCs/>
          <w:sz w:val="24"/>
          <w:szCs w:val="24"/>
        </w:rPr>
        <w:t>.</w:t>
      </w:r>
      <w:r w:rsidRPr="002717F1">
        <w:rPr>
          <w:rFonts w:cstheme="minorHAnsi"/>
          <w:b/>
          <w:bCs/>
          <w:sz w:val="24"/>
          <w:szCs w:val="24"/>
        </w:rPr>
        <w:t xml:space="preserve"> </w:t>
      </w:r>
    </w:p>
    <w:p w14:paraId="54087CB5" w14:textId="77777777" w:rsidR="00EE0442" w:rsidRPr="002717F1" w:rsidRDefault="00EE0442" w:rsidP="00474D4B">
      <w:pPr>
        <w:pStyle w:val="Bezodstpw"/>
        <w:numPr>
          <w:ilvl w:val="0"/>
          <w:numId w:val="34"/>
        </w:numPr>
        <w:spacing w:line="276" w:lineRule="auto"/>
        <w:jc w:val="both"/>
        <w:rPr>
          <w:rFonts w:cstheme="minorHAnsi"/>
          <w:sz w:val="24"/>
          <w:szCs w:val="24"/>
        </w:rPr>
      </w:pPr>
      <w:r w:rsidRPr="002717F1">
        <w:rPr>
          <w:rFonts w:cstheme="minorHAnsi"/>
          <w:sz w:val="24"/>
          <w:szCs w:val="24"/>
        </w:rPr>
        <w:t xml:space="preserve">Zamawiający poinformuje wykonawcę, któremu zostanie udzielone zamówienie, </w:t>
      </w:r>
      <w:r w:rsidR="001665D5" w:rsidRPr="002717F1">
        <w:rPr>
          <w:rFonts w:cstheme="minorHAnsi"/>
          <w:sz w:val="24"/>
          <w:szCs w:val="24"/>
        </w:rPr>
        <w:br/>
      </w:r>
      <w:r w:rsidRPr="002717F1">
        <w:rPr>
          <w:rFonts w:cstheme="minorHAnsi"/>
          <w:sz w:val="24"/>
          <w:szCs w:val="24"/>
        </w:rPr>
        <w:t>o miejscu i terminie zawarcia umowy.</w:t>
      </w:r>
    </w:p>
    <w:p w14:paraId="64A51DB8" w14:textId="77777777" w:rsidR="00EE0442" w:rsidRPr="002717F1" w:rsidRDefault="00EE0442" w:rsidP="00474D4B">
      <w:pPr>
        <w:pStyle w:val="Bezodstpw"/>
        <w:numPr>
          <w:ilvl w:val="0"/>
          <w:numId w:val="34"/>
        </w:numPr>
        <w:spacing w:line="276" w:lineRule="auto"/>
        <w:jc w:val="both"/>
        <w:rPr>
          <w:rFonts w:cstheme="minorHAnsi"/>
          <w:sz w:val="24"/>
          <w:szCs w:val="24"/>
        </w:rPr>
      </w:pPr>
      <w:r w:rsidRPr="002717F1">
        <w:rPr>
          <w:rFonts w:cstheme="minorHAnsi"/>
          <w:sz w:val="24"/>
          <w:szCs w:val="24"/>
        </w:rPr>
        <w:t>Wykonawca przed zawarciem umowy:</w:t>
      </w:r>
    </w:p>
    <w:p w14:paraId="2D720040" w14:textId="77777777" w:rsidR="00EE0442" w:rsidRPr="002717F1" w:rsidRDefault="00EE0442" w:rsidP="00474D4B">
      <w:pPr>
        <w:pStyle w:val="Bezodstpw"/>
        <w:numPr>
          <w:ilvl w:val="0"/>
          <w:numId w:val="35"/>
        </w:numPr>
        <w:spacing w:line="276" w:lineRule="auto"/>
        <w:jc w:val="both"/>
        <w:rPr>
          <w:rFonts w:cstheme="minorHAnsi"/>
          <w:sz w:val="24"/>
          <w:szCs w:val="24"/>
        </w:rPr>
      </w:pPr>
      <w:r w:rsidRPr="002717F1">
        <w:rPr>
          <w:rFonts w:cstheme="minorHAnsi"/>
          <w:sz w:val="24"/>
          <w:szCs w:val="24"/>
        </w:rPr>
        <w:t>poda wszelkie informacje niezbędne do wypełnienia treści umowy na wezwanie zamawiającego,</w:t>
      </w:r>
    </w:p>
    <w:p w14:paraId="09805A04" w14:textId="77777777" w:rsidR="00EE0442" w:rsidRPr="002717F1" w:rsidRDefault="00EE0442" w:rsidP="00474D4B">
      <w:pPr>
        <w:pStyle w:val="Bezodstpw"/>
        <w:numPr>
          <w:ilvl w:val="0"/>
          <w:numId w:val="35"/>
        </w:numPr>
        <w:spacing w:line="276" w:lineRule="auto"/>
        <w:jc w:val="both"/>
        <w:rPr>
          <w:rFonts w:cstheme="minorHAnsi"/>
          <w:sz w:val="24"/>
          <w:szCs w:val="24"/>
        </w:rPr>
      </w:pPr>
      <w:r w:rsidRPr="002717F1">
        <w:rPr>
          <w:rFonts w:cstheme="minorHAnsi"/>
          <w:sz w:val="24"/>
          <w:szCs w:val="24"/>
        </w:rPr>
        <w:t>wniesie zabezpieczenie należytego wykonania umowy</w:t>
      </w:r>
      <w:r w:rsidR="00BC3ECC" w:rsidRPr="002717F1">
        <w:rPr>
          <w:rFonts w:cstheme="minorHAnsi"/>
          <w:sz w:val="24"/>
          <w:szCs w:val="24"/>
        </w:rPr>
        <w:t>.</w:t>
      </w:r>
    </w:p>
    <w:p w14:paraId="1C09F8DD" w14:textId="77777777" w:rsidR="00EE0442" w:rsidRPr="002717F1" w:rsidRDefault="00EE0442" w:rsidP="00474D4B">
      <w:pPr>
        <w:pStyle w:val="Bezodstpw"/>
        <w:numPr>
          <w:ilvl w:val="0"/>
          <w:numId w:val="34"/>
        </w:numPr>
        <w:spacing w:line="276" w:lineRule="auto"/>
        <w:jc w:val="both"/>
        <w:rPr>
          <w:rFonts w:cstheme="minorHAnsi"/>
          <w:sz w:val="24"/>
          <w:szCs w:val="24"/>
        </w:rPr>
      </w:pPr>
      <w:r w:rsidRPr="002717F1">
        <w:rPr>
          <w:rFonts w:cstheme="minorHAnsi"/>
          <w:sz w:val="24"/>
          <w:szCs w:val="24"/>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459CEC9C" w14:textId="77777777" w:rsidR="00EE0442" w:rsidRPr="002717F1" w:rsidRDefault="00EE0442" w:rsidP="00474D4B">
      <w:pPr>
        <w:pStyle w:val="Bezodstpw"/>
        <w:numPr>
          <w:ilvl w:val="0"/>
          <w:numId w:val="34"/>
        </w:numPr>
        <w:spacing w:line="276" w:lineRule="auto"/>
        <w:jc w:val="both"/>
        <w:rPr>
          <w:rFonts w:cstheme="minorHAnsi"/>
          <w:sz w:val="24"/>
          <w:szCs w:val="24"/>
        </w:rPr>
      </w:pPr>
      <w:r w:rsidRPr="002717F1">
        <w:rPr>
          <w:rFonts w:cstheme="minorHAnsi"/>
          <w:sz w:val="24"/>
          <w:szCs w:val="24"/>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2717F1">
        <w:rPr>
          <w:rFonts w:cstheme="minorHAnsi"/>
          <w:sz w:val="24"/>
          <w:szCs w:val="24"/>
        </w:rPr>
        <w:t>Pzp</w:t>
      </w:r>
      <w:proofErr w:type="spellEnd"/>
      <w:r w:rsidRPr="002717F1">
        <w:rPr>
          <w:rFonts w:cstheme="minorHAnsi"/>
          <w:sz w:val="24"/>
          <w:szCs w:val="24"/>
        </w:rPr>
        <w:t>, będzie skutkowało zatrzymaniem przez zamawiającego wadium wraz z odsetkami, o ile wybyło wymagane.</w:t>
      </w:r>
    </w:p>
    <w:p w14:paraId="302DEA99" w14:textId="77777777" w:rsidR="00F07470" w:rsidRPr="002717F1" w:rsidRDefault="00F07470" w:rsidP="00392968">
      <w:pPr>
        <w:pStyle w:val="Bezodstpw"/>
        <w:spacing w:line="276" w:lineRule="auto"/>
        <w:jc w:val="both"/>
        <w:rPr>
          <w:rFonts w:cstheme="minorHAnsi"/>
          <w:sz w:val="24"/>
          <w:szCs w:val="24"/>
        </w:rPr>
      </w:pPr>
    </w:p>
    <w:p w14:paraId="6C8DC5D2"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Pouczenie o środkach ochrony prawnej</w:t>
      </w:r>
      <w:r w:rsidR="00F07470" w:rsidRPr="002717F1">
        <w:rPr>
          <w:rFonts w:cstheme="minorHAnsi"/>
          <w:b/>
          <w:bCs/>
          <w:sz w:val="24"/>
          <w:szCs w:val="24"/>
        </w:rPr>
        <w:t>.</w:t>
      </w:r>
    </w:p>
    <w:p w14:paraId="15EB0C1E"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 xml:space="preserve">Środki ochrony prawnej określone w niniejszym dziale przysługują wykonawcy, uczestnikowi konkursu oraz innemu podmiotowi, jeżeli ma lub miał interes </w:t>
      </w:r>
      <w:r w:rsidR="001665D5" w:rsidRPr="002717F1">
        <w:rPr>
          <w:rFonts w:cstheme="minorHAnsi"/>
          <w:sz w:val="24"/>
          <w:szCs w:val="24"/>
        </w:rPr>
        <w:br/>
      </w:r>
      <w:r w:rsidRPr="002717F1">
        <w:rPr>
          <w:rFonts w:cstheme="minorHAnsi"/>
          <w:sz w:val="24"/>
          <w:szCs w:val="24"/>
        </w:rPr>
        <w:t xml:space="preserve">w uzyskaniu zamówienia lub nagrody w konkursie oraz poniósł lub może ponieść szkodę w wyniku naruszenia przez zamawiającego przepisów </w:t>
      </w:r>
      <w:proofErr w:type="spellStart"/>
      <w:r w:rsidR="004151B0" w:rsidRPr="002717F1">
        <w:rPr>
          <w:rFonts w:cstheme="minorHAnsi"/>
          <w:sz w:val="24"/>
          <w:szCs w:val="24"/>
        </w:rPr>
        <w:t>Pzp</w:t>
      </w:r>
      <w:proofErr w:type="spellEnd"/>
      <w:r w:rsidR="004151B0" w:rsidRPr="002717F1">
        <w:rPr>
          <w:rFonts w:cstheme="minorHAnsi"/>
          <w:sz w:val="24"/>
          <w:szCs w:val="24"/>
        </w:rPr>
        <w:t>.</w:t>
      </w:r>
      <w:r w:rsidRPr="002717F1">
        <w:rPr>
          <w:rFonts w:cstheme="minorHAnsi"/>
          <w:sz w:val="24"/>
          <w:szCs w:val="24"/>
        </w:rPr>
        <w:t xml:space="preserve"> </w:t>
      </w:r>
    </w:p>
    <w:p w14:paraId="753C9411"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 xml:space="preserve">Środki ochrony prawnej wobec ogłoszenia wszczynającego postępowanie </w:t>
      </w:r>
      <w:r w:rsidR="001665D5" w:rsidRPr="002717F1">
        <w:rPr>
          <w:rFonts w:cstheme="minorHAnsi"/>
          <w:sz w:val="24"/>
          <w:szCs w:val="24"/>
        </w:rPr>
        <w:br/>
      </w:r>
      <w:r w:rsidRPr="002717F1">
        <w:rPr>
          <w:rFonts w:cstheme="minorHAnsi"/>
          <w:sz w:val="24"/>
          <w:szCs w:val="24"/>
        </w:rPr>
        <w:t xml:space="preserve">o udzielenie zamówienia lub ogłoszenia o konkursie oraz dokumentów zamówienia przysługują również organizacjom wpisanym na listę, o której mowa w art. 469 pkt 15 </w:t>
      </w:r>
      <w:proofErr w:type="spellStart"/>
      <w:r w:rsidR="00BC3ECC" w:rsidRPr="002717F1">
        <w:rPr>
          <w:rFonts w:cstheme="minorHAnsi"/>
          <w:sz w:val="24"/>
          <w:szCs w:val="24"/>
        </w:rPr>
        <w:t>Pzp</w:t>
      </w:r>
      <w:proofErr w:type="spellEnd"/>
      <w:r w:rsidRPr="002717F1">
        <w:rPr>
          <w:rFonts w:cstheme="minorHAnsi"/>
          <w:sz w:val="24"/>
          <w:szCs w:val="24"/>
        </w:rPr>
        <w:t xml:space="preserve"> oraz Rzecznikowi Małych i Średnich Przedsiębiorców.</w:t>
      </w:r>
    </w:p>
    <w:p w14:paraId="300940B8"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Odwołanie przysługuje na:</w:t>
      </w:r>
    </w:p>
    <w:p w14:paraId="6E04A616" w14:textId="77777777" w:rsidR="00EE0442" w:rsidRPr="002717F1" w:rsidRDefault="00EE0442" w:rsidP="00474D4B">
      <w:pPr>
        <w:pStyle w:val="Bezodstpw"/>
        <w:numPr>
          <w:ilvl w:val="1"/>
          <w:numId w:val="36"/>
        </w:numPr>
        <w:spacing w:line="276" w:lineRule="auto"/>
        <w:jc w:val="both"/>
        <w:rPr>
          <w:rFonts w:cstheme="minorHAnsi"/>
          <w:sz w:val="24"/>
          <w:szCs w:val="24"/>
        </w:rPr>
      </w:pPr>
      <w:r w:rsidRPr="002717F1">
        <w:rPr>
          <w:rFonts w:cstheme="minorHAnsi"/>
          <w:sz w:val="24"/>
          <w:szCs w:val="24"/>
        </w:rPr>
        <w:t xml:space="preserve">niezgodną z przepisami ustawy czynność Zamawiającego, podjętą </w:t>
      </w:r>
      <w:r w:rsidR="001665D5" w:rsidRPr="002717F1">
        <w:rPr>
          <w:rFonts w:cstheme="minorHAnsi"/>
          <w:sz w:val="24"/>
          <w:szCs w:val="24"/>
        </w:rPr>
        <w:br/>
      </w:r>
      <w:r w:rsidRPr="002717F1">
        <w:rPr>
          <w:rFonts w:cstheme="minorHAnsi"/>
          <w:sz w:val="24"/>
          <w:szCs w:val="24"/>
        </w:rPr>
        <w:t>w postępowaniu o udzielenie zamówienia, w tym na projektowane postanowienie umowy;</w:t>
      </w:r>
    </w:p>
    <w:p w14:paraId="436492A0" w14:textId="77777777" w:rsidR="00EE0442" w:rsidRPr="002717F1" w:rsidRDefault="00EE0442" w:rsidP="00474D4B">
      <w:pPr>
        <w:pStyle w:val="Bezodstpw"/>
        <w:numPr>
          <w:ilvl w:val="1"/>
          <w:numId w:val="36"/>
        </w:numPr>
        <w:spacing w:line="276" w:lineRule="auto"/>
        <w:jc w:val="both"/>
        <w:rPr>
          <w:rFonts w:cstheme="minorHAnsi"/>
          <w:sz w:val="24"/>
          <w:szCs w:val="24"/>
        </w:rPr>
      </w:pPr>
      <w:r w:rsidRPr="002717F1">
        <w:rPr>
          <w:rFonts w:cstheme="minorHAnsi"/>
          <w:sz w:val="24"/>
          <w:szCs w:val="24"/>
        </w:rPr>
        <w:lastRenderedPageBreak/>
        <w:t>zaniechanie czynności w postępowaniu o udzielenie zamówienia do której zamawiający był obowiązany na podstawie ustawy;</w:t>
      </w:r>
    </w:p>
    <w:p w14:paraId="0459EF0D"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Odwołanie wnosi się do Prezesa Krajowej Izby Odwoławczej. Odwołujący przekazuje kopię odwołania zamawiającemu przed upływem terminu do wniesienia odwołania w taki sposób, aby mógł on zapoznać się z jego treścią przed upływem tego terminu.</w:t>
      </w:r>
    </w:p>
    <w:p w14:paraId="093480EB"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Odwołanie wobec treści ogłoszenia lub treści SWZ wnosi się w terminie 5 dni od dnia zamieszczenia ogłoszenia w Biuletynie Zamówień Publicznych lub treści SWZ na stronie internetowej.</w:t>
      </w:r>
    </w:p>
    <w:p w14:paraId="3E427DE1"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Odwołanie wnosi się w terminie:</w:t>
      </w:r>
    </w:p>
    <w:p w14:paraId="17E3F7A8" w14:textId="77777777" w:rsidR="00EE0442" w:rsidRPr="002717F1" w:rsidRDefault="00EE0442" w:rsidP="00474D4B">
      <w:pPr>
        <w:pStyle w:val="Bezodstpw"/>
        <w:numPr>
          <w:ilvl w:val="1"/>
          <w:numId w:val="36"/>
        </w:numPr>
        <w:spacing w:line="276" w:lineRule="auto"/>
        <w:jc w:val="both"/>
        <w:rPr>
          <w:rFonts w:cstheme="minorHAnsi"/>
          <w:sz w:val="24"/>
          <w:szCs w:val="24"/>
        </w:rPr>
      </w:pPr>
      <w:r w:rsidRPr="002717F1">
        <w:rPr>
          <w:rFonts w:cstheme="minorHAnsi"/>
          <w:sz w:val="24"/>
          <w:szCs w:val="24"/>
        </w:rPr>
        <w:t>5 dni od dnia przekazania informacji o czynności zamawiającego stanowiącej podstawę jego wniesienia, jeżeli informacja została przekazana przy użyciu środków komunikacji elektronicznej,</w:t>
      </w:r>
    </w:p>
    <w:p w14:paraId="1FA0B67C" w14:textId="77777777" w:rsidR="00EE0442" w:rsidRPr="002717F1" w:rsidRDefault="00EE0442" w:rsidP="00474D4B">
      <w:pPr>
        <w:pStyle w:val="Bezodstpw"/>
        <w:numPr>
          <w:ilvl w:val="1"/>
          <w:numId w:val="36"/>
        </w:numPr>
        <w:spacing w:line="276" w:lineRule="auto"/>
        <w:jc w:val="both"/>
        <w:rPr>
          <w:rFonts w:cstheme="minorHAnsi"/>
          <w:sz w:val="24"/>
          <w:szCs w:val="24"/>
        </w:rPr>
      </w:pPr>
      <w:r w:rsidRPr="002717F1">
        <w:rPr>
          <w:rFonts w:cstheme="minorHAnsi"/>
          <w:sz w:val="24"/>
          <w:szCs w:val="24"/>
        </w:rPr>
        <w:t>10 dni od dnia przekazania informacji o czynności zamawiającego stanowiącej podstawę jego wniesienia, jeżeli informacja została przekazana w sp</w:t>
      </w:r>
      <w:r w:rsidR="00C643BA" w:rsidRPr="002717F1">
        <w:rPr>
          <w:rFonts w:cstheme="minorHAnsi"/>
          <w:sz w:val="24"/>
          <w:szCs w:val="24"/>
        </w:rPr>
        <w:t>osób inny niż określony w pkt 1</w:t>
      </w:r>
      <w:r w:rsidRPr="002717F1">
        <w:rPr>
          <w:rFonts w:cstheme="minorHAnsi"/>
          <w:sz w:val="24"/>
          <w:szCs w:val="24"/>
        </w:rPr>
        <w:t>.</w:t>
      </w:r>
    </w:p>
    <w:p w14:paraId="73856D57"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BC3ECC" w:rsidRPr="002717F1">
        <w:rPr>
          <w:rFonts w:cstheme="minorHAnsi"/>
          <w:sz w:val="24"/>
          <w:szCs w:val="24"/>
        </w:rPr>
        <w:t>.</w:t>
      </w:r>
    </w:p>
    <w:p w14:paraId="60C08895"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 xml:space="preserve">Na orzeczenie Izby oraz postanowienie Prezesa Izby, o którym mowa w art. 519 ust. 1 ustawy </w:t>
      </w:r>
      <w:proofErr w:type="spellStart"/>
      <w:r w:rsidR="00C643BA" w:rsidRPr="002717F1">
        <w:rPr>
          <w:rFonts w:cstheme="minorHAnsi"/>
          <w:sz w:val="24"/>
          <w:szCs w:val="24"/>
        </w:rPr>
        <w:t>Pzp</w:t>
      </w:r>
      <w:proofErr w:type="spellEnd"/>
      <w:r w:rsidR="00C643BA" w:rsidRPr="002717F1">
        <w:rPr>
          <w:rFonts w:cstheme="minorHAnsi"/>
          <w:sz w:val="24"/>
          <w:szCs w:val="24"/>
        </w:rPr>
        <w:t>,</w:t>
      </w:r>
      <w:r w:rsidRPr="002717F1">
        <w:rPr>
          <w:rFonts w:cstheme="minorHAnsi"/>
          <w:sz w:val="24"/>
          <w:szCs w:val="24"/>
        </w:rPr>
        <w:t xml:space="preserve"> stronom oraz uczestnikom postępowania odwoławczego przysługuje skarga do sądu.</w:t>
      </w:r>
    </w:p>
    <w:p w14:paraId="55449E36"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W postępowaniu toczącym się wskutek wniesienia skargi stosuje się odpowiednio przepisy ustawy z dnia 17 listopada 1964 r. Kodeks postępowania cywilnego (Dz.U. z 2021 r. poz. 1805</w:t>
      </w:r>
      <w:r w:rsidR="00BC3ECC" w:rsidRPr="002717F1">
        <w:rPr>
          <w:rFonts w:cstheme="minorHAnsi"/>
          <w:sz w:val="24"/>
          <w:szCs w:val="24"/>
        </w:rPr>
        <w:t xml:space="preserve"> ze zm.</w:t>
      </w:r>
      <w:r w:rsidRPr="002717F1">
        <w:rPr>
          <w:rFonts w:cstheme="minorHAnsi"/>
          <w:sz w:val="24"/>
          <w:szCs w:val="24"/>
        </w:rPr>
        <w:t>) o apelacji, jeżeli przepisy niniejszego rozdziału nie stanowią inaczej.</w:t>
      </w:r>
    </w:p>
    <w:p w14:paraId="44764E8A"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Skargę wnosi się do Sądu Okręgowego w Warszawie - sądu zamówień publicznych, zwanego dalej "sądem zamówień publicznych".</w:t>
      </w:r>
    </w:p>
    <w:p w14:paraId="09AFE492"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Prawo pocztowe (Dz.U.</w:t>
      </w:r>
      <w:r w:rsidR="000405C7" w:rsidRPr="002717F1">
        <w:rPr>
          <w:rFonts w:cstheme="minorHAnsi"/>
          <w:sz w:val="24"/>
          <w:szCs w:val="24"/>
        </w:rPr>
        <w:t xml:space="preserve"> </w:t>
      </w:r>
      <w:r w:rsidRPr="002717F1">
        <w:rPr>
          <w:rFonts w:cstheme="minorHAnsi"/>
          <w:sz w:val="24"/>
          <w:szCs w:val="24"/>
        </w:rPr>
        <w:t>z 2022 r. poz. 896</w:t>
      </w:r>
      <w:r w:rsidR="003D2CF5" w:rsidRPr="002717F1">
        <w:rPr>
          <w:rFonts w:cstheme="minorHAnsi"/>
          <w:sz w:val="24"/>
          <w:szCs w:val="24"/>
        </w:rPr>
        <w:t xml:space="preserve"> ze zm.</w:t>
      </w:r>
      <w:r w:rsidRPr="002717F1">
        <w:rPr>
          <w:rFonts w:cstheme="minorHAnsi"/>
          <w:sz w:val="24"/>
          <w:szCs w:val="24"/>
        </w:rPr>
        <w:t>) jest równoznaczne z jej wniesieniem.</w:t>
      </w:r>
    </w:p>
    <w:p w14:paraId="3BE05FC0"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Prezes Izby przekazuje skargę wraz z aktami postępowania odwoławczego do sądu zamówień publicznych w terminie 7 dni od dnia jej otrzymania.</w:t>
      </w:r>
    </w:p>
    <w:p w14:paraId="29C610C2"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 xml:space="preserve">Szczegółowe zasady wnoszenia środków ochrony prawnej zawiera dział IX ustawy. </w:t>
      </w:r>
    </w:p>
    <w:p w14:paraId="2E7DAB4F" w14:textId="77777777" w:rsidR="000405C7" w:rsidRPr="002717F1" w:rsidRDefault="000405C7" w:rsidP="00392968">
      <w:pPr>
        <w:pStyle w:val="Bezodstpw"/>
        <w:spacing w:line="276" w:lineRule="auto"/>
        <w:rPr>
          <w:rFonts w:cstheme="minorHAnsi"/>
          <w:sz w:val="24"/>
          <w:szCs w:val="24"/>
        </w:rPr>
      </w:pPr>
    </w:p>
    <w:p w14:paraId="2621BE75" w14:textId="77777777" w:rsidR="00EE0442" w:rsidRPr="002717F1" w:rsidRDefault="00EE0442" w:rsidP="00474D4B">
      <w:pPr>
        <w:pStyle w:val="Bezodstpw"/>
        <w:numPr>
          <w:ilvl w:val="0"/>
          <w:numId w:val="10"/>
        </w:numPr>
        <w:spacing w:line="276" w:lineRule="auto"/>
        <w:ind w:left="426"/>
        <w:rPr>
          <w:rFonts w:cstheme="minorHAnsi"/>
          <w:b/>
          <w:bCs/>
          <w:sz w:val="24"/>
          <w:szCs w:val="24"/>
        </w:rPr>
      </w:pPr>
      <w:r w:rsidRPr="002717F1">
        <w:rPr>
          <w:rFonts w:cstheme="minorHAnsi"/>
          <w:b/>
          <w:bCs/>
          <w:sz w:val="24"/>
          <w:szCs w:val="24"/>
        </w:rPr>
        <w:t>Ochrona danych osobowych zebranych przez zamawiającego w toku postępowania</w:t>
      </w:r>
      <w:r w:rsidR="000405C7" w:rsidRPr="002717F1">
        <w:rPr>
          <w:rFonts w:cstheme="minorHAnsi"/>
          <w:b/>
          <w:bCs/>
          <w:sz w:val="24"/>
          <w:szCs w:val="24"/>
        </w:rPr>
        <w:t>.</w:t>
      </w:r>
      <w:r w:rsidRPr="002717F1">
        <w:rPr>
          <w:rFonts w:cstheme="minorHAnsi"/>
          <w:b/>
          <w:bCs/>
          <w:sz w:val="24"/>
          <w:szCs w:val="24"/>
        </w:rPr>
        <w:t xml:space="preserve"> </w:t>
      </w:r>
    </w:p>
    <w:p w14:paraId="7794504A" w14:textId="77777777" w:rsidR="000405C7" w:rsidRPr="002717F1" w:rsidRDefault="000405C7" w:rsidP="00392968">
      <w:pPr>
        <w:pStyle w:val="Bezodstpw"/>
        <w:spacing w:line="276" w:lineRule="auto"/>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60D65" w:rsidRPr="002717F1" w14:paraId="15C0AB24" w14:textId="77777777" w:rsidTr="00597DAA">
        <w:tc>
          <w:tcPr>
            <w:tcW w:w="9062" w:type="dxa"/>
            <w:gridSpan w:val="2"/>
            <w:shd w:val="clear" w:color="auto" w:fill="auto"/>
          </w:tcPr>
          <w:p w14:paraId="0FD91328" w14:textId="77777777" w:rsidR="000405C7" w:rsidRPr="002717F1" w:rsidRDefault="000405C7" w:rsidP="00392968">
            <w:pPr>
              <w:jc w:val="both"/>
              <w:rPr>
                <w:rFonts w:eastAsia="Times New Roman" w:cstheme="minorHAnsi"/>
                <w:sz w:val="24"/>
                <w:szCs w:val="24"/>
              </w:rPr>
            </w:pPr>
            <w:r w:rsidRPr="002717F1">
              <w:rPr>
                <w:rFonts w:eastAsia="Times New Roman" w:cstheme="minorHAnsi"/>
                <w:sz w:val="24"/>
                <w:szCs w:val="24"/>
              </w:rPr>
              <w:t xml:space="preserve">Na podstawie art. 13 ust. 1 i 2 rozporządzenia Parlamentu Europejskiego i Rady (UE) </w:t>
            </w:r>
            <w:r w:rsidRPr="002717F1">
              <w:rPr>
                <w:rFonts w:eastAsia="Times New Roman" w:cstheme="minorHAnsi"/>
                <w:sz w:val="24"/>
                <w:szCs w:val="24"/>
              </w:rPr>
              <w:lastRenderedPageBreak/>
              <w:t>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405C7" w:rsidRPr="002717F1" w14:paraId="379B3ED2" w14:textId="77777777" w:rsidTr="00597DAA">
        <w:tc>
          <w:tcPr>
            <w:tcW w:w="4531" w:type="dxa"/>
            <w:shd w:val="clear" w:color="auto" w:fill="auto"/>
          </w:tcPr>
          <w:p w14:paraId="1B72541B" w14:textId="77777777" w:rsidR="000405C7" w:rsidRPr="002717F1" w:rsidRDefault="000405C7" w:rsidP="00392968">
            <w:pPr>
              <w:jc w:val="both"/>
              <w:rPr>
                <w:rFonts w:eastAsia="Times New Roman" w:cstheme="minorHAnsi"/>
                <w:sz w:val="24"/>
                <w:szCs w:val="24"/>
              </w:rPr>
            </w:pPr>
            <w:r w:rsidRPr="002717F1">
              <w:rPr>
                <w:rFonts w:eastAsia="Times New Roman" w:cstheme="minorHAnsi"/>
                <w:sz w:val="24"/>
                <w:szCs w:val="24"/>
              </w:rPr>
              <w:lastRenderedPageBreak/>
              <w:t xml:space="preserve">Administratorem Państwa danych osobowych jest Urząd Gminy Wielka Nieszawka reprezentowany przez Wójta Gminy. Można się z nim kontaktować w następujący sposób: </w:t>
            </w:r>
          </w:p>
          <w:p w14:paraId="0C1142FD" w14:textId="77777777" w:rsidR="000405C7" w:rsidRPr="002717F1" w:rsidRDefault="000405C7" w:rsidP="00474D4B">
            <w:pPr>
              <w:pStyle w:val="Akapitzlist"/>
              <w:numPr>
                <w:ilvl w:val="0"/>
                <w:numId w:val="37"/>
              </w:numPr>
              <w:spacing w:after="0"/>
              <w:jc w:val="both"/>
              <w:rPr>
                <w:rFonts w:eastAsia="Times New Roman" w:cstheme="minorHAnsi"/>
                <w:sz w:val="24"/>
                <w:szCs w:val="24"/>
              </w:rPr>
            </w:pPr>
            <w:r w:rsidRPr="002717F1">
              <w:rPr>
                <w:rFonts w:eastAsia="Times New Roman" w:cstheme="minorHAnsi"/>
                <w:sz w:val="24"/>
                <w:szCs w:val="24"/>
              </w:rPr>
              <w:t>listownie na adres: Urząd Gminy Wielka Nieszawka, ul. Toruńska 12, 87-165 Cierpice</w:t>
            </w:r>
          </w:p>
          <w:p w14:paraId="0D4399B6" w14:textId="77777777" w:rsidR="000405C7" w:rsidRPr="002717F1" w:rsidRDefault="000405C7" w:rsidP="00474D4B">
            <w:pPr>
              <w:pStyle w:val="Akapitzlist"/>
              <w:numPr>
                <w:ilvl w:val="0"/>
                <w:numId w:val="37"/>
              </w:numPr>
              <w:spacing w:after="0"/>
              <w:jc w:val="both"/>
              <w:rPr>
                <w:rFonts w:eastAsia="Times New Roman" w:cstheme="minorHAnsi"/>
                <w:sz w:val="24"/>
                <w:szCs w:val="24"/>
                <w:lang w:val="en-US"/>
              </w:rPr>
            </w:pPr>
            <w:r w:rsidRPr="002717F1">
              <w:rPr>
                <w:rFonts w:eastAsia="Times New Roman" w:cstheme="minorHAnsi"/>
                <w:sz w:val="24"/>
                <w:szCs w:val="24"/>
                <w:lang w:val="en-US"/>
              </w:rPr>
              <w:t xml:space="preserve">e-mail:  </w:t>
            </w:r>
            <w:hyperlink r:id="rId12" w:history="1">
              <w:r w:rsidRPr="002717F1">
                <w:rPr>
                  <w:rStyle w:val="Hipercze"/>
                  <w:rFonts w:eastAsia="Times New Roman" w:cstheme="minorHAnsi"/>
                  <w:color w:val="auto"/>
                  <w:sz w:val="24"/>
                  <w:szCs w:val="24"/>
                  <w:lang w:val="en-US"/>
                </w:rPr>
                <w:t>zastepca.wojta@wielkanieszawka.pl</w:t>
              </w:r>
            </w:hyperlink>
            <w:r w:rsidRPr="002717F1">
              <w:rPr>
                <w:rFonts w:eastAsia="Times New Roman" w:cstheme="minorHAnsi"/>
                <w:sz w:val="24"/>
                <w:szCs w:val="24"/>
                <w:lang w:val="en-US"/>
              </w:rPr>
              <w:t xml:space="preserve">  </w:t>
            </w:r>
          </w:p>
          <w:p w14:paraId="756C9EA0" w14:textId="77777777" w:rsidR="000405C7" w:rsidRPr="002717F1" w:rsidRDefault="000405C7" w:rsidP="00474D4B">
            <w:pPr>
              <w:pStyle w:val="Akapitzlist"/>
              <w:numPr>
                <w:ilvl w:val="0"/>
                <w:numId w:val="37"/>
              </w:numPr>
              <w:spacing w:after="0"/>
              <w:jc w:val="both"/>
              <w:rPr>
                <w:rFonts w:eastAsia="Times New Roman" w:cstheme="minorHAnsi"/>
                <w:sz w:val="24"/>
                <w:szCs w:val="24"/>
              </w:rPr>
            </w:pPr>
            <w:r w:rsidRPr="002717F1">
              <w:rPr>
                <w:rFonts w:eastAsia="Times New Roman" w:cstheme="minorHAnsi"/>
                <w:sz w:val="24"/>
                <w:szCs w:val="24"/>
              </w:rPr>
              <w:t>telefonicznie: 56 678 12 12</w:t>
            </w:r>
          </w:p>
        </w:tc>
        <w:tc>
          <w:tcPr>
            <w:tcW w:w="4531" w:type="dxa"/>
            <w:shd w:val="clear" w:color="auto" w:fill="auto"/>
          </w:tcPr>
          <w:p w14:paraId="630E5337" w14:textId="77777777" w:rsidR="000405C7" w:rsidRPr="002717F1" w:rsidRDefault="000405C7" w:rsidP="00392968">
            <w:pPr>
              <w:jc w:val="both"/>
              <w:rPr>
                <w:rFonts w:eastAsia="Times New Roman" w:cstheme="minorHAnsi"/>
                <w:sz w:val="24"/>
                <w:szCs w:val="24"/>
              </w:rPr>
            </w:pPr>
            <w:r w:rsidRPr="002717F1">
              <w:rPr>
                <w:rFonts w:eastAsia="Times New Roman" w:cstheme="minorHAnsi"/>
                <w:sz w:val="24"/>
                <w:szCs w:val="24"/>
              </w:rPr>
              <w:t xml:space="preserve">Do kontaktów w sprawie ochrony danych osobowych został także powołany inspektor ochrony danych, </w:t>
            </w:r>
            <w:r w:rsidRPr="002717F1">
              <w:rPr>
                <w:rFonts w:eastAsia="Times New Roman" w:cstheme="minorHAnsi"/>
                <w:sz w:val="24"/>
                <w:szCs w:val="24"/>
              </w:rPr>
              <w:br/>
              <w:t xml:space="preserve">z którym można się kontaktować wysyłając e-mail na adres </w:t>
            </w:r>
            <w:hyperlink r:id="rId13" w:history="1">
              <w:r w:rsidRPr="002717F1">
                <w:rPr>
                  <w:rStyle w:val="Hipercze"/>
                  <w:rFonts w:eastAsia="Times New Roman" w:cstheme="minorHAnsi"/>
                  <w:color w:val="auto"/>
                  <w:sz w:val="24"/>
                  <w:szCs w:val="24"/>
                </w:rPr>
                <w:t>iod1@wielkanieszawka.pl</w:t>
              </w:r>
            </w:hyperlink>
            <w:r w:rsidRPr="002717F1">
              <w:rPr>
                <w:rFonts w:eastAsia="Times New Roman" w:cstheme="minorHAnsi"/>
                <w:sz w:val="24"/>
                <w:szCs w:val="24"/>
                <w:u w:val="single"/>
              </w:rPr>
              <w:t xml:space="preserve"> </w:t>
            </w:r>
          </w:p>
        </w:tc>
      </w:tr>
    </w:tbl>
    <w:p w14:paraId="59C5CFF6" w14:textId="77777777" w:rsidR="000405C7" w:rsidRPr="002717F1" w:rsidRDefault="000405C7" w:rsidP="00392968">
      <w:pPr>
        <w:pStyle w:val="Bezodstpw"/>
        <w:spacing w:line="276" w:lineRule="auto"/>
        <w:rPr>
          <w:rFonts w:cstheme="minorHAnsi"/>
          <w:sz w:val="24"/>
          <w:szCs w:val="24"/>
        </w:rPr>
      </w:pPr>
    </w:p>
    <w:p w14:paraId="14C7E9C2"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Państwa dane osobowe przetwarzane będą na podstawie:</w:t>
      </w:r>
    </w:p>
    <w:p w14:paraId="545F85B3"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6F991624"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5EF3556B"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3820CAE7"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 xml:space="preserve">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w:t>
      </w:r>
      <w:r w:rsidRPr="002717F1">
        <w:rPr>
          <w:rFonts w:cstheme="minorHAnsi"/>
          <w:sz w:val="24"/>
          <w:szCs w:val="24"/>
        </w:rPr>
        <w:lastRenderedPageBreak/>
        <w:t>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D14E25F"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Państwa dane osobowe przetwarzane będą do czasu istnienia podstawy do ich przetwarzania, w tym również przez okres przewidziany w przepisach dotyczących przechowywania i archiwizacji dokumentacji i tak:</w:t>
      </w:r>
    </w:p>
    <w:p w14:paraId="053D4A48"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przez okres 5 lat od dnia zakończenia postępowania o udzielenie zamówienia publicznego,</w:t>
      </w:r>
    </w:p>
    <w:p w14:paraId="1B57519F"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w zakresie danych, gdzie wyraziliście Państwo zgodę na ich przetwarzanie, do czasu cofnięcie zgody, nie dłużej jednak niż do czasu wskazanego w pkt 1.</w:t>
      </w:r>
    </w:p>
    <w:p w14:paraId="7FE313B4"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W związku z przetwarzaniem danych osobowych przez Administratora mają Państwo prawo do:</w:t>
      </w:r>
    </w:p>
    <w:p w14:paraId="4577E384"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3601400"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sprostowania danych,</w:t>
      </w:r>
    </w:p>
    <w:p w14:paraId="37EBFDB2"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usunięcia danych, jeżeli:</w:t>
      </w:r>
    </w:p>
    <w:p w14:paraId="73706A41"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wycofają zgodę na przetwarzanie danych osobowych,</w:t>
      </w:r>
    </w:p>
    <w:p w14:paraId="3AA94297"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dane osobowe przestaną być niezbędne do celów, dla których zostały zebrane lub dla których były przetwarzane,</w:t>
      </w:r>
    </w:p>
    <w:p w14:paraId="0A6C61D1"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dane są przetwarzane niezgodnie z prawem.</w:t>
      </w:r>
    </w:p>
    <w:p w14:paraId="7AF142EC"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ograniczenia przetwarzania danych, jeżeli:</w:t>
      </w:r>
    </w:p>
    <w:p w14:paraId="14A15A30"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osoba, której dane dotyczą, kwestionuje prawidłowość danych osobowych,</w:t>
      </w:r>
    </w:p>
    <w:p w14:paraId="0D0DA00F"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przetwarzanie jest niezgodne z prawem, a osoba, której dane dotyczą, sprzeciwia się usunięciu danych osobowych, żądając w zamian ograniczenia ich wykorzystywania,</w:t>
      </w:r>
    </w:p>
    <w:p w14:paraId="5EC210E6"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administrator nie potrzebuje już danych osobowych do celów przetwarzania, ale są one potrzebne osobie, której dane dotyczą, do ustalenia, dochodzenia lub obrony roszczeń,</w:t>
      </w:r>
    </w:p>
    <w:p w14:paraId="560F4343"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 xml:space="preserve">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w:t>
      </w:r>
      <w:r w:rsidRPr="002717F1">
        <w:rPr>
          <w:rFonts w:cstheme="minorHAnsi"/>
          <w:sz w:val="24"/>
          <w:szCs w:val="24"/>
        </w:rPr>
        <w:lastRenderedPageBreak/>
        <w:t>do czasu zakończenia postępowania o udzielenie zamówienia publicznego lub konkursu.</w:t>
      </w:r>
    </w:p>
    <w:p w14:paraId="229436E9"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cofnięcia zgody w dowolnym momencie. Cofnięcie zgody nie wpływa na przetwarzanie danych dokonywane   przez administratora przed jej cofnięciem.</w:t>
      </w:r>
    </w:p>
    <w:p w14:paraId="2B0B4CC2"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Podanie Państwa danych:</w:t>
      </w:r>
    </w:p>
    <w:p w14:paraId="6B8C6639"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jest wymogiem ustawy na podstawie, których działa administrator. Jeżeli odmówią Państwo podania swoich danych lub przekażą nieprawidłowe dane, administrator nie będzie mógł zrealizować celu do jakiego zobowiązują go przepisy prawa,</w:t>
      </w:r>
    </w:p>
    <w:p w14:paraId="043A77F2"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jest wymogiem umowy, jeżeli nie przekażą Państwo nam swoich danych osobowych nie będziemy mogli  podpisać i realizować z Państwem zawarcia umowy,</w:t>
      </w:r>
    </w:p>
    <w:p w14:paraId="52182D4B"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jest dobrowolne w zakresie zgody, która może być cofnięta w dowolnym momencie.</w:t>
      </w:r>
    </w:p>
    <w:p w14:paraId="048E80CC"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69EFD0D2"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Dane nie podlegają zautomatyzowanemu podejmowaniu decyzji, w tym również w formie profilowania</w:t>
      </w:r>
    </w:p>
    <w:p w14:paraId="302B09C4"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Administrator nie przekazuje danych osobowych do państwa trzeciego lub organizacji międzynarodowych.</w:t>
      </w:r>
    </w:p>
    <w:p w14:paraId="7E22793E" w14:textId="77777777" w:rsidR="00EE0442" w:rsidRPr="002717F1" w:rsidRDefault="00EE0442" w:rsidP="00392968">
      <w:pPr>
        <w:pStyle w:val="Bezodstpw"/>
        <w:spacing w:line="276" w:lineRule="auto"/>
        <w:jc w:val="both"/>
        <w:rPr>
          <w:rFonts w:cstheme="minorHAnsi"/>
          <w:sz w:val="24"/>
          <w:szCs w:val="24"/>
        </w:rPr>
      </w:pPr>
    </w:p>
    <w:p w14:paraId="0B9245F3" w14:textId="77777777" w:rsidR="0052505C"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Do spraw nieuregulowanych w SWZ mają zastosowanie przepisy ustawy z 11 </w:t>
      </w:r>
    </w:p>
    <w:p w14:paraId="059229A9" w14:textId="77777777" w:rsidR="00EE0442" w:rsidRPr="002717F1" w:rsidRDefault="00EE0442" w:rsidP="00392968">
      <w:pPr>
        <w:pStyle w:val="Bezodstpw"/>
        <w:spacing w:line="276" w:lineRule="auto"/>
        <w:ind w:left="426" w:firstLine="282"/>
        <w:jc w:val="both"/>
        <w:rPr>
          <w:rFonts w:cstheme="minorHAnsi"/>
          <w:b/>
          <w:bCs/>
          <w:sz w:val="24"/>
          <w:szCs w:val="24"/>
        </w:rPr>
      </w:pPr>
      <w:r w:rsidRPr="002717F1">
        <w:rPr>
          <w:rFonts w:cstheme="minorHAnsi"/>
          <w:b/>
          <w:bCs/>
          <w:sz w:val="24"/>
          <w:szCs w:val="24"/>
        </w:rPr>
        <w:t>września 2019 r. – Prawo zamówień publicznych (Dz.U. z 2022 r., poz. 1710</w:t>
      </w:r>
      <w:r w:rsidR="007836FA" w:rsidRPr="002717F1">
        <w:rPr>
          <w:rFonts w:cstheme="minorHAnsi"/>
          <w:b/>
          <w:bCs/>
          <w:sz w:val="24"/>
          <w:szCs w:val="24"/>
        </w:rPr>
        <w:t xml:space="preserve"> ze zm.</w:t>
      </w:r>
      <w:r w:rsidRPr="002717F1">
        <w:rPr>
          <w:rFonts w:cstheme="minorHAnsi"/>
          <w:b/>
          <w:bCs/>
          <w:sz w:val="24"/>
          <w:szCs w:val="24"/>
        </w:rPr>
        <w:t>).</w:t>
      </w:r>
    </w:p>
    <w:p w14:paraId="5354FC94" w14:textId="77777777" w:rsidR="00EE0442" w:rsidRPr="002717F1" w:rsidRDefault="00EE0442" w:rsidP="00392968">
      <w:pPr>
        <w:pStyle w:val="Bezodstpw"/>
        <w:spacing w:line="276" w:lineRule="auto"/>
        <w:jc w:val="both"/>
        <w:rPr>
          <w:rFonts w:cstheme="minorHAnsi"/>
          <w:sz w:val="24"/>
          <w:szCs w:val="24"/>
        </w:rPr>
      </w:pPr>
    </w:p>
    <w:p w14:paraId="7E6A9ED7" w14:textId="77777777" w:rsidR="00EE0442" w:rsidRPr="002717F1" w:rsidRDefault="00EE0442" w:rsidP="00392968">
      <w:pPr>
        <w:pStyle w:val="Bezodstpw"/>
        <w:spacing w:line="276" w:lineRule="auto"/>
        <w:jc w:val="both"/>
        <w:rPr>
          <w:rFonts w:cstheme="minorHAnsi"/>
          <w:sz w:val="24"/>
          <w:szCs w:val="24"/>
        </w:rPr>
      </w:pPr>
      <w:r w:rsidRPr="002717F1">
        <w:rPr>
          <w:rFonts w:cstheme="minorHAnsi"/>
          <w:sz w:val="24"/>
          <w:szCs w:val="24"/>
        </w:rPr>
        <w:t xml:space="preserve">Załączniki: </w:t>
      </w:r>
    </w:p>
    <w:p w14:paraId="5B5C9F95" w14:textId="77777777" w:rsidR="00EE0442" w:rsidRPr="002717F1" w:rsidRDefault="00EE0442" w:rsidP="003D2CF5">
      <w:pPr>
        <w:pStyle w:val="Bezodstpw"/>
        <w:numPr>
          <w:ilvl w:val="0"/>
          <w:numId w:val="39"/>
        </w:numPr>
        <w:spacing w:line="276" w:lineRule="auto"/>
        <w:rPr>
          <w:rFonts w:cstheme="minorHAnsi"/>
          <w:sz w:val="24"/>
          <w:szCs w:val="24"/>
        </w:rPr>
      </w:pPr>
      <w:r w:rsidRPr="002717F1">
        <w:rPr>
          <w:rFonts w:cstheme="minorHAnsi"/>
          <w:sz w:val="24"/>
          <w:szCs w:val="24"/>
        </w:rPr>
        <w:t>Formularz ofert</w:t>
      </w:r>
      <w:r w:rsidR="003D2CF5" w:rsidRPr="002717F1">
        <w:rPr>
          <w:rFonts w:cstheme="minorHAnsi"/>
          <w:sz w:val="24"/>
          <w:szCs w:val="24"/>
        </w:rPr>
        <w:t>owy, dodatkowy formularz</w:t>
      </w:r>
      <w:r w:rsidRPr="002717F1">
        <w:rPr>
          <w:rFonts w:cstheme="minorHAnsi"/>
          <w:sz w:val="24"/>
          <w:szCs w:val="24"/>
        </w:rPr>
        <w:t xml:space="preserve"> </w:t>
      </w:r>
    </w:p>
    <w:p w14:paraId="0B62EC2D" w14:textId="77777777" w:rsidR="00EE0442" w:rsidRPr="002717F1" w:rsidRDefault="00D519D0" w:rsidP="00474D4B">
      <w:pPr>
        <w:pStyle w:val="Bezodstpw"/>
        <w:numPr>
          <w:ilvl w:val="0"/>
          <w:numId w:val="39"/>
        </w:numPr>
        <w:spacing w:line="276" w:lineRule="auto"/>
        <w:rPr>
          <w:rFonts w:cstheme="minorHAnsi"/>
          <w:sz w:val="24"/>
          <w:szCs w:val="24"/>
        </w:rPr>
      </w:pPr>
      <w:r w:rsidRPr="002717F1">
        <w:rPr>
          <w:rFonts w:cstheme="minorHAnsi"/>
          <w:sz w:val="24"/>
          <w:szCs w:val="24"/>
        </w:rPr>
        <w:t>Oświadczenie wykonawcy, ż</w:t>
      </w:r>
      <w:r w:rsidR="00EE0442" w:rsidRPr="002717F1">
        <w:rPr>
          <w:rFonts w:cstheme="minorHAnsi"/>
          <w:sz w:val="24"/>
          <w:szCs w:val="24"/>
        </w:rPr>
        <w:t>e nie podlega wykluczenia z postępowania na podstawie art. 108 ust. 1 ustawy i o spełnianiu warunków udziału w postępowaniu</w:t>
      </w:r>
    </w:p>
    <w:p w14:paraId="6D0B340A" w14:textId="77777777" w:rsidR="00EE0442" w:rsidRPr="002717F1" w:rsidRDefault="00EE0442" w:rsidP="00474D4B">
      <w:pPr>
        <w:pStyle w:val="Bezodstpw"/>
        <w:numPr>
          <w:ilvl w:val="0"/>
          <w:numId w:val="39"/>
        </w:numPr>
        <w:spacing w:line="276" w:lineRule="auto"/>
        <w:rPr>
          <w:rFonts w:cstheme="minorHAnsi"/>
          <w:sz w:val="24"/>
          <w:szCs w:val="24"/>
        </w:rPr>
      </w:pPr>
      <w:r w:rsidRPr="002717F1">
        <w:rPr>
          <w:rFonts w:cstheme="minorHAnsi"/>
          <w:sz w:val="24"/>
          <w:szCs w:val="24"/>
        </w:rPr>
        <w:t xml:space="preserve">Wzór umowy  </w:t>
      </w:r>
    </w:p>
    <w:p w14:paraId="61D85E97" w14:textId="77777777" w:rsidR="00EE0442" w:rsidRPr="002717F1" w:rsidRDefault="00EE0442" w:rsidP="00474D4B">
      <w:pPr>
        <w:pStyle w:val="Bezodstpw"/>
        <w:numPr>
          <w:ilvl w:val="0"/>
          <w:numId w:val="39"/>
        </w:numPr>
        <w:spacing w:line="276" w:lineRule="auto"/>
        <w:rPr>
          <w:rFonts w:cstheme="minorHAnsi"/>
          <w:sz w:val="24"/>
          <w:szCs w:val="24"/>
        </w:rPr>
      </w:pPr>
      <w:r w:rsidRPr="002717F1">
        <w:rPr>
          <w:rFonts w:cstheme="minorHAnsi"/>
          <w:sz w:val="24"/>
          <w:szCs w:val="24"/>
        </w:rPr>
        <w:t>Oświadczenie o aktualności oświadczenia art. 125 ust. 1 - załącznik składany na wezwanie zamawiającego</w:t>
      </w:r>
    </w:p>
    <w:p w14:paraId="44B1A38B" w14:textId="77777777" w:rsidR="00EE0442" w:rsidRPr="002717F1" w:rsidRDefault="00EE0442" w:rsidP="00474D4B">
      <w:pPr>
        <w:pStyle w:val="Bezodstpw"/>
        <w:numPr>
          <w:ilvl w:val="0"/>
          <w:numId w:val="39"/>
        </w:numPr>
        <w:spacing w:line="276" w:lineRule="auto"/>
        <w:rPr>
          <w:rFonts w:cstheme="minorHAnsi"/>
          <w:sz w:val="24"/>
          <w:szCs w:val="24"/>
        </w:rPr>
      </w:pPr>
      <w:r w:rsidRPr="002717F1">
        <w:rPr>
          <w:rFonts w:cstheme="minorHAnsi"/>
          <w:sz w:val="24"/>
          <w:szCs w:val="24"/>
        </w:rPr>
        <w:t>Wykaz robót budowlanych</w:t>
      </w:r>
      <w:r w:rsidR="003D2CF5" w:rsidRPr="002717F1">
        <w:rPr>
          <w:rFonts w:cstheme="minorHAnsi"/>
          <w:sz w:val="24"/>
          <w:szCs w:val="24"/>
        </w:rPr>
        <w:t xml:space="preserve"> </w:t>
      </w:r>
      <w:r w:rsidRPr="002717F1">
        <w:rPr>
          <w:rFonts w:cstheme="minorHAnsi"/>
          <w:sz w:val="24"/>
          <w:szCs w:val="24"/>
        </w:rPr>
        <w:t>-</w:t>
      </w:r>
      <w:r w:rsidR="003D2CF5" w:rsidRPr="002717F1">
        <w:rPr>
          <w:rFonts w:cstheme="minorHAnsi"/>
          <w:sz w:val="24"/>
          <w:szCs w:val="24"/>
        </w:rPr>
        <w:t xml:space="preserve"> </w:t>
      </w:r>
      <w:r w:rsidRPr="002717F1">
        <w:rPr>
          <w:rFonts w:cstheme="minorHAnsi"/>
          <w:sz w:val="24"/>
          <w:szCs w:val="24"/>
        </w:rPr>
        <w:t>załącznik składany na wezwanie zamawiającego</w:t>
      </w:r>
    </w:p>
    <w:p w14:paraId="6DDBD96B" w14:textId="77777777" w:rsidR="00BF5119" w:rsidRPr="002717F1" w:rsidRDefault="00EE0442" w:rsidP="00BF5119">
      <w:pPr>
        <w:pStyle w:val="Bezodstpw"/>
        <w:numPr>
          <w:ilvl w:val="0"/>
          <w:numId w:val="39"/>
        </w:numPr>
        <w:spacing w:line="276" w:lineRule="auto"/>
        <w:rPr>
          <w:rFonts w:cstheme="minorHAnsi"/>
          <w:sz w:val="24"/>
          <w:szCs w:val="24"/>
        </w:rPr>
      </w:pPr>
      <w:r w:rsidRPr="002717F1">
        <w:rPr>
          <w:rFonts w:cstheme="minorHAnsi"/>
          <w:sz w:val="24"/>
          <w:szCs w:val="24"/>
        </w:rPr>
        <w:t>Wykaz osób -</w:t>
      </w:r>
      <w:r w:rsidR="003D2CF5" w:rsidRPr="002717F1">
        <w:rPr>
          <w:rFonts w:cstheme="minorHAnsi"/>
          <w:sz w:val="24"/>
          <w:szCs w:val="24"/>
        </w:rPr>
        <w:t xml:space="preserve"> </w:t>
      </w:r>
      <w:r w:rsidRPr="002717F1">
        <w:rPr>
          <w:rFonts w:cstheme="minorHAnsi"/>
          <w:sz w:val="24"/>
          <w:szCs w:val="24"/>
        </w:rPr>
        <w:t>załącznik składany na wezwanie zamawiającego</w:t>
      </w:r>
    </w:p>
    <w:p w14:paraId="2630DA7B" w14:textId="77777777" w:rsidR="00A82119" w:rsidRPr="002717F1" w:rsidRDefault="00A82119" w:rsidP="00BF5119">
      <w:pPr>
        <w:pStyle w:val="Bezodstpw"/>
        <w:numPr>
          <w:ilvl w:val="0"/>
          <w:numId w:val="39"/>
        </w:numPr>
        <w:spacing w:line="276" w:lineRule="auto"/>
        <w:rPr>
          <w:rFonts w:cstheme="minorHAnsi"/>
          <w:sz w:val="24"/>
          <w:szCs w:val="24"/>
        </w:rPr>
      </w:pPr>
      <w:r w:rsidRPr="002717F1">
        <w:rPr>
          <w:rFonts w:cstheme="minorHAnsi"/>
          <w:sz w:val="24"/>
          <w:szCs w:val="24"/>
        </w:rPr>
        <w:t>Dokumentacja projektowa</w:t>
      </w:r>
    </w:p>
    <w:p w14:paraId="3B3A56DB" w14:textId="77777777" w:rsidR="00EE0442" w:rsidRPr="002717F1" w:rsidRDefault="00EE0442" w:rsidP="00392968">
      <w:pPr>
        <w:pStyle w:val="Bezodstpw"/>
        <w:spacing w:line="276" w:lineRule="auto"/>
        <w:rPr>
          <w:rFonts w:cstheme="minorHAnsi"/>
          <w:sz w:val="24"/>
          <w:szCs w:val="24"/>
        </w:rPr>
      </w:pPr>
    </w:p>
    <w:p w14:paraId="4822F5E9" w14:textId="77777777" w:rsidR="00EF6DDE" w:rsidRPr="002717F1" w:rsidRDefault="00EF6DDE" w:rsidP="00392968">
      <w:pPr>
        <w:pStyle w:val="Bezodstpw"/>
        <w:spacing w:line="276" w:lineRule="auto"/>
        <w:rPr>
          <w:rFonts w:cstheme="minorHAnsi"/>
          <w:sz w:val="24"/>
          <w:szCs w:val="24"/>
        </w:rPr>
      </w:pPr>
    </w:p>
    <w:sectPr w:rsidR="00EF6DDE" w:rsidRPr="002717F1" w:rsidSect="0001416B">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67CFC" w14:textId="77777777" w:rsidR="00246D0D" w:rsidRDefault="00246D0D" w:rsidP="002B6E3C">
      <w:pPr>
        <w:spacing w:after="0" w:line="240" w:lineRule="auto"/>
      </w:pPr>
      <w:r>
        <w:separator/>
      </w:r>
    </w:p>
  </w:endnote>
  <w:endnote w:type="continuationSeparator" w:id="0">
    <w:p w14:paraId="0449C1DE" w14:textId="77777777" w:rsidR="00246D0D" w:rsidRDefault="00246D0D" w:rsidP="002B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14:paraId="227A3E51" w14:textId="77777777" w:rsidR="00597DAA" w:rsidRPr="004A57B7" w:rsidRDefault="000102A5" w:rsidP="004A57B7">
            <w:pPr>
              <w:pStyle w:val="Stopka"/>
              <w:jc w:val="center"/>
              <w:rPr>
                <w:sz w:val="20"/>
                <w:szCs w:val="20"/>
              </w:rPr>
            </w:pPr>
            <w:r w:rsidRPr="000102A5">
              <w:rPr>
                <w:i/>
                <w:sz w:val="20"/>
                <w:szCs w:val="20"/>
              </w:rPr>
              <w:br/>
            </w:r>
            <w:r w:rsidR="00597DAA" w:rsidRPr="004A57B7">
              <w:rPr>
                <w:sz w:val="20"/>
                <w:szCs w:val="20"/>
              </w:rPr>
              <w:t xml:space="preserve">Strona </w:t>
            </w:r>
            <w:r w:rsidR="00C24748" w:rsidRPr="004A57B7">
              <w:rPr>
                <w:sz w:val="20"/>
                <w:szCs w:val="20"/>
              </w:rPr>
              <w:fldChar w:fldCharType="begin"/>
            </w:r>
            <w:r w:rsidR="00597DAA" w:rsidRPr="004A57B7">
              <w:rPr>
                <w:sz w:val="20"/>
                <w:szCs w:val="20"/>
              </w:rPr>
              <w:instrText>PAGE</w:instrText>
            </w:r>
            <w:r w:rsidR="00C24748" w:rsidRPr="004A57B7">
              <w:rPr>
                <w:sz w:val="20"/>
                <w:szCs w:val="20"/>
              </w:rPr>
              <w:fldChar w:fldCharType="separate"/>
            </w:r>
            <w:r w:rsidR="003A0F04">
              <w:rPr>
                <w:noProof/>
                <w:sz w:val="20"/>
                <w:szCs w:val="20"/>
              </w:rPr>
              <w:t>23</w:t>
            </w:r>
            <w:r w:rsidR="00C24748" w:rsidRPr="004A57B7">
              <w:rPr>
                <w:sz w:val="20"/>
                <w:szCs w:val="20"/>
              </w:rPr>
              <w:fldChar w:fldCharType="end"/>
            </w:r>
            <w:r w:rsidR="00597DAA" w:rsidRPr="004A57B7">
              <w:rPr>
                <w:sz w:val="20"/>
                <w:szCs w:val="20"/>
              </w:rPr>
              <w:t xml:space="preserve"> z </w:t>
            </w:r>
            <w:r w:rsidR="00C24748" w:rsidRPr="004A57B7">
              <w:rPr>
                <w:sz w:val="20"/>
                <w:szCs w:val="20"/>
              </w:rPr>
              <w:fldChar w:fldCharType="begin"/>
            </w:r>
            <w:r w:rsidR="00597DAA" w:rsidRPr="004A57B7">
              <w:rPr>
                <w:sz w:val="20"/>
                <w:szCs w:val="20"/>
              </w:rPr>
              <w:instrText>NUMPAGES</w:instrText>
            </w:r>
            <w:r w:rsidR="00C24748" w:rsidRPr="004A57B7">
              <w:rPr>
                <w:sz w:val="20"/>
                <w:szCs w:val="20"/>
              </w:rPr>
              <w:fldChar w:fldCharType="separate"/>
            </w:r>
            <w:r w:rsidR="003A0F04">
              <w:rPr>
                <w:noProof/>
                <w:sz w:val="20"/>
                <w:szCs w:val="20"/>
              </w:rPr>
              <w:t>23</w:t>
            </w:r>
            <w:r w:rsidR="00C24748"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0CA22" w14:textId="77777777" w:rsidR="00246D0D" w:rsidRDefault="00246D0D" w:rsidP="002B6E3C">
      <w:pPr>
        <w:spacing w:after="0" w:line="240" w:lineRule="auto"/>
      </w:pPr>
      <w:r>
        <w:separator/>
      </w:r>
    </w:p>
  </w:footnote>
  <w:footnote w:type="continuationSeparator" w:id="0">
    <w:p w14:paraId="530DCC74" w14:textId="77777777" w:rsidR="00246D0D" w:rsidRDefault="00246D0D" w:rsidP="002B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6CEA" w14:textId="77777777" w:rsidR="00597DAA" w:rsidRPr="00A100DC" w:rsidRDefault="00597DAA" w:rsidP="00EF6DDE">
    <w:pPr>
      <w:pStyle w:val="Nagwek"/>
      <w:tabs>
        <w:tab w:val="clear" w:pos="4536"/>
      </w:tabs>
      <w:jc w:val="center"/>
      <w:rPr>
        <w:rFonts w:ascii="Calibri" w:hAnsi="Calibri" w:cs="Calibri"/>
        <w:sz w:val="24"/>
        <w:szCs w:val="24"/>
        <w:u w:val="single"/>
      </w:rPr>
    </w:pPr>
    <w:bookmarkStart w:id="0" w:name="_Hlk126307891"/>
    <w:bookmarkStart w:id="1" w:name="_Hlk126307892"/>
    <w:bookmarkStart w:id="2" w:name="_Hlk126307940"/>
    <w:bookmarkStart w:id="3" w:name="_Hlk126307941"/>
    <w:bookmarkStart w:id="4" w:name="_Hlk126308010"/>
    <w:bookmarkStart w:id="5" w:name="_Hlk126308011"/>
    <w:r w:rsidRPr="00BB76A2">
      <w:rPr>
        <w:noProof/>
        <w:sz w:val="24"/>
        <w:szCs w:val="24"/>
        <w:u w:val="single"/>
      </w:rPr>
      <w:drawing>
        <wp:inline distT="0" distB="0" distL="0" distR="0" wp14:anchorId="4C43B0CF" wp14:editId="5BE2C4EC">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sidR="00BB76A2">
      <w:rPr>
        <w:rFonts w:ascii="Calibri" w:hAnsi="Calibri" w:cs="Calibri"/>
        <w:sz w:val="24"/>
        <w:szCs w:val="24"/>
        <w:u w:val="single"/>
      </w:rPr>
      <w:t>_</w:t>
    </w:r>
    <w:r w:rsidR="00524B51">
      <w:rPr>
        <w:rFonts w:ascii="Calibri" w:hAnsi="Calibri" w:cs="Calibri"/>
        <w:sz w:val="24"/>
        <w:szCs w:val="24"/>
        <w:u w:val="single"/>
      </w:rPr>
      <w:t>________________</w:t>
    </w:r>
    <w:r w:rsidRPr="00A100DC">
      <w:rPr>
        <w:rFonts w:ascii="Calibri" w:hAnsi="Calibri" w:cs="Calibri"/>
        <w:sz w:val="24"/>
        <w:szCs w:val="24"/>
        <w:u w:val="single"/>
      </w:rPr>
      <w:t>_____Znak sprawy: RIT.271.2.</w:t>
    </w:r>
    <w:r w:rsidR="00524B51" w:rsidRPr="00524B51">
      <w:rPr>
        <w:rFonts w:ascii="Calibri" w:hAnsi="Calibri" w:cs="Calibri"/>
        <w:color w:val="000000" w:themeColor="text1"/>
        <w:sz w:val="24"/>
        <w:szCs w:val="24"/>
        <w:u w:val="single"/>
      </w:rPr>
      <w:t>1</w:t>
    </w:r>
    <w:r w:rsidR="00BA54FB">
      <w:rPr>
        <w:rFonts w:ascii="Calibri" w:hAnsi="Calibri" w:cs="Calibri"/>
        <w:color w:val="000000" w:themeColor="text1"/>
        <w:sz w:val="24"/>
        <w:szCs w:val="24"/>
        <w:u w:val="single"/>
      </w:rPr>
      <w:t>7</w:t>
    </w:r>
    <w:r w:rsidRPr="00A100DC">
      <w:rPr>
        <w:rFonts w:ascii="Calibri" w:hAnsi="Calibri" w:cs="Calibri"/>
        <w:sz w:val="24"/>
        <w:szCs w:val="24"/>
        <w:u w:val="single"/>
      </w:rPr>
      <w:t>.2023</w:t>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DC"/>
    <w:multiLevelType w:val="hybridMultilevel"/>
    <w:tmpl w:val="1AC0939C"/>
    <w:lvl w:ilvl="0" w:tplc="9CFACA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C416C"/>
    <w:multiLevelType w:val="hybridMultilevel"/>
    <w:tmpl w:val="343EBE4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3674323"/>
    <w:multiLevelType w:val="hybridMultilevel"/>
    <w:tmpl w:val="CC44E166"/>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7C76DD"/>
    <w:multiLevelType w:val="hybridMultilevel"/>
    <w:tmpl w:val="A32695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991D4D"/>
    <w:multiLevelType w:val="hybridMultilevel"/>
    <w:tmpl w:val="7D524C52"/>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19AC0C55"/>
    <w:multiLevelType w:val="hybridMultilevel"/>
    <w:tmpl w:val="83CEF34C"/>
    <w:lvl w:ilvl="0" w:tplc="B054FE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0E32EA"/>
    <w:multiLevelType w:val="hybridMultilevel"/>
    <w:tmpl w:val="C6AC61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AAA1CEA"/>
    <w:multiLevelType w:val="hybridMultilevel"/>
    <w:tmpl w:val="5A644A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00660"/>
    <w:multiLevelType w:val="hybridMultilevel"/>
    <w:tmpl w:val="7A78D2E6"/>
    <w:lvl w:ilvl="0" w:tplc="B15CB8B4">
      <w:start w:val="1"/>
      <w:numFmt w:val="upperRoman"/>
      <w:lvlText w:val="%1."/>
      <w:lvlJc w:val="left"/>
      <w:pPr>
        <w:ind w:left="10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BC20BB"/>
    <w:multiLevelType w:val="hybridMultilevel"/>
    <w:tmpl w:val="9E12B782"/>
    <w:lvl w:ilvl="0" w:tplc="1534EC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5277AB"/>
    <w:multiLevelType w:val="hybridMultilevel"/>
    <w:tmpl w:val="3E606EA0"/>
    <w:lvl w:ilvl="0" w:tplc="10201AD6">
      <w:start w:val="1"/>
      <w:numFmt w:val="lowerRoman"/>
      <w:lvlText w:val="%1."/>
      <w:lvlJc w:val="right"/>
      <w:pPr>
        <w:ind w:left="2880" w:hanging="360"/>
      </w:pPr>
      <w:rPr>
        <w:rFonts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15:restartNumberingAfterBreak="0">
    <w:nsid w:val="1E473995"/>
    <w:multiLevelType w:val="hybridMultilevel"/>
    <w:tmpl w:val="A62A17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FE84E0F"/>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D539AC"/>
    <w:multiLevelType w:val="hybridMultilevel"/>
    <w:tmpl w:val="54A48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9A3DC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A7370A"/>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9">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0E7897"/>
    <w:multiLevelType w:val="hybridMultilevel"/>
    <w:tmpl w:val="2FAADC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B493913"/>
    <w:multiLevelType w:val="hybridMultilevel"/>
    <w:tmpl w:val="9D0E8C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C5628EB"/>
    <w:multiLevelType w:val="hybridMultilevel"/>
    <w:tmpl w:val="1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D085AC7"/>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F21AED"/>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776745A"/>
    <w:multiLevelType w:val="hybridMultilevel"/>
    <w:tmpl w:val="55540B76"/>
    <w:lvl w:ilvl="0" w:tplc="04150011">
      <w:start w:val="1"/>
      <w:numFmt w:val="decimal"/>
      <w:lvlText w:val="%1)"/>
      <w:lvlJc w:val="left"/>
      <w:pPr>
        <w:ind w:left="1440" w:hanging="360"/>
      </w:pPr>
    </w:lvl>
    <w:lvl w:ilvl="1" w:tplc="0E369DC6">
      <w:start w:val="7"/>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8695CB4"/>
    <w:multiLevelType w:val="hybridMultilevel"/>
    <w:tmpl w:val="653A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8781D61"/>
    <w:multiLevelType w:val="hybridMultilevel"/>
    <w:tmpl w:val="9E083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174519"/>
    <w:multiLevelType w:val="hybridMultilevel"/>
    <w:tmpl w:val="DA3A6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2C58CD"/>
    <w:multiLevelType w:val="hybridMultilevel"/>
    <w:tmpl w:val="016CD0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CA417AC"/>
    <w:multiLevelType w:val="hybridMultilevel"/>
    <w:tmpl w:val="CA50EC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D0A5F8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DCB5B16"/>
    <w:multiLevelType w:val="hybridMultilevel"/>
    <w:tmpl w:val="22DE06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E004B45"/>
    <w:multiLevelType w:val="hybridMultilevel"/>
    <w:tmpl w:val="9B404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6F5DDD"/>
    <w:multiLevelType w:val="hybridMultilevel"/>
    <w:tmpl w:val="52A641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466C5306"/>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5" w15:restartNumberingAfterBreak="0">
    <w:nsid w:val="50EC266C"/>
    <w:multiLevelType w:val="hybridMultilevel"/>
    <w:tmpl w:val="80269D5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5566686B"/>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F4115A8"/>
    <w:multiLevelType w:val="hybridMultilevel"/>
    <w:tmpl w:val="22209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31601F8"/>
    <w:multiLevelType w:val="hybridMultilevel"/>
    <w:tmpl w:val="62966D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6A93D79"/>
    <w:multiLevelType w:val="hybridMultilevel"/>
    <w:tmpl w:val="F5D0BD7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AE80474"/>
    <w:multiLevelType w:val="hybridMultilevel"/>
    <w:tmpl w:val="0FA0E9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D3302F0"/>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4" w15:restartNumberingAfterBreak="0">
    <w:nsid w:val="7B746FAA"/>
    <w:multiLevelType w:val="hybridMultilevel"/>
    <w:tmpl w:val="3F66A3D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5" w15:restartNumberingAfterBreak="0">
    <w:nsid w:val="7BA11830"/>
    <w:multiLevelType w:val="hybridMultilevel"/>
    <w:tmpl w:val="5CC2E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FCF0031"/>
    <w:multiLevelType w:val="hybridMultilevel"/>
    <w:tmpl w:val="FA58AC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735856606">
    <w:abstractNumId w:val="2"/>
  </w:num>
  <w:num w:numId="2" w16cid:durableId="208997577">
    <w:abstractNumId w:val="11"/>
  </w:num>
  <w:num w:numId="3" w16cid:durableId="698162233">
    <w:abstractNumId w:val="18"/>
  </w:num>
  <w:num w:numId="4" w16cid:durableId="2087023208">
    <w:abstractNumId w:val="13"/>
  </w:num>
  <w:num w:numId="5" w16cid:durableId="1571882923">
    <w:abstractNumId w:val="3"/>
  </w:num>
  <w:num w:numId="6" w16cid:durableId="506754219">
    <w:abstractNumId w:val="0"/>
  </w:num>
  <w:num w:numId="7" w16cid:durableId="1294025075">
    <w:abstractNumId w:val="23"/>
  </w:num>
  <w:num w:numId="8" w16cid:durableId="351415026">
    <w:abstractNumId w:val="37"/>
  </w:num>
  <w:num w:numId="9" w16cid:durableId="1446002594">
    <w:abstractNumId w:val="7"/>
  </w:num>
  <w:num w:numId="10" w16cid:durableId="1974869906">
    <w:abstractNumId w:val="10"/>
  </w:num>
  <w:num w:numId="11" w16cid:durableId="1478958007">
    <w:abstractNumId w:val="6"/>
  </w:num>
  <w:num w:numId="12" w16cid:durableId="1523275373">
    <w:abstractNumId w:val="39"/>
  </w:num>
  <w:num w:numId="13" w16cid:durableId="1937058820">
    <w:abstractNumId w:val="28"/>
  </w:num>
  <w:num w:numId="14" w16cid:durableId="1633245334">
    <w:abstractNumId w:val="24"/>
  </w:num>
  <w:num w:numId="15" w16cid:durableId="198322034">
    <w:abstractNumId w:val="46"/>
  </w:num>
  <w:num w:numId="16" w16cid:durableId="2071228279">
    <w:abstractNumId w:val="36"/>
  </w:num>
  <w:num w:numId="17" w16cid:durableId="321858998">
    <w:abstractNumId w:val="38"/>
  </w:num>
  <w:num w:numId="18" w16cid:durableId="2051880077">
    <w:abstractNumId w:val="29"/>
  </w:num>
  <w:num w:numId="19" w16cid:durableId="21787307">
    <w:abstractNumId w:val="19"/>
  </w:num>
  <w:num w:numId="20" w16cid:durableId="1782458767">
    <w:abstractNumId w:val="45"/>
  </w:num>
  <w:num w:numId="21" w16cid:durableId="966591301">
    <w:abstractNumId w:val="44"/>
  </w:num>
  <w:num w:numId="22" w16cid:durableId="2003658600">
    <w:abstractNumId w:val="32"/>
  </w:num>
  <w:num w:numId="23" w16cid:durableId="628129022">
    <w:abstractNumId w:val="35"/>
  </w:num>
  <w:num w:numId="24" w16cid:durableId="460223409">
    <w:abstractNumId w:val="12"/>
  </w:num>
  <w:num w:numId="25" w16cid:durableId="789982047">
    <w:abstractNumId w:val="16"/>
  </w:num>
  <w:num w:numId="26" w16cid:durableId="86584608">
    <w:abstractNumId w:val="40"/>
  </w:num>
  <w:num w:numId="27" w16cid:durableId="35350679">
    <w:abstractNumId w:val="14"/>
  </w:num>
  <w:num w:numId="28" w16cid:durableId="196478636">
    <w:abstractNumId w:val="33"/>
  </w:num>
  <w:num w:numId="29" w16cid:durableId="659382819">
    <w:abstractNumId w:val="25"/>
  </w:num>
  <w:num w:numId="30" w16cid:durableId="129589730">
    <w:abstractNumId w:val="30"/>
  </w:num>
  <w:num w:numId="31" w16cid:durableId="1698657236">
    <w:abstractNumId w:val="9"/>
  </w:num>
  <w:num w:numId="32" w16cid:durableId="798063538">
    <w:abstractNumId w:val="21"/>
  </w:num>
  <w:num w:numId="33" w16cid:durableId="1396121822">
    <w:abstractNumId w:val="22"/>
  </w:num>
  <w:num w:numId="34" w16cid:durableId="1591965201">
    <w:abstractNumId w:val="15"/>
  </w:num>
  <w:num w:numId="35" w16cid:durableId="1083180991">
    <w:abstractNumId w:val="20"/>
  </w:num>
  <w:num w:numId="36" w16cid:durableId="1623655698">
    <w:abstractNumId w:val="42"/>
  </w:num>
  <w:num w:numId="37" w16cid:durableId="1189836110">
    <w:abstractNumId w:val="34"/>
  </w:num>
  <w:num w:numId="38" w16cid:durableId="804202405">
    <w:abstractNumId w:val="17"/>
  </w:num>
  <w:num w:numId="39" w16cid:durableId="1920290079">
    <w:abstractNumId w:val="5"/>
  </w:num>
  <w:num w:numId="40" w16cid:durableId="952202145">
    <w:abstractNumId w:val="4"/>
  </w:num>
  <w:num w:numId="41" w16cid:durableId="1487235940">
    <w:abstractNumId w:val="41"/>
  </w:num>
  <w:num w:numId="42" w16cid:durableId="259530975">
    <w:abstractNumId w:val="1"/>
  </w:num>
  <w:num w:numId="43" w16cid:durableId="1874265238">
    <w:abstractNumId w:val="8"/>
  </w:num>
  <w:num w:numId="44" w16cid:durableId="422532898">
    <w:abstractNumId w:val="26"/>
  </w:num>
  <w:num w:numId="45" w16cid:durableId="1086608379">
    <w:abstractNumId w:val="31"/>
  </w:num>
  <w:num w:numId="46" w16cid:durableId="1969627617">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442"/>
    <w:rsid w:val="000102A5"/>
    <w:rsid w:val="0001416B"/>
    <w:rsid w:val="000146B8"/>
    <w:rsid w:val="0002127B"/>
    <w:rsid w:val="00033951"/>
    <w:rsid w:val="000405C7"/>
    <w:rsid w:val="00052A69"/>
    <w:rsid w:val="00073F11"/>
    <w:rsid w:val="000B614A"/>
    <w:rsid w:val="000C5DF3"/>
    <w:rsid w:val="000D0FA6"/>
    <w:rsid w:val="000E0A4F"/>
    <w:rsid w:val="000F28F9"/>
    <w:rsid w:val="00117829"/>
    <w:rsid w:val="001275F6"/>
    <w:rsid w:val="00135EEF"/>
    <w:rsid w:val="0013643B"/>
    <w:rsid w:val="00142899"/>
    <w:rsid w:val="00146CCF"/>
    <w:rsid w:val="00151535"/>
    <w:rsid w:val="001551A1"/>
    <w:rsid w:val="001665D5"/>
    <w:rsid w:val="00170091"/>
    <w:rsid w:val="00187349"/>
    <w:rsid w:val="00187909"/>
    <w:rsid w:val="001900B2"/>
    <w:rsid w:val="001B21F3"/>
    <w:rsid w:val="001C1BE3"/>
    <w:rsid w:val="001F0E83"/>
    <w:rsid w:val="001F64C5"/>
    <w:rsid w:val="0021548B"/>
    <w:rsid w:val="00246D0D"/>
    <w:rsid w:val="002662B5"/>
    <w:rsid w:val="002717F1"/>
    <w:rsid w:val="002B26CA"/>
    <w:rsid w:val="002B6E3C"/>
    <w:rsid w:val="002E23CC"/>
    <w:rsid w:val="002F20AD"/>
    <w:rsid w:val="002F5E88"/>
    <w:rsid w:val="0031147E"/>
    <w:rsid w:val="0031232B"/>
    <w:rsid w:val="00327CE2"/>
    <w:rsid w:val="0033328A"/>
    <w:rsid w:val="00353A0D"/>
    <w:rsid w:val="00355E6A"/>
    <w:rsid w:val="003728D4"/>
    <w:rsid w:val="00380266"/>
    <w:rsid w:val="00392968"/>
    <w:rsid w:val="003A0F04"/>
    <w:rsid w:val="003A127B"/>
    <w:rsid w:val="003A3E81"/>
    <w:rsid w:val="003B4368"/>
    <w:rsid w:val="003D0D51"/>
    <w:rsid w:val="003D2CF5"/>
    <w:rsid w:val="003E15B2"/>
    <w:rsid w:val="003E59FD"/>
    <w:rsid w:val="00402022"/>
    <w:rsid w:val="00402197"/>
    <w:rsid w:val="00402C99"/>
    <w:rsid w:val="004151B0"/>
    <w:rsid w:val="004155A5"/>
    <w:rsid w:val="00425EAF"/>
    <w:rsid w:val="00434E79"/>
    <w:rsid w:val="004444D5"/>
    <w:rsid w:val="00461507"/>
    <w:rsid w:val="00471606"/>
    <w:rsid w:val="00474D4B"/>
    <w:rsid w:val="00486B32"/>
    <w:rsid w:val="00495A7C"/>
    <w:rsid w:val="00496E40"/>
    <w:rsid w:val="004A57B7"/>
    <w:rsid w:val="004B7F1E"/>
    <w:rsid w:val="004E580D"/>
    <w:rsid w:val="004E64EE"/>
    <w:rsid w:val="004F3876"/>
    <w:rsid w:val="00500875"/>
    <w:rsid w:val="005048EA"/>
    <w:rsid w:val="0051362E"/>
    <w:rsid w:val="00524B51"/>
    <w:rsid w:val="0052505C"/>
    <w:rsid w:val="005259FE"/>
    <w:rsid w:val="00527C61"/>
    <w:rsid w:val="00534CFD"/>
    <w:rsid w:val="00552DBC"/>
    <w:rsid w:val="0058365D"/>
    <w:rsid w:val="0058511D"/>
    <w:rsid w:val="00597DAA"/>
    <w:rsid w:val="005B44AE"/>
    <w:rsid w:val="005B4E7B"/>
    <w:rsid w:val="005C1D7E"/>
    <w:rsid w:val="005C6B07"/>
    <w:rsid w:val="005D1038"/>
    <w:rsid w:val="005D3327"/>
    <w:rsid w:val="005F128F"/>
    <w:rsid w:val="006223C1"/>
    <w:rsid w:val="00622D6B"/>
    <w:rsid w:val="006748C6"/>
    <w:rsid w:val="006B7701"/>
    <w:rsid w:val="006C6E50"/>
    <w:rsid w:val="006E49D1"/>
    <w:rsid w:val="006F2067"/>
    <w:rsid w:val="007178C3"/>
    <w:rsid w:val="0072788E"/>
    <w:rsid w:val="007414BE"/>
    <w:rsid w:val="0074508C"/>
    <w:rsid w:val="007454F2"/>
    <w:rsid w:val="00747B15"/>
    <w:rsid w:val="00750E0B"/>
    <w:rsid w:val="007533D6"/>
    <w:rsid w:val="007605AC"/>
    <w:rsid w:val="00760B04"/>
    <w:rsid w:val="00760D65"/>
    <w:rsid w:val="007836FA"/>
    <w:rsid w:val="007B12FE"/>
    <w:rsid w:val="007C48E1"/>
    <w:rsid w:val="007E134B"/>
    <w:rsid w:val="007F0930"/>
    <w:rsid w:val="008006C8"/>
    <w:rsid w:val="00802793"/>
    <w:rsid w:val="008037E4"/>
    <w:rsid w:val="00807271"/>
    <w:rsid w:val="00830C8D"/>
    <w:rsid w:val="00850465"/>
    <w:rsid w:val="00861D53"/>
    <w:rsid w:val="00865B84"/>
    <w:rsid w:val="00872F2F"/>
    <w:rsid w:val="00883E71"/>
    <w:rsid w:val="008870C8"/>
    <w:rsid w:val="008B4179"/>
    <w:rsid w:val="008B76D4"/>
    <w:rsid w:val="008D420A"/>
    <w:rsid w:val="008D6E06"/>
    <w:rsid w:val="008E4695"/>
    <w:rsid w:val="009049F3"/>
    <w:rsid w:val="00906365"/>
    <w:rsid w:val="00926B85"/>
    <w:rsid w:val="009311DA"/>
    <w:rsid w:val="0094386F"/>
    <w:rsid w:val="00947063"/>
    <w:rsid w:val="009565AF"/>
    <w:rsid w:val="009723D8"/>
    <w:rsid w:val="009858AE"/>
    <w:rsid w:val="009A5E3E"/>
    <w:rsid w:val="00A04547"/>
    <w:rsid w:val="00A100DC"/>
    <w:rsid w:val="00A24E4F"/>
    <w:rsid w:val="00A7756A"/>
    <w:rsid w:val="00A82119"/>
    <w:rsid w:val="00AB016A"/>
    <w:rsid w:val="00AB0F77"/>
    <w:rsid w:val="00AE709A"/>
    <w:rsid w:val="00AF5655"/>
    <w:rsid w:val="00AF68F2"/>
    <w:rsid w:val="00B066B0"/>
    <w:rsid w:val="00B06F15"/>
    <w:rsid w:val="00B15B1C"/>
    <w:rsid w:val="00B17D4E"/>
    <w:rsid w:val="00B33D75"/>
    <w:rsid w:val="00B66B32"/>
    <w:rsid w:val="00BA1418"/>
    <w:rsid w:val="00BA54FB"/>
    <w:rsid w:val="00BA6FCE"/>
    <w:rsid w:val="00BA75E3"/>
    <w:rsid w:val="00BB357D"/>
    <w:rsid w:val="00BB76A2"/>
    <w:rsid w:val="00BC04E2"/>
    <w:rsid w:val="00BC3ECC"/>
    <w:rsid w:val="00BF5119"/>
    <w:rsid w:val="00C24748"/>
    <w:rsid w:val="00C55F36"/>
    <w:rsid w:val="00C63F9F"/>
    <w:rsid w:val="00C643BA"/>
    <w:rsid w:val="00C703FE"/>
    <w:rsid w:val="00C73A22"/>
    <w:rsid w:val="00C83D62"/>
    <w:rsid w:val="00C956DF"/>
    <w:rsid w:val="00C9574F"/>
    <w:rsid w:val="00C971F4"/>
    <w:rsid w:val="00CA454B"/>
    <w:rsid w:val="00CA631B"/>
    <w:rsid w:val="00CC1F60"/>
    <w:rsid w:val="00CC5415"/>
    <w:rsid w:val="00CD4EA2"/>
    <w:rsid w:val="00CE3E7F"/>
    <w:rsid w:val="00D14A26"/>
    <w:rsid w:val="00D20F1C"/>
    <w:rsid w:val="00D519D0"/>
    <w:rsid w:val="00D60581"/>
    <w:rsid w:val="00D73A9E"/>
    <w:rsid w:val="00D92532"/>
    <w:rsid w:val="00DA2BE2"/>
    <w:rsid w:val="00DA3ACE"/>
    <w:rsid w:val="00DA4E2A"/>
    <w:rsid w:val="00DA71D1"/>
    <w:rsid w:val="00DB7EFF"/>
    <w:rsid w:val="00DC2185"/>
    <w:rsid w:val="00DD05F4"/>
    <w:rsid w:val="00DD06DD"/>
    <w:rsid w:val="00DE1061"/>
    <w:rsid w:val="00E073B0"/>
    <w:rsid w:val="00E179BF"/>
    <w:rsid w:val="00E17D9E"/>
    <w:rsid w:val="00E30C73"/>
    <w:rsid w:val="00E531C8"/>
    <w:rsid w:val="00E623E0"/>
    <w:rsid w:val="00E97087"/>
    <w:rsid w:val="00EA0F46"/>
    <w:rsid w:val="00EA3F45"/>
    <w:rsid w:val="00EC1836"/>
    <w:rsid w:val="00EC21A2"/>
    <w:rsid w:val="00EC27A9"/>
    <w:rsid w:val="00EC6E64"/>
    <w:rsid w:val="00EE0442"/>
    <w:rsid w:val="00EF0D32"/>
    <w:rsid w:val="00EF6DDE"/>
    <w:rsid w:val="00F04D48"/>
    <w:rsid w:val="00F061B1"/>
    <w:rsid w:val="00F07470"/>
    <w:rsid w:val="00F165C5"/>
    <w:rsid w:val="00F3023A"/>
    <w:rsid w:val="00F33C72"/>
    <w:rsid w:val="00F36BF7"/>
    <w:rsid w:val="00F44C7F"/>
    <w:rsid w:val="00F5297D"/>
    <w:rsid w:val="00F60C44"/>
    <w:rsid w:val="00F63603"/>
    <w:rsid w:val="00F71FF0"/>
    <w:rsid w:val="00F919E8"/>
    <w:rsid w:val="00FA499E"/>
    <w:rsid w:val="00FC64E9"/>
    <w:rsid w:val="00FE0F53"/>
    <w:rsid w:val="00FF1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17A67C"/>
  <w15:docId w15:val="{C9571363-F06E-4235-AA90-0C3FE5D3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 w:type="paragraph" w:styleId="Tekstdymka">
    <w:name w:val="Balloon Text"/>
    <w:basedOn w:val="Normalny"/>
    <w:link w:val="TekstdymkaZnak"/>
    <w:uiPriority w:val="99"/>
    <w:semiHidden/>
    <w:unhideWhenUsed/>
    <w:rsid w:val="00EF6D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6DDE"/>
    <w:rPr>
      <w:rFonts w:ascii="Tahoma" w:hAnsi="Tahoma" w:cs="Tahoma"/>
      <w:sz w:val="16"/>
      <w:szCs w:val="16"/>
    </w:rPr>
  </w:style>
  <w:style w:type="paragraph" w:customStyle="1" w:styleId="Akapitzlist1">
    <w:name w:val="Akapit z listą1"/>
    <w:basedOn w:val="Normalny"/>
    <w:rsid w:val="00EF6DDE"/>
    <w:pPr>
      <w:spacing w:after="0"/>
      <w:ind w:left="720"/>
    </w:pPr>
    <w:rPr>
      <w:rFonts w:ascii="Calibri" w:eastAsia="Calibri" w:hAnsi="Calibri" w:cs="Calibri"/>
      <w:lang w:eastAsia="ar-SA"/>
    </w:rPr>
  </w:style>
  <w:style w:type="paragraph" w:customStyle="1" w:styleId="Akapitzlist2">
    <w:name w:val="Akapit z listą2"/>
    <w:basedOn w:val="Normalny"/>
    <w:rsid w:val="00EF6DDE"/>
    <w:pPr>
      <w:spacing w:after="0"/>
      <w:ind w:left="720"/>
    </w:pPr>
    <w:rPr>
      <w:rFonts w:ascii="Calibri" w:eastAsia="Calibri" w:hAnsi="Calibri" w:cs="Calibri"/>
      <w:lang w:eastAsia="ar-SA"/>
    </w:rPr>
  </w:style>
  <w:style w:type="character" w:customStyle="1" w:styleId="text-company-name">
    <w:name w:val="text-company-name"/>
    <w:basedOn w:val="Domylnaczcionkaakapitu"/>
    <w:rsid w:val="00EF6DDE"/>
  </w:style>
  <w:style w:type="paragraph" w:styleId="NormalnyWeb">
    <w:name w:val="Normal (Web)"/>
    <w:basedOn w:val="Normalny"/>
    <w:qFormat/>
    <w:rsid w:val="00534CFD"/>
    <w:pPr>
      <w:spacing w:before="100" w:beforeAutospacing="1" w:after="100" w:afterAutospacing="1" w:line="240" w:lineRule="auto"/>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elkanieszawka.pl/" TargetMode="External"/><Relationship Id="rId13" Type="http://schemas.openxmlformats.org/officeDocument/2006/relationships/hyperlink" Target="mailto:iod1@wielkanieszawk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stepca.wojta@wielkanieszawk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wy.inforlex.pl/dok/tresc,DZU.2022.056.0000463,USTAWA-z-dnia-12-maja-2011-r-o-refundacji-lekow-srodkow-spozywczych-specjalnego-przeznaczenia-zywieniowego-oraz-wyrobow-medycznych.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owy.inforlex.pl/dok/tresc,DZU.2022.056.0000463,USTAWA-z-dnia-12-maja-2011-r-o-refundacji-lekow-srodkow-spozywczych-specjalnego-przeznaczenia-zywieniowego-oraz-wyrobow-medycznych.html" TargetMode="External"/><Relationship Id="rId4" Type="http://schemas.openxmlformats.org/officeDocument/2006/relationships/settings" Target="settings.xml"/><Relationship Id="rId9" Type="http://schemas.openxmlformats.org/officeDocument/2006/relationships/hyperlink" Target="https://bip.wielkanieszawk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9BE5A-2862-4B65-8F34-265306B33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23</Pages>
  <Words>7608</Words>
  <Characters>45653</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SBlach</cp:lastModifiedBy>
  <cp:revision>7</cp:revision>
  <cp:lastPrinted>2023-02-06T10:33:00Z</cp:lastPrinted>
  <dcterms:created xsi:type="dcterms:W3CDTF">2023-04-13T08:58:00Z</dcterms:created>
  <dcterms:modified xsi:type="dcterms:W3CDTF">2023-04-20T14:42:00Z</dcterms:modified>
</cp:coreProperties>
</file>