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DE" w:rsidRPr="00392968" w:rsidRDefault="00EF6DDE" w:rsidP="00392968">
      <w:pPr>
        <w:pStyle w:val="Bezodstpw"/>
        <w:spacing w:line="276" w:lineRule="auto"/>
        <w:jc w:val="center"/>
        <w:rPr>
          <w:rFonts w:cstheme="minorHAnsi"/>
          <w:b/>
          <w:bCs/>
          <w:sz w:val="24"/>
          <w:szCs w:val="24"/>
        </w:rPr>
      </w:pPr>
    </w:p>
    <w:p w:rsidR="00EE0442" w:rsidRPr="00392968" w:rsidRDefault="00EE0442" w:rsidP="00392968">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rsidR="00EE0442" w:rsidRPr="00392968" w:rsidRDefault="00EE0442" w:rsidP="00392968">
      <w:pPr>
        <w:pStyle w:val="Bezodstpw"/>
        <w:spacing w:line="276" w:lineRule="auto"/>
        <w:jc w:val="center"/>
        <w:rPr>
          <w:rFonts w:cstheme="minorHAnsi"/>
          <w:sz w:val="24"/>
          <w:szCs w:val="24"/>
        </w:rPr>
      </w:pP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NIP: 8792593680, REGON: 871118750</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rsidR="00EF6DDE" w:rsidRDefault="00EF6DDE" w:rsidP="00392968">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rsidR="00517C72" w:rsidRPr="00392968" w:rsidRDefault="00517C72" w:rsidP="00392968">
      <w:pPr>
        <w:pStyle w:val="Bezodstpw"/>
        <w:spacing w:line="276" w:lineRule="auto"/>
        <w:jc w:val="center"/>
        <w:rPr>
          <w:rFonts w:cstheme="minorHAnsi"/>
          <w:sz w:val="24"/>
          <w:szCs w:val="24"/>
        </w:rPr>
      </w:pPr>
      <w:r>
        <w:rPr>
          <w:rFonts w:cstheme="minorHAnsi"/>
          <w:sz w:val="24"/>
          <w:szCs w:val="24"/>
        </w:rPr>
        <w:t>E-mail: sekretariat@wielkanieszawka.pl</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rsidR="00EF6DDE" w:rsidRPr="00392968" w:rsidRDefault="00EF6DDE" w:rsidP="00392968">
      <w:pPr>
        <w:pStyle w:val="Bezodstpw"/>
        <w:spacing w:line="276" w:lineRule="auto"/>
        <w:rPr>
          <w:rFonts w:cstheme="minorHAnsi"/>
          <w:sz w:val="24"/>
          <w:szCs w:val="24"/>
        </w:rPr>
      </w:pPr>
    </w:p>
    <w:p w:rsidR="00BB76A2" w:rsidRPr="00FA1E5F" w:rsidRDefault="00BB76A2" w:rsidP="00BB76A2">
      <w:pPr>
        <w:jc w:val="center"/>
        <w:rPr>
          <w:b/>
          <w:sz w:val="24"/>
        </w:rPr>
      </w:pPr>
      <w:r w:rsidRPr="00FA1E5F">
        <w:rPr>
          <w:b/>
          <w:sz w:val="24"/>
        </w:rPr>
        <w:t>„</w:t>
      </w:r>
      <w:r w:rsidR="0057423F">
        <w:rPr>
          <w:b/>
          <w:sz w:val="24"/>
        </w:rPr>
        <w:t>Przebudowa drogi gminnej nr 101040C ulic</w:t>
      </w:r>
      <w:r w:rsidR="00762834">
        <w:rPr>
          <w:b/>
          <w:sz w:val="24"/>
        </w:rPr>
        <w:t>y</w:t>
      </w:r>
      <w:r w:rsidR="0057423F">
        <w:rPr>
          <w:b/>
          <w:sz w:val="24"/>
        </w:rPr>
        <w:t xml:space="preserve"> Magnoliow</w:t>
      </w:r>
      <w:r w:rsidR="00762834">
        <w:rPr>
          <w:b/>
          <w:sz w:val="24"/>
        </w:rPr>
        <w:t>ej</w:t>
      </w:r>
      <w:r w:rsidR="0057423F">
        <w:rPr>
          <w:b/>
          <w:sz w:val="24"/>
        </w:rPr>
        <w:t xml:space="preserve"> w Małej Nieszawce</w:t>
      </w:r>
      <w:r w:rsidRPr="00FA1E5F">
        <w:rPr>
          <w:b/>
          <w:sz w:val="24"/>
        </w:rPr>
        <w:t xml:space="preserve">” </w:t>
      </w:r>
    </w:p>
    <w:p w:rsidR="00BB76A2" w:rsidRPr="00392968" w:rsidRDefault="00BB76A2" w:rsidP="00BB76A2">
      <w:pPr>
        <w:pStyle w:val="Bezodstpw"/>
        <w:spacing w:line="276" w:lineRule="auto"/>
        <w:rPr>
          <w:rFonts w:cstheme="minorHAnsi"/>
          <w:sz w:val="24"/>
          <w:szCs w:val="24"/>
        </w:rPr>
      </w:pPr>
    </w:p>
    <w:p w:rsidR="00BB76A2" w:rsidRPr="00392968" w:rsidRDefault="00BB76A2" w:rsidP="00BB76A2">
      <w:pPr>
        <w:pStyle w:val="Bezodstpw"/>
        <w:spacing w:line="276" w:lineRule="auto"/>
        <w:rPr>
          <w:rFonts w:cstheme="minorHAnsi"/>
          <w:sz w:val="24"/>
          <w:szCs w:val="24"/>
        </w:rPr>
      </w:pPr>
      <w:r w:rsidRPr="00392968">
        <w:rPr>
          <w:rFonts w:cstheme="minorHAnsi"/>
          <w:sz w:val="24"/>
          <w:szCs w:val="24"/>
        </w:rPr>
        <w:t>Wspólny słownik zamówień CPV:</w:t>
      </w:r>
    </w:p>
    <w:p w:rsidR="00BB76A2" w:rsidRPr="0057423F" w:rsidRDefault="00762834" w:rsidP="0057423F">
      <w:pPr>
        <w:ind w:firstLine="426"/>
        <w:jc w:val="both"/>
        <w:rPr>
          <w:rFonts w:ascii="Calibri" w:hAnsi="Calibri"/>
        </w:rPr>
      </w:pPr>
      <w:r>
        <w:t>45233120-6</w:t>
      </w:r>
      <w:r w:rsidR="0057423F" w:rsidRPr="00A77B60">
        <w:rPr>
          <w:rStyle w:val="cpvdrzewo5"/>
          <w:rFonts w:ascii="Calibri" w:hAnsi="Calibri"/>
        </w:rPr>
        <w:tab/>
      </w:r>
      <w:r>
        <w:t>Roboty w zakresie budowy dróg</w:t>
      </w:r>
    </w:p>
    <w:p w:rsidR="00BB76A2" w:rsidRPr="00392968" w:rsidRDefault="00BB76A2" w:rsidP="00BB76A2">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rsidR="00EE0442" w:rsidRPr="00392968" w:rsidRDefault="00EE0442" w:rsidP="00392968">
      <w:pPr>
        <w:pStyle w:val="Bezodstpw"/>
        <w:spacing w:line="276" w:lineRule="auto"/>
        <w:rPr>
          <w:rFonts w:cstheme="minorHAnsi"/>
          <w:sz w:val="24"/>
          <w:szCs w:val="24"/>
        </w:rPr>
      </w:pPr>
    </w:p>
    <w:p w:rsidR="003A127B" w:rsidRPr="00760D65" w:rsidRDefault="003A127B" w:rsidP="003A127B">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rsidR="003A127B" w:rsidRPr="00760D65" w:rsidRDefault="003A127B" w:rsidP="003A127B">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rsidR="003A127B" w:rsidRPr="00760D65" w:rsidRDefault="003A127B" w:rsidP="003A127B">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w:t>
      </w:r>
      <w:proofErr w:type="spellStart"/>
      <w:r w:rsidRPr="00760D65">
        <w:rPr>
          <w:sz w:val="24"/>
          <w:szCs w:val="24"/>
        </w:rPr>
        <w:t>pkt</w:t>
      </w:r>
      <w:proofErr w:type="spellEnd"/>
      <w:r w:rsidRPr="00760D65">
        <w:rPr>
          <w:sz w:val="24"/>
          <w:szCs w:val="24"/>
        </w:rPr>
        <w:t xml:space="preserve"> 2 </w:t>
      </w:r>
      <w:proofErr w:type="spellStart"/>
      <w:r w:rsidRPr="00760D65">
        <w:rPr>
          <w:sz w:val="24"/>
          <w:szCs w:val="24"/>
        </w:rPr>
        <w:t>Pzp</w:t>
      </w:r>
      <w:proofErr w:type="spellEnd"/>
      <w:r w:rsidRPr="00760D65">
        <w:rPr>
          <w:sz w:val="24"/>
          <w:szCs w:val="24"/>
        </w:rPr>
        <w:t xml:space="preserve">. </w:t>
      </w:r>
    </w:p>
    <w:p w:rsidR="007C2A07" w:rsidRDefault="007C2A07" w:rsidP="007C2A07">
      <w:pPr>
        <w:rPr>
          <w:rFonts w:cstheme="minorHAnsi"/>
          <w:b/>
          <w:bCs/>
          <w:sz w:val="24"/>
          <w:szCs w:val="24"/>
        </w:rPr>
      </w:pPr>
      <w:r>
        <w:rPr>
          <w:rFonts w:cstheme="minorHAnsi"/>
          <w:b/>
          <w:bCs/>
          <w:sz w:val="24"/>
          <w:szCs w:val="24"/>
        </w:rPr>
        <w:br/>
      </w:r>
    </w:p>
    <w:p w:rsidR="007C2A07" w:rsidRDefault="007C2A07" w:rsidP="007C2A07">
      <w:pPr>
        <w:rPr>
          <w:rFonts w:cstheme="minorHAnsi"/>
          <w:b/>
          <w:bCs/>
          <w:sz w:val="24"/>
          <w:szCs w:val="24"/>
        </w:rPr>
      </w:pPr>
    </w:p>
    <w:p w:rsidR="007C2A07" w:rsidRDefault="007C2A07" w:rsidP="007C2A07">
      <w:pPr>
        <w:rPr>
          <w:rFonts w:cstheme="minorHAnsi"/>
          <w:b/>
          <w:bCs/>
          <w:sz w:val="24"/>
          <w:szCs w:val="24"/>
        </w:rPr>
      </w:pPr>
    </w:p>
    <w:p w:rsidR="00773975" w:rsidRPr="00821C84" w:rsidRDefault="007C2A07" w:rsidP="00773975">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rsidR="00773975" w:rsidRPr="00821C84" w:rsidRDefault="00773975" w:rsidP="00773975">
      <w:pPr>
        <w:pStyle w:val="Bezodstpw"/>
        <w:spacing w:line="276" w:lineRule="auto"/>
        <w:jc w:val="right"/>
        <w:rPr>
          <w:rFonts w:cstheme="minorHAnsi"/>
          <w:sz w:val="24"/>
          <w:szCs w:val="24"/>
        </w:rPr>
      </w:pPr>
      <w:r w:rsidRPr="00821C84">
        <w:rPr>
          <w:rFonts w:cstheme="minorHAnsi"/>
          <w:sz w:val="24"/>
          <w:szCs w:val="24"/>
        </w:rPr>
        <w:t>(-) Krzysztof Czarnecki</w:t>
      </w:r>
    </w:p>
    <w:p w:rsidR="007C2A07" w:rsidRDefault="007C2A07" w:rsidP="00773975">
      <w:pPr>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rsidR="00BB76A2" w:rsidRPr="00CC1F60" w:rsidRDefault="00BB76A2" w:rsidP="0057423F">
      <w:pPr>
        <w:pStyle w:val="Akapitzlist"/>
        <w:numPr>
          <w:ilvl w:val="0"/>
          <w:numId w:val="47"/>
        </w:numPr>
        <w:rPr>
          <w:b/>
          <w:color w:val="FF0000"/>
          <w:sz w:val="24"/>
          <w:szCs w:val="24"/>
        </w:rPr>
      </w:pPr>
      <w:r w:rsidRPr="00CC1F60">
        <w:rPr>
          <w:sz w:val="24"/>
          <w:szCs w:val="24"/>
        </w:rPr>
        <w:t xml:space="preserve">Przedmiotem zamówienia jest </w:t>
      </w:r>
      <w:r w:rsidR="0057423F">
        <w:rPr>
          <w:sz w:val="24"/>
          <w:szCs w:val="24"/>
        </w:rPr>
        <w:t xml:space="preserve">przebudowa </w:t>
      </w:r>
      <w:r w:rsidR="0057423F" w:rsidRPr="0057423F">
        <w:rPr>
          <w:sz w:val="24"/>
        </w:rPr>
        <w:t>drogi gminnej nr 101040C ulic</w:t>
      </w:r>
      <w:r w:rsidR="00762834">
        <w:rPr>
          <w:sz w:val="24"/>
        </w:rPr>
        <w:t>y</w:t>
      </w:r>
      <w:r w:rsidR="0057423F" w:rsidRPr="0057423F">
        <w:rPr>
          <w:sz w:val="24"/>
        </w:rPr>
        <w:t xml:space="preserve"> Magnoliow</w:t>
      </w:r>
      <w:r w:rsidR="00762834">
        <w:rPr>
          <w:sz w:val="24"/>
        </w:rPr>
        <w:t>ej</w:t>
      </w:r>
      <w:r w:rsidR="0057423F" w:rsidRPr="0057423F">
        <w:rPr>
          <w:sz w:val="24"/>
        </w:rPr>
        <w:t xml:space="preserve"> w Małej Nieszawce</w:t>
      </w:r>
      <w:r w:rsidR="00823093">
        <w:rPr>
          <w:sz w:val="24"/>
          <w:szCs w:val="24"/>
        </w:rPr>
        <w:t>.</w:t>
      </w:r>
    </w:p>
    <w:p w:rsidR="00BB76A2" w:rsidRPr="00CC1F60" w:rsidRDefault="00BB76A2" w:rsidP="00BB76A2">
      <w:pPr>
        <w:pStyle w:val="Akapitzlist"/>
        <w:numPr>
          <w:ilvl w:val="0"/>
          <w:numId w:val="47"/>
        </w:numPr>
        <w:jc w:val="both"/>
        <w:rPr>
          <w:sz w:val="24"/>
          <w:szCs w:val="24"/>
        </w:rPr>
      </w:pPr>
      <w:r w:rsidRPr="00CC1F60">
        <w:rPr>
          <w:sz w:val="24"/>
          <w:szCs w:val="24"/>
        </w:rPr>
        <w:t xml:space="preserve">Zakres robót obejmuje w szczególności: </w:t>
      </w:r>
    </w:p>
    <w:p w:rsidR="00BB76A2" w:rsidRPr="00CC1F60" w:rsidRDefault="00BB76A2" w:rsidP="00BB76A2">
      <w:pPr>
        <w:pStyle w:val="Akapitzlist"/>
        <w:numPr>
          <w:ilvl w:val="1"/>
          <w:numId w:val="48"/>
        </w:numPr>
        <w:spacing w:after="0"/>
        <w:rPr>
          <w:sz w:val="24"/>
          <w:szCs w:val="24"/>
        </w:rPr>
      </w:pPr>
      <w:r w:rsidRPr="00CC1F60">
        <w:rPr>
          <w:sz w:val="24"/>
          <w:szCs w:val="24"/>
        </w:rPr>
        <w:t>Roboty przygotowawcze i rozbiórkowe</w:t>
      </w:r>
      <w:r w:rsidR="00823093">
        <w:rPr>
          <w:sz w:val="24"/>
          <w:szCs w:val="24"/>
        </w:rPr>
        <w:t>;</w:t>
      </w:r>
    </w:p>
    <w:p w:rsidR="00BB76A2" w:rsidRPr="00CC1F60" w:rsidRDefault="000415F5" w:rsidP="00BB76A2">
      <w:pPr>
        <w:pStyle w:val="Akapitzlist"/>
        <w:numPr>
          <w:ilvl w:val="1"/>
          <w:numId w:val="48"/>
        </w:numPr>
        <w:spacing w:after="0"/>
        <w:jc w:val="both"/>
        <w:rPr>
          <w:sz w:val="24"/>
          <w:szCs w:val="24"/>
        </w:rPr>
      </w:pPr>
      <w:r>
        <w:rPr>
          <w:sz w:val="24"/>
          <w:szCs w:val="24"/>
        </w:rPr>
        <w:t>Roboty ziemne</w:t>
      </w:r>
      <w:r w:rsidR="00823093">
        <w:rPr>
          <w:sz w:val="24"/>
          <w:szCs w:val="24"/>
        </w:rPr>
        <w:t>;</w:t>
      </w:r>
    </w:p>
    <w:p w:rsidR="00BB76A2" w:rsidRPr="00CC1F60" w:rsidRDefault="000415F5" w:rsidP="00BB76A2">
      <w:pPr>
        <w:pStyle w:val="Akapitzlist"/>
        <w:numPr>
          <w:ilvl w:val="1"/>
          <w:numId w:val="48"/>
        </w:numPr>
        <w:spacing w:after="0"/>
        <w:rPr>
          <w:sz w:val="24"/>
          <w:szCs w:val="24"/>
        </w:rPr>
      </w:pPr>
      <w:r>
        <w:rPr>
          <w:sz w:val="24"/>
          <w:szCs w:val="24"/>
        </w:rPr>
        <w:t>P</w:t>
      </w:r>
      <w:r w:rsidR="00BB76A2" w:rsidRPr="00CC1F60">
        <w:rPr>
          <w:sz w:val="24"/>
          <w:szCs w:val="24"/>
        </w:rPr>
        <w:t>odbudow</w:t>
      </w:r>
      <w:r>
        <w:rPr>
          <w:sz w:val="24"/>
          <w:szCs w:val="24"/>
        </w:rPr>
        <w:t>a</w:t>
      </w:r>
      <w:r w:rsidR="00BB76A2" w:rsidRPr="00CC1F60">
        <w:rPr>
          <w:sz w:val="24"/>
          <w:szCs w:val="24"/>
        </w:rPr>
        <w:t xml:space="preserve"> z zastosowaniem nw. warstw:</w:t>
      </w:r>
    </w:p>
    <w:p w:rsidR="00BB76A2" w:rsidRDefault="000415F5" w:rsidP="00BB76A2">
      <w:pPr>
        <w:pStyle w:val="Akapitzlist"/>
        <w:numPr>
          <w:ilvl w:val="0"/>
          <w:numId w:val="49"/>
        </w:numPr>
        <w:spacing w:after="0"/>
        <w:rPr>
          <w:sz w:val="24"/>
          <w:szCs w:val="24"/>
        </w:rPr>
      </w:pPr>
      <w:r>
        <w:rPr>
          <w:sz w:val="24"/>
          <w:szCs w:val="24"/>
        </w:rPr>
        <w:t>Profilowanie i zagęszczanie podłoża</w:t>
      </w:r>
      <w:r w:rsidR="00823093">
        <w:rPr>
          <w:sz w:val="24"/>
          <w:szCs w:val="24"/>
        </w:rPr>
        <w:t>;</w:t>
      </w:r>
    </w:p>
    <w:p w:rsidR="000415F5" w:rsidRPr="00CC1F60" w:rsidRDefault="000415F5" w:rsidP="00BB76A2">
      <w:pPr>
        <w:pStyle w:val="Akapitzlist"/>
        <w:numPr>
          <w:ilvl w:val="0"/>
          <w:numId w:val="49"/>
        </w:numPr>
        <w:spacing w:after="0"/>
        <w:rPr>
          <w:sz w:val="24"/>
          <w:szCs w:val="24"/>
        </w:rPr>
      </w:pPr>
      <w:r>
        <w:rPr>
          <w:sz w:val="24"/>
          <w:szCs w:val="24"/>
        </w:rPr>
        <w:t>Warstwy odsączające</w:t>
      </w:r>
      <w:r w:rsidR="00823093">
        <w:rPr>
          <w:sz w:val="24"/>
          <w:szCs w:val="24"/>
        </w:rPr>
        <w:t>;</w:t>
      </w:r>
    </w:p>
    <w:p w:rsidR="00BB76A2" w:rsidRDefault="000415F5" w:rsidP="00BB76A2">
      <w:pPr>
        <w:pStyle w:val="Akapitzlist"/>
        <w:numPr>
          <w:ilvl w:val="0"/>
          <w:numId w:val="49"/>
        </w:numPr>
        <w:spacing w:after="0"/>
        <w:rPr>
          <w:sz w:val="24"/>
          <w:szCs w:val="24"/>
        </w:rPr>
      </w:pPr>
      <w:r>
        <w:rPr>
          <w:sz w:val="24"/>
          <w:szCs w:val="24"/>
        </w:rPr>
        <w:t>Warstwa wzmacniająca grunt pod warstwy technologiczne z geowłókniny o szer. 4,0 m</w:t>
      </w:r>
      <w:r w:rsidR="00823093">
        <w:rPr>
          <w:sz w:val="24"/>
          <w:szCs w:val="24"/>
        </w:rPr>
        <w:t>;</w:t>
      </w:r>
    </w:p>
    <w:p w:rsidR="000415F5" w:rsidRPr="00CC1F60" w:rsidRDefault="000415F5" w:rsidP="00BB76A2">
      <w:pPr>
        <w:pStyle w:val="Akapitzlist"/>
        <w:numPr>
          <w:ilvl w:val="0"/>
          <w:numId w:val="49"/>
        </w:numPr>
        <w:spacing w:after="0"/>
        <w:rPr>
          <w:sz w:val="24"/>
          <w:szCs w:val="24"/>
        </w:rPr>
      </w:pPr>
      <w:r>
        <w:rPr>
          <w:sz w:val="24"/>
          <w:szCs w:val="24"/>
        </w:rPr>
        <w:t>Podbudowa z kruszywa łamanego</w:t>
      </w:r>
      <w:r w:rsidR="00823093">
        <w:rPr>
          <w:sz w:val="24"/>
          <w:szCs w:val="24"/>
        </w:rPr>
        <w:t>.</w:t>
      </w:r>
    </w:p>
    <w:p w:rsidR="000415F5" w:rsidRDefault="000415F5" w:rsidP="00BB76A2">
      <w:pPr>
        <w:pStyle w:val="Akapitzlist2"/>
        <w:numPr>
          <w:ilvl w:val="1"/>
          <w:numId w:val="48"/>
        </w:numPr>
        <w:tabs>
          <w:tab w:val="left" w:pos="426"/>
        </w:tabs>
        <w:jc w:val="both"/>
        <w:rPr>
          <w:rFonts w:asciiTheme="minorHAnsi" w:hAnsiTheme="minorHAnsi" w:cstheme="minorHAnsi"/>
          <w:sz w:val="24"/>
          <w:szCs w:val="24"/>
        </w:rPr>
      </w:pPr>
      <w:r>
        <w:rPr>
          <w:rFonts w:asciiTheme="minorHAnsi" w:hAnsiTheme="minorHAnsi" w:cstheme="minorHAnsi"/>
          <w:sz w:val="24"/>
          <w:szCs w:val="24"/>
        </w:rPr>
        <w:t>Elementy ulicy</w:t>
      </w:r>
      <w:r w:rsidR="00823093">
        <w:rPr>
          <w:rFonts w:asciiTheme="minorHAnsi" w:hAnsiTheme="minorHAnsi" w:cstheme="minorHAnsi"/>
          <w:sz w:val="24"/>
          <w:szCs w:val="24"/>
        </w:rPr>
        <w:t>:</w:t>
      </w:r>
    </w:p>
    <w:p w:rsidR="000415F5" w:rsidRDefault="000415F5" w:rsidP="000415F5">
      <w:pPr>
        <w:pStyle w:val="Akapitzlist2"/>
        <w:numPr>
          <w:ilvl w:val="0"/>
          <w:numId w:val="51"/>
        </w:numPr>
        <w:tabs>
          <w:tab w:val="left" w:pos="426"/>
        </w:tabs>
        <w:jc w:val="both"/>
        <w:rPr>
          <w:rFonts w:asciiTheme="minorHAnsi" w:hAnsiTheme="minorHAnsi" w:cstheme="minorHAnsi"/>
          <w:sz w:val="24"/>
          <w:szCs w:val="24"/>
        </w:rPr>
      </w:pPr>
      <w:r>
        <w:rPr>
          <w:rFonts w:asciiTheme="minorHAnsi" w:hAnsiTheme="minorHAnsi" w:cstheme="minorHAnsi"/>
          <w:sz w:val="24"/>
          <w:szCs w:val="24"/>
        </w:rPr>
        <w:t>Oporniki betonowe wtopione o wymiarach 12x25 cm na podsypce cementowo-piaskowej</w:t>
      </w:r>
      <w:r w:rsidR="00823093">
        <w:rPr>
          <w:rFonts w:asciiTheme="minorHAnsi" w:hAnsiTheme="minorHAnsi" w:cstheme="minorHAnsi"/>
          <w:sz w:val="24"/>
          <w:szCs w:val="24"/>
        </w:rPr>
        <w:t>;</w:t>
      </w:r>
    </w:p>
    <w:p w:rsidR="000415F5" w:rsidRDefault="000415F5" w:rsidP="000415F5">
      <w:pPr>
        <w:pStyle w:val="Akapitzlist2"/>
        <w:numPr>
          <w:ilvl w:val="0"/>
          <w:numId w:val="51"/>
        </w:numPr>
        <w:tabs>
          <w:tab w:val="left" w:pos="426"/>
        </w:tabs>
        <w:jc w:val="both"/>
        <w:rPr>
          <w:rFonts w:asciiTheme="minorHAnsi" w:hAnsiTheme="minorHAnsi" w:cstheme="minorHAnsi"/>
          <w:sz w:val="24"/>
          <w:szCs w:val="24"/>
        </w:rPr>
      </w:pPr>
      <w:r>
        <w:rPr>
          <w:rFonts w:asciiTheme="minorHAnsi" w:hAnsiTheme="minorHAnsi" w:cstheme="minorHAnsi"/>
          <w:sz w:val="24"/>
          <w:szCs w:val="24"/>
        </w:rPr>
        <w:t>Ława pod krawężniki betonowa z oporem</w:t>
      </w:r>
      <w:r w:rsidR="00823093">
        <w:rPr>
          <w:rFonts w:asciiTheme="minorHAnsi" w:hAnsiTheme="minorHAnsi" w:cstheme="minorHAnsi"/>
          <w:sz w:val="24"/>
          <w:szCs w:val="24"/>
        </w:rPr>
        <w:t>;</w:t>
      </w:r>
    </w:p>
    <w:p w:rsidR="000415F5" w:rsidRDefault="000415F5" w:rsidP="000415F5">
      <w:pPr>
        <w:pStyle w:val="Akapitzlist2"/>
        <w:numPr>
          <w:ilvl w:val="0"/>
          <w:numId w:val="51"/>
        </w:numPr>
        <w:tabs>
          <w:tab w:val="left" w:pos="426"/>
        </w:tabs>
        <w:jc w:val="both"/>
        <w:rPr>
          <w:rFonts w:asciiTheme="minorHAnsi" w:hAnsiTheme="minorHAnsi" w:cstheme="minorHAnsi"/>
          <w:sz w:val="24"/>
          <w:szCs w:val="24"/>
        </w:rPr>
      </w:pPr>
      <w:r>
        <w:rPr>
          <w:rFonts w:asciiTheme="minorHAnsi" w:hAnsiTheme="minorHAnsi" w:cstheme="minorHAnsi"/>
          <w:sz w:val="24"/>
          <w:szCs w:val="24"/>
        </w:rPr>
        <w:t>Nawierzchnia z kostki betonowej „2T” kolor szary gr. 8cm –jezdnia</w:t>
      </w:r>
      <w:r w:rsidR="00823093">
        <w:rPr>
          <w:rFonts w:asciiTheme="minorHAnsi" w:hAnsiTheme="minorHAnsi" w:cstheme="minorHAnsi"/>
          <w:sz w:val="24"/>
          <w:szCs w:val="24"/>
        </w:rPr>
        <w:t>;</w:t>
      </w:r>
    </w:p>
    <w:p w:rsidR="000415F5" w:rsidRPr="000415F5" w:rsidRDefault="000415F5" w:rsidP="000415F5">
      <w:pPr>
        <w:pStyle w:val="Akapitzlist2"/>
        <w:numPr>
          <w:ilvl w:val="0"/>
          <w:numId w:val="51"/>
        </w:numPr>
        <w:tabs>
          <w:tab w:val="left" w:pos="426"/>
        </w:tabs>
        <w:jc w:val="both"/>
        <w:rPr>
          <w:rFonts w:asciiTheme="minorHAnsi" w:hAnsiTheme="minorHAnsi" w:cstheme="minorHAnsi"/>
          <w:sz w:val="24"/>
          <w:szCs w:val="24"/>
        </w:rPr>
      </w:pPr>
      <w:r>
        <w:rPr>
          <w:rFonts w:asciiTheme="minorHAnsi" w:hAnsiTheme="minorHAnsi" w:cstheme="minorHAnsi"/>
          <w:sz w:val="24"/>
          <w:szCs w:val="24"/>
        </w:rPr>
        <w:t>Nawierzchnia z kostki betonowej „2T” kolor czerwony gr. 8cm –zjazdy</w:t>
      </w:r>
      <w:r w:rsidR="00823093">
        <w:rPr>
          <w:rFonts w:asciiTheme="minorHAnsi" w:hAnsiTheme="minorHAnsi" w:cstheme="minorHAnsi"/>
          <w:sz w:val="24"/>
          <w:szCs w:val="24"/>
        </w:rPr>
        <w:t>;</w:t>
      </w:r>
    </w:p>
    <w:p w:rsidR="000415F5" w:rsidRDefault="000415F5" w:rsidP="00BB76A2">
      <w:pPr>
        <w:pStyle w:val="Akapitzlist2"/>
        <w:numPr>
          <w:ilvl w:val="1"/>
          <w:numId w:val="48"/>
        </w:numPr>
        <w:tabs>
          <w:tab w:val="left" w:pos="426"/>
        </w:tabs>
        <w:jc w:val="both"/>
        <w:rPr>
          <w:rFonts w:asciiTheme="minorHAnsi" w:hAnsiTheme="minorHAnsi" w:cstheme="minorHAnsi"/>
          <w:sz w:val="24"/>
          <w:szCs w:val="24"/>
        </w:rPr>
      </w:pPr>
      <w:r>
        <w:rPr>
          <w:rFonts w:asciiTheme="minorHAnsi" w:hAnsiTheme="minorHAnsi" w:cstheme="minorHAnsi"/>
          <w:sz w:val="24"/>
          <w:szCs w:val="24"/>
        </w:rPr>
        <w:t>Roboty wykończeniowe</w:t>
      </w:r>
      <w:r w:rsidR="00823093">
        <w:rPr>
          <w:rFonts w:asciiTheme="minorHAnsi" w:hAnsiTheme="minorHAnsi" w:cstheme="minorHAnsi"/>
          <w:sz w:val="24"/>
          <w:szCs w:val="24"/>
        </w:rPr>
        <w:t>.</w:t>
      </w:r>
    </w:p>
    <w:p w:rsidR="00BB76A2" w:rsidRDefault="00BB76A2" w:rsidP="00BB76A2">
      <w:pPr>
        <w:pStyle w:val="Akapitzlist2"/>
        <w:numPr>
          <w:ilvl w:val="1"/>
          <w:numId w:val="48"/>
        </w:numPr>
        <w:tabs>
          <w:tab w:val="left" w:pos="426"/>
        </w:tabs>
        <w:jc w:val="both"/>
        <w:rPr>
          <w:rFonts w:asciiTheme="minorHAnsi" w:hAnsiTheme="minorHAnsi" w:cstheme="minorHAnsi"/>
          <w:sz w:val="24"/>
          <w:szCs w:val="24"/>
        </w:rPr>
      </w:pPr>
      <w:r w:rsidRPr="00CC1F60">
        <w:rPr>
          <w:rFonts w:asciiTheme="minorHAnsi" w:hAnsiTheme="minorHAnsi" w:cstheme="minorHAnsi"/>
          <w:sz w:val="24"/>
          <w:szCs w:val="24"/>
        </w:rPr>
        <w:t>Uporządkowanie terenu po wykonanych pracach</w:t>
      </w:r>
      <w:r w:rsidR="00823093">
        <w:rPr>
          <w:rFonts w:asciiTheme="minorHAnsi" w:hAnsiTheme="minorHAnsi" w:cstheme="minorHAnsi"/>
          <w:sz w:val="24"/>
          <w:szCs w:val="24"/>
        </w:rPr>
        <w:t>.</w:t>
      </w:r>
      <w:bookmarkStart w:id="0" w:name="_GoBack"/>
      <w:bookmarkEnd w:id="0"/>
    </w:p>
    <w:p w:rsidR="00762834" w:rsidRDefault="00762834" w:rsidP="00BB76A2">
      <w:pPr>
        <w:pStyle w:val="Akapitzlist2"/>
        <w:numPr>
          <w:ilvl w:val="1"/>
          <w:numId w:val="48"/>
        </w:numPr>
        <w:tabs>
          <w:tab w:val="left" w:pos="426"/>
        </w:tabs>
        <w:jc w:val="both"/>
        <w:rPr>
          <w:rFonts w:asciiTheme="minorHAnsi" w:hAnsiTheme="minorHAnsi" w:cstheme="minorHAnsi"/>
          <w:sz w:val="24"/>
          <w:szCs w:val="24"/>
        </w:rPr>
      </w:pPr>
      <w:r>
        <w:rPr>
          <w:rFonts w:asciiTheme="minorHAnsi" w:hAnsiTheme="minorHAnsi" w:cstheme="minorHAnsi"/>
          <w:sz w:val="24"/>
          <w:szCs w:val="24"/>
        </w:rPr>
        <w:t>Obsługa geodezyjna.</w:t>
      </w:r>
    </w:p>
    <w:p w:rsidR="00823093" w:rsidRPr="00CC1F60" w:rsidRDefault="00823093" w:rsidP="00823093">
      <w:pPr>
        <w:pStyle w:val="Akapitzlist2"/>
        <w:numPr>
          <w:ilvl w:val="0"/>
          <w:numId w:val="53"/>
        </w:numPr>
        <w:tabs>
          <w:tab w:val="left" w:pos="426"/>
        </w:tabs>
        <w:jc w:val="both"/>
        <w:rPr>
          <w:rFonts w:asciiTheme="minorHAnsi" w:hAnsiTheme="minorHAnsi" w:cstheme="minorHAnsi"/>
          <w:sz w:val="24"/>
          <w:szCs w:val="24"/>
        </w:rPr>
      </w:pPr>
      <w:r>
        <w:rPr>
          <w:rFonts w:asciiTheme="minorHAnsi" w:hAnsiTheme="minorHAnsi" w:cstheme="minorHAnsi"/>
          <w:sz w:val="24"/>
          <w:szCs w:val="24"/>
        </w:rPr>
        <w:t xml:space="preserve">Szczegółowy </w:t>
      </w:r>
      <w:r w:rsidRPr="00BE2EFE">
        <w:rPr>
          <w:rFonts w:cstheme="minorHAnsi"/>
          <w:sz w:val="24"/>
          <w:szCs w:val="24"/>
        </w:rPr>
        <w:t xml:space="preserve">opis przedmiotu zamówienia określa dokumentacja projektowa opracowana przez firmę </w:t>
      </w:r>
      <w:r>
        <w:rPr>
          <w:rFonts w:cstheme="minorHAnsi"/>
          <w:sz w:val="24"/>
          <w:szCs w:val="24"/>
        </w:rPr>
        <w:t>ATS – nadzór, projekty, bhp Tomasz Sulerzycki, Wielka Nieszawka, ul. Liliowa 38, 87-103 Mała Nieszawka.</w:t>
      </w:r>
    </w:p>
    <w:p w:rsidR="00823093" w:rsidRPr="00CC1F60" w:rsidRDefault="00823093" w:rsidP="00823093">
      <w:pPr>
        <w:pStyle w:val="Akapitzlist2"/>
        <w:tabs>
          <w:tab w:val="left" w:pos="426"/>
        </w:tabs>
        <w:jc w:val="both"/>
        <w:rPr>
          <w:rFonts w:asciiTheme="minorHAnsi" w:hAnsiTheme="minorHAnsi" w:cstheme="minorHAnsi"/>
          <w:sz w:val="24"/>
          <w:szCs w:val="24"/>
        </w:rPr>
      </w:pPr>
    </w:p>
    <w:p w:rsidR="00F71FF0" w:rsidRPr="00392968" w:rsidRDefault="00F71FF0" w:rsidP="00392968">
      <w:pPr>
        <w:pStyle w:val="Bezodstpw"/>
        <w:spacing w:line="276" w:lineRule="auto"/>
        <w:ind w:left="720"/>
        <w:jc w:val="both"/>
        <w:rPr>
          <w:rFonts w:cstheme="minorHAnsi"/>
          <w:sz w:val="24"/>
          <w:szCs w:val="24"/>
        </w:rPr>
      </w:pPr>
    </w:p>
    <w:p w:rsidR="0085046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w:t>
      </w:r>
      <w:r w:rsidR="00850465" w:rsidRPr="00392968">
        <w:rPr>
          <w:rFonts w:eastAsia="Calibri" w:cstheme="minorHAnsi"/>
          <w:bCs/>
          <w:sz w:val="24"/>
          <w:szCs w:val="24"/>
        </w:rPr>
        <w:t xml:space="preserve"> </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rsidR="00850465" w:rsidRPr="00392968" w:rsidRDefault="00850465" w:rsidP="00392968">
      <w:pPr>
        <w:pStyle w:val="Bezodstpw"/>
        <w:spacing w:line="276" w:lineRule="auto"/>
        <w:ind w:left="426"/>
        <w:jc w:val="both"/>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rsidR="00F71FF0" w:rsidRPr="00392968" w:rsidRDefault="00F71FF0" w:rsidP="00392968">
      <w:pPr>
        <w:pStyle w:val="Bezodstpw"/>
        <w:spacing w:line="276" w:lineRule="auto"/>
        <w:ind w:left="426"/>
        <w:jc w:val="both"/>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rsidR="00F71FF0" w:rsidRPr="00392968" w:rsidRDefault="00F71FF0" w:rsidP="00392968">
      <w:pPr>
        <w:pStyle w:val="Bezodstpw"/>
        <w:spacing w:line="276" w:lineRule="auto"/>
        <w:ind w:left="426"/>
        <w:jc w:val="both"/>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rsidR="00F71FF0" w:rsidRPr="00392968" w:rsidRDefault="00F71FF0" w:rsidP="00392968">
      <w:pPr>
        <w:pStyle w:val="Bezodstpw"/>
        <w:spacing w:line="276" w:lineRule="auto"/>
        <w:ind w:left="426"/>
        <w:jc w:val="both"/>
        <w:rPr>
          <w:rFonts w:cstheme="minorHAnsi"/>
          <w:b/>
          <w:bCs/>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rsidR="00EE0442" w:rsidRPr="00392968" w:rsidRDefault="00EE0442" w:rsidP="00FC64E9">
      <w:pPr>
        <w:pStyle w:val="Bezodstpw"/>
        <w:spacing w:line="276" w:lineRule="auto"/>
        <w:jc w:val="both"/>
        <w:rPr>
          <w:rFonts w:cstheme="minorHAnsi"/>
          <w:sz w:val="24"/>
          <w:szCs w:val="24"/>
        </w:rPr>
      </w:pPr>
      <w:r w:rsidRPr="00392968">
        <w:rPr>
          <w:rFonts w:cstheme="minorHAnsi"/>
          <w:sz w:val="24"/>
          <w:szCs w:val="24"/>
        </w:rPr>
        <w:lastRenderedPageBreak/>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FC64E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rsidR="00F71FF0" w:rsidRPr="00392968" w:rsidRDefault="00F71FF0" w:rsidP="00392968">
      <w:pPr>
        <w:pStyle w:val="Bezodstpw"/>
        <w:spacing w:line="276" w:lineRule="auto"/>
        <w:ind w:left="1440"/>
        <w:jc w:val="both"/>
        <w:rPr>
          <w:rFonts w:cstheme="minorHAnsi"/>
          <w:sz w:val="24"/>
          <w:szCs w:val="24"/>
        </w:rPr>
      </w:pPr>
    </w:p>
    <w:p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Rozwiązania równoważne</w:t>
      </w:r>
      <w:r w:rsidR="007F0930" w:rsidRPr="00392968">
        <w:rPr>
          <w:rFonts w:cstheme="minorHAnsi"/>
          <w:b/>
          <w:bCs/>
          <w:sz w:val="24"/>
          <w:szCs w:val="24"/>
        </w:rPr>
        <w:t>.</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AB0F77" w:rsidRPr="00392968">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w:t>
      </w:r>
      <w:r w:rsidRPr="00392968">
        <w:rPr>
          <w:rFonts w:cstheme="minorHAnsi"/>
          <w:sz w:val="24"/>
          <w:szCs w:val="24"/>
        </w:rPr>
        <w:lastRenderedPageBreak/>
        <w:t>niego rozwiązania (np. materiały, urządzenia i inne elementy) są równoważne w stosunku do opisanych przez Zamawiającego.</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rsidR="00F71FF0" w:rsidRPr="00392968" w:rsidRDefault="00F71FF0" w:rsidP="00392968">
      <w:pPr>
        <w:pStyle w:val="Bezodstpw"/>
        <w:spacing w:line="276" w:lineRule="auto"/>
        <w:ind w:left="72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lastRenderedPageBreak/>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392968">
        <w:rPr>
          <w:rFonts w:cstheme="minorHAnsi"/>
          <w:sz w:val="24"/>
          <w:szCs w:val="24"/>
        </w:rPr>
        <w:t>W</w:t>
      </w:r>
      <w:r w:rsidRPr="00392968">
        <w:rPr>
          <w:rFonts w:cstheme="minorHAnsi"/>
          <w:sz w:val="24"/>
          <w:szCs w:val="24"/>
        </w:rPr>
        <w:t>ymagania Zamawiającego dotyczące podwykonawstwa określa wzór umowy</w:t>
      </w:r>
      <w:r w:rsidR="00B06F15" w:rsidRPr="00392968">
        <w:rPr>
          <w:rFonts w:cstheme="minorHAnsi"/>
          <w:sz w:val="24"/>
          <w:szCs w:val="24"/>
        </w:rPr>
        <w:t xml:space="preserve"> </w:t>
      </w:r>
      <w:r w:rsidRPr="00392968">
        <w:rPr>
          <w:rFonts w:cstheme="minorHAnsi"/>
          <w:sz w:val="24"/>
          <w:szCs w:val="24"/>
        </w:rPr>
        <w:t xml:space="preserve">-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r w:rsidRPr="00392968">
        <w:rPr>
          <w:rFonts w:cstheme="minorHAnsi"/>
          <w:sz w:val="24"/>
          <w:szCs w:val="24"/>
        </w:rPr>
        <w:t xml:space="preserve"> </w:t>
      </w:r>
    </w:p>
    <w:p w:rsidR="00B06F15"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W celu potwierdzenia spełnienia warunków udziału w postępowaniu, wykonawca może polegać na potencjale podmiotu trzeciego na zasadach opisanych w art.</w:t>
      </w:r>
      <w:r w:rsidR="000146B8" w:rsidRPr="00392968">
        <w:rPr>
          <w:rFonts w:cstheme="minorHAnsi"/>
          <w:sz w:val="24"/>
          <w:szCs w:val="24"/>
        </w:rPr>
        <w:t xml:space="preserve"> </w:t>
      </w:r>
      <w:r w:rsidRPr="00392968">
        <w:rPr>
          <w:rFonts w:cstheme="minorHAnsi"/>
          <w:sz w:val="24"/>
          <w:szCs w:val="24"/>
        </w:rPr>
        <w:t xml:space="preserve">118–123 ustawy </w:t>
      </w:r>
      <w:proofErr w:type="spellStart"/>
      <w:r w:rsidRPr="00392968">
        <w:rPr>
          <w:rFonts w:cstheme="minorHAnsi"/>
          <w:sz w:val="24"/>
          <w:szCs w:val="24"/>
        </w:rPr>
        <w:t>Pzp</w:t>
      </w:r>
      <w:proofErr w:type="spellEnd"/>
      <w:r w:rsidRPr="00392968">
        <w:rPr>
          <w:rFonts w:cstheme="minorHAnsi"/>
          <w:sz w:val="24"/>
          <w:szCs w:val="24"/>
        </w:rPr>
        <w:t xml:space="preserve">. </w:t>
      </w:r>
    </w:p>
    <w:p w:rsidR="00EE0442"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rsidR="00F71FF0" w:rsidRPr="00392968" w:rsidRDefault="00F71FF0" w:rsidP="00392968">
      <w:pPr>
        <w:pStyle w:val="Bezodstpw"/>
        <w:spacing w:line="276" w:lineRule="auto"/>
        <w:ind w:left="144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FC64E9">
        <w:rPr>
          <w:rFonts w:cstheme="minorHAnsi"/>
          <w:sz w:val="24"/>
          <w:szCs w:val="24"/>
        </w:rPr>
        <w:t xml:space="preserve"> </w:t>
      </w:r>
      <w:r w:rsidR="00762834">
        <w:rPr>
          <w:rFonts w:cstheme="minorHAnsi"/>
          <w:sz w:val="24"/>
          <w:szCs w:val="24"/>
        </w:rPr>
        <w:t>inwestycje</w:t>
      </w:r>
      <w:r w:rsidRPr="00392968">
        <w:rPr>
          <w:rFonts w:cstheme="minorHAnsi"/>
          <w:sz w:val="24"/>
          <w:szCs w:val="24"/>
        </w:rPr>
        <w:t>@wielkanieszawka.pl</w:t>
      </w:r>
    </w:p>
    <w:p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lastRenderedPageBreak/>
        <w:t xml:space="preserve">Maksymalny rozmiar plików przesyłanych za pośrednictwem dedykowanych formularzy do: złożenia, zmiany, wycofania oferty lub wniosku oraz do komunikacji wynosi 150 MB. </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rsidR="00EE0442"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rsidR="00F71FF0" w:rsidRPr="00392968" w:rsidRDefault="00F71FF0" w:rsidP="00392968">
      <w:pPr>
        <w:pStyle w:val="Bezodstpw"/>
        <w:spacing w:line="276" w:lineRule="auto"/>
        <w:ind w:left="720"/>
        <w:jc w:val="both"/>
        <w:rPr>
          <w:rFonts w:cstheme="minorHAnsi"/>
          <w:sz w:val="24"/>
          <w:szCs w:val="24"/>
        </w:rPr>
      </w:pPr>
    </w:p>
    <w:p w:rsidR="00AF565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rsidR="00AF5655" w:rsidRPr="00392968" w:rsidRDefault="00AF5655" w:rsidP="00392968">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1900B2">
        <w:rPr>
          <w:rFonts w:cstheme="minorHAnsi"/>
          <w:sz w:val="24"/>
          <w:szCs w:val="24"/>
        </w:rPr>
        <w:t xml:space="preserve"> </w:t>
      </w:r>
      <w:r w:rsidRPr="00392968">
        <w:rPr>
          <w:rFonts w:cstheme="minorHAnsi"/>
          <w:sz w:val="24"/>
          <w:szCs w:val="24"/>
        </w:rPr>
        <w:t>przy</w:t>
      </w:r>
      <w:r w:rsidR="001900B2">
        <w:rPr>
          <w:rFonts w:cstheme="minorHAnsi"/>
          <w:sz w:val="24"/>
          <w:szCs w:val="24"/>
        </w:rPr>
        <w:t xml:space="preserve"> </w:t>
      </w:r>
      <w:r w:rsidRPr="00392968">
        <w:rPr>
          <w:rFonts w:cstheme="minorHAnsi"/>
          <w:sz w:val="24"/>
          <w:szCs w:val="24"/>
        </w:rPr>
        <w:t>sporządzeniu</w:t>
      </w:r>
      <w:r w:rsidR="001900B2">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 xml:space="preserve">W celu umówienia wizji lokalnej Wykonawca proszony jest o kontakt z </w:t>
      </w:r>
      <w:r w:rsidR="00157D88">
        <w:rPr>
          <w:rFonts w:cstheme="minorHAnsi"/>
          <w:sz w:val="24"/>
          <w:szCs w:val="24"/>
        </w:rPr>
        <w:t xml:space="preserve">osobą wskazaną w </w:t>
      </w:r>
      <w:proofErr w:type="spellStart"/>
      <w:r w:rsidR="00157D88">
        <w:rPr>
          <w:rFonts w:cstheme="minorHAnsi"/>
          <w:sz w:val="24"/>
          <w:szCs w:val="24"/>
        </w:rPr>
        <w:t>roz</w:t>
      </w:r>
      <w:proofErr w:type="spellEnd"/>
      <w:r w:rsidR="00157D88">
        <w:rPr>
          <w:rFonts w:cstheme="minorHAnsi"/>
          <w:sz w:val="24"/>
          <w:szCs w:val="24"/>
        </w:rPr>
        <w:t>. IX ust. 3 SWZ.</w:t>
      </w:r>
    </w:p>
    <w:p w:rsidR="00F71FF0" w:rsidRPr="00392968" w:rsidRDefault="00F71FF0" w:rsidP="00392968">
      <w:pPr>
        <w:pStyle w:val="Bezodstpw"/>
        <w:spacing w:line="276" w:lineRule="auto"/>
        <w:ind w:left="72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w:t>
      </w:r>
      <w:r w:rsidR="00C73A22" w:rsidRPr="00392968">
        <w:rPr>
          <w:rFonts w:cstheme="minorHAnsi"/>
          <w:b/>
          <w:bCs/>
          <w:sz w:val="24"/>
          <w:szCs w:val="24"/>
        </w:rPr>
        <w:t xml:space="preserve"> </w:t>
      </w:r>
      <w:r w:rsidRPr="00392968">
        <w:rPr>
          <w:rFonts w:cstheme="minorHAnsi"/>
          <w:b/>
          <w:bCs/>
          <w:sz w:val="24"/>
          <w:szCs w:val="24"/>
        </w:rPr>
        <w:t>wykonania</w:t>
      </w:r>
      <w:r w:rsidR="00C73A22" w:rsidRPr="00392968">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rsidR="00CA631B" w:rsidRPr="00CA631B" w:rsidRDefault="00CA631B" w:rsidP="00CA631B">
      <w:pPr>
        <w:rPr>
          <w:rFonts w:cstheme="minorHAnsi"/>
          <w:color w:val="000000"/>
          <w:sz w:val="24"/>
          <w:szCs w:val="24"/>
        </w:rPr>
      </w:pPr>
      <w:r w:rsidRPr="00CA631B">
        <w:rPr>
          <w:rFonts w:cstheme="minorHAnsi"/>
          <w:color w:val="000000"/>
          <w:sz w:val="24"/>
          <w:szCs w:val="24"/>
        </w:rPr>
        <w:t xml:space="preserve">Zamawiający wymaga, aby przedmiot zamówienia został zrealizowany w </w:t>
      </w:r>
      <w:r w:rsidRPr="00157D88">
        <w:rPr>
          <w:rFonts w:cstheme="minorHAnsi"/>
          <w:sz w:val="24"/>
          <w:szCs w:val="24"/>
        </w:rPr>
        <w:t xml:space="preserve">terminie </w:t>
      </w:r>
      <w:r w:rsidR="00157D88" w:rsidRPr="00157D88">
        <w:rPr>
          <w:rFonts w:cstheme="minorHAnsi"/>
          <w:sz w:val="24"/>
          <w:szCs w:val="24"/>
        </w:rPr>
        <w:t>5</w:t>
      </w:r>
      <w:r w:rsidRPr="00157D88">
        <w:rPr>
          <w:rFonts w:cstheme="minorHAnsi"/>
          <w:sz w:val="24"/>
          <w:szCs w:val="24"/>
        </w:rPr>
        <w:t xml:space="preserve">0 dni od dnia </w:t>
      </w:r>
      <w:r w:rsidR="00157D88">
        <w:rPr>
          <w:rFonts w:cstheme="minorHAnsi"/>
          <w:sz w:val="24"/>
          <w:szCs w:val="24"/>
        </w:rPr>
        <w:t>zawarcia</w:t>
      </w:r>
      <w:r w:rsidRPr="00157D88">
        <w:rPr>
          <w:rFonts w:cstheme="minorHAnsi"/>
          <w:sz w:val="24"/>
          <w:szCs w:val="24"/>
        </w:rPr>
        <w:t xml:space="preserve"> umowy.</w:t>
      </w:r>
    </w:p>
    <w:p w:rsidR="00AF5655" w:rsidRPr="00392968" w:rsidRDefault="00AF5655" w:rsidP="00392968">
      <w:pPr>
        <w:pStyle w:val="Bezodstpw"/>
        <w:spacing w:line="276" w:lineRule="auto"/>
        <w:ind w:left="72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zamawiający określa warunek/warunki udziału w</w:t>
      </w:r>
      <w:r w:rsidRPr="00392968">
        <w:rPr>
          <w:rFonts w:cstheme="minorHAnsi"/>
          <w:sz w:val="24"/>
          <w:szCs w:val="24"/>
        </w:rPr>
        <w:t xml:space="preserve"> </w:t>
      </w:r>
      <w:r w:rsidRPr="00392968">
        <w:rPr>
          <w:rFonts w:cstheme="minorHAnsi"/>
          <w:b/>
          <w:bCs/>
          <w:sz w:val="24"/>
          <w:szCs w:val="24"/>
        </w:rPr>
        <w:t>postępowaniu dotyczące:</w:t>
      </w:r>
    </w:p>
    <w:p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lastRenderedPageBreak/>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Zdolności do występowania w obrocie gospodarczym:</w:t>
      </w:r>
    </w:p>
    <w:p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 xml:space="preserve">Sytuacji ekonomicznej lub finansowej: </w:t>
      </w:r>
    </w:p>
    <w:p w:rsidR="00CA631B" w:rsidRPr="00392968" w:rsidRDefault="00CA631B" w:rsidP="00CA631B">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rsidR="00CA631B" w:rsidRPr="00392968" w:rsidRDefault="00CA631B" w:rsidP="00CA631B">
      <w:pPr>
        <w:pStyle w:val="Akapitzlist"/>
        <w:numPr>
          <w:ilvl w:val="0"/>
          <w:numId w:val="44"/>
        </w:numPr>
        <w:spacing w:after="0"/>
        <w:rPr>
          <w:rFonts w:cstheme="minorHAnsi"/>
          <w:sz w:val="24"/>
          <w:szCs w:val="24"/>
        </w:rPr>
      </w:pPr>
      <w:r w:rsidRPr="00392968">
        <w:rPr>
          <w:rFonts w:cstheme="minorHAnsi"/>
          <w:sz w:val="24"/>
          <w:szCs w:val="24"/>
        </w:rPr>
        <w:t xml:space="preserve">Zdolności technicznej lub zawodowej: </w:t>
      </w:r>
    </w:p>
    <w:p w:rsidR="00CA631B" w:rsidRPr="00B22CF7" w:rsidRDefault="00CA631B" w:rsidP="00CA631B">
      <w:pPr>
        <w:pStyle w:val="Akapitzlist"/>
        <w:numPr>
          <w:ilvl w:val="0"/>
          <w:numId w:val="45"/>
        </w:numPr>
        <w:spacing w:after="0"/>
        <w:jc w:val="both"/>
        <w:rPr>
          <w:rFonts w:cstheme="minorHAnsi"/>
          <w:color w:val="FF0000"/>
          <w:sz w:val="24"/>
          <w:szCs w:val="24"/>
        </w:rPr>
      </w:pPr>
      <w:r w:rsidRPr="00392968">
        <w:rPr>
          <w:rFonts w:cstheme="minorHAnsi"/>
          <w:sz w:val="24"/>
          <w:szCs w:val="24"/>
        </w:rPr>
        <w:t xml:space="preserve">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co najmniej jedno zamówienie polegające na </w:t>
      </w:r>
      <w:r>
        <w:rPr>
          <w:rFonts w:cstheme="minorHAnsi"/>
          <w:sz w:val="24"/>
          <w:szCs w:val="24"/>
        </w:rPr>
        <w:t xml:space="preserve">remoncie, </w:t>
      </w:r>
      <w:r w:rsidRPr="00392968">
        <w:rPr>
          <w:rFonts w:cstheme="minorHAnsi"/>
          <w:sz w:val="24"/>
          <w:szCs w:val="24"/>
        </w:rPr>
        <w:t>budowie,</w:t>
      </w:r>
      <w:r w:rsidRPr="00392968">
        <w:rPr>
          <w:rFonts w:cstheme="minorHAnsi"/>
          <w:color w:val="000000"/>
          <w:sz w:val="24"/>
          <w:szCs w:val="24"/>
        </w:rPr>
        <w:t xml:space="preserve"> </w:t>
      </w:r>
      <w:r w:rsidRPr="00E91F6C">
        <w:rPr>
          <w:rFonts w:cstheme="minorHAnsi"/>
          <w:sz w:val="24"/>
          <w:szCs w:val="24"/>
        </w:rPr>
        <w:t xml:space="preserve">rozbudowie lub przebudowie drogi </w:t>
      </w:r>
      <w:r w:rsidR="00E91F6C">
        <w:rPr>
          <w:rFonts w:cstheme="minorHAnsi"/>
          <w:sz w:val="24"/>
          <w:szCs w:val="24"/>
        </w:rPr>
        <w:t xml:space="preserve">z kostki betonowej </w:t>
      </w:r>
      <w:r w:rsidRPr="00E91F6C">
        <w:rPr>
          <w:rFonts w:cstheme="minorHAnsi"/>
          <w:sz w:val="24"/>
          <w:szCs w:val="24"/>
        </w:rPr>
        <w:t xml:space="preserve">o wartości minimum </w:t>
      </w:r>
      <w:r w:rsidR="00E91F6C" w:rsidRPr="00E91F6C">
        <w:rPr>
          <w:rFonts w:cstheme="minorHAnsi"/>
          <w:sz w:val="24"/>
          <w:szCs w:val="24"/>
        </w:rPr>
        <w:t>250</w:t>
      </w:r>
      <w:r w:rsidRPr="00E91F6C">
        <w:rPr>
          <w:rFonts w:cstheme="minorHAnsi"/>
          <w:sz w:val="24"/>
          <w:szCs w:val="24"/>
        </w:rPr>
        <w:t>.000,00 zł brutto.</w:t>
      </w:r>
    </w:p>
    <w:p w:rsidR="00CA631B" w:rsidRPr="00A2046B" w:rsidRDefault="00CA631B" w:rsidP="00CA631B">
      <w:pPr>
        <w:pStyle w:val="Akapitzlist"/>
        <w:numPr>
          <w:ilvl w:val="0"/>
          <w:numId w:val="45"/>
        </w:numPr>
        <w:spacing w:after="0"/>
        <w:jc w:val="both"/>
        <w:rPr>
          <w:rFonts w:cstheme="minorHAnsi"/>
          <w:sz w:val="24"/>
          <w:szCs w:val="24"/>
        </w:rPr>
      </w:pPr>
      <w:r w:rsidRPr="00392968">
        <w:rPr>
          <w:rFonts w:cstheme="minorHAnsi"/>
          <w:sz w:val="24"/>
          <w:szCs w:val="24"/>
        </w:rPr>
        <w:t xml:space="preserve">W zakresie warunku dotyczącego zdolności </w:t>
      </w:r>
      <w:r>
        <w:rPr>
          <w:rFonts w:cstheme="minorHAnsi"/>
          <w:sz w:val="24"/>
          <w:szCs w:val="24"/>
        </w:rPr>
        <w:t>zawodowej</w:t>
      </w:r>
      <w:r w:rsidRPr="00392968">
        <w:rPr>
          <w:rFonts w:cstheme="minorHAnsi"/>
          <w:sz w:val="24"/>
          <w:szCs w:val="24"/>
        </w:rPr>
        <w:t xml:space="preserve">, o udzielenie zamówienia mogą ubiegać się wykonawcy, którzy wykażą, że dysponują lub będą dysponować osobami posiadającymi kwalifikacje zawodowe i wykształcenie niezbędne do wykonania </w:t>
      </w:r>
      <w:r>
        <w:rPr>
          <w:rFonts w:cstheme="minorHAnsi"/>
          <w:sz w:val="24"/>
          <w:szCs w:val="24"/>
        </w:rPr>
        <w:t xml:space="preserve">zamówienia, na stanowisku </w:t>
      </w:r>
      <w:r w:rsidRPr="00A2046B">
        <w:rPr>
          <w:rFonts w:cstheme="minorHAnsi"/>
          <w:sz w:val="24"/>
          <w:szCs w:val="24"/>
        </w:rPr>
        <w:t>kierownik</w:t>
      </w:r>
      <w:r>
        <w:rPr>
          <w:rFonts w:cstheme="minorHAnsi"/>
          <w:sz w:val="24"/>
          <w:szCs w:val="24"/>
        </w:rPr>
        <w:t>a</w:t>
      </w:r>
      <w:r w:rsidRPr="00A2046B">
        <w:rPr>
          <w:rFonts w:cstheme="minorHAnsi"/>
          <w:sz w:val="24"/>
          <w:szCs w:val="24"/>
        </w:rPr>
        <w:t xml:space="preserve"> budowy, posiadając</w:t>
      </w:r>
      <w:r>
        <w:rPr>
          <w:rFonts w:cstheme="minorHAnsi"/>
          <w:sz w:val="24"/>
          <w:szCs w:val="24"/>
        </w:rPr>
        <w:t>ego</w:t>
      </w:r>
      <w:r w:rsidRPr="00A2046B">
        <w:rPr>
          <w:rFonts w:cstheme="minorHAnsi"/>
          <w:sz w:val="24"/>
          <w:szCs w:val="24"/>
        </w:rPr>
        <w:t xml:space="preserve"> uprawnienia budowlane do kierowania robotami budowlanymi </w:t>
      </w:r>
      <w:r w:rsidRPr="00A2046B">
        <w:rPr>
          <w:rFonts w:eastAsia="ArialNarrow" w:cstheme="minorHAnsi"/>
          <w:bCs/>
          <w:sz w:val="24"/>
          <w:szCs w:val="24"/>
        </w:rPr>
        <w:t xml:space="preserve">w specjalności </w:t>
      </w:r>
      <w:r>
        <w:rPr>
          <w:rFonts w:eastAsia="ArialNarrow" w:cstheme="minorHAnsi"/>
          <w:bCs/>
          <w:sz w:val="24"/>
          <w:szCs w:val="24"/>
        </w:rPr>
        <w:t>drogowej</w:t>
      </w:r>
      <w:r w:rsidRPr="00A2046B">
        <w:rPr>
          <w:rFonts w:eastAsia="ArialNarrow" w:cstheme="minorHAnsi"/>
          <w:bCs/>
          <w:sz w:val="24"/>
          <w:szCs w:val="24"/>
        </w:rPr>
        <w:t>;</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2021 r. poz. 2351)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w:t>
      </w:r>
      <w:r w:rsidRPr="00392968">
        <w:rPr>
          <w:rFonts w:cstheme="minorHAnsi"/>
          <w:sz w:val="24"/>
          <w:szCs w:val="24"/>
        </w:rPr>
        <w:lastRenderedPageBreak/>
        <w:t xml:space="preserve">zachowują uprawnienia do pełnienia tych funkcji w dotychczasowym zakresie. </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2021 r. poz. 2351)oraz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 Dz. U. z 2019 r. poz. 1117)</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rsidR="00CA631B" w:rsidRDefault="00CA631B" w:rsidP="00CA631B">
      <w:pPr>
        <w:pStyle w:val="Akapitzlist"/>
        <w:numPr>
          <w:ilvl w:val="0"/>
          <w:numId w:val="43"/>
        </w:numPr>
        <w:spacing w:after="0"/>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rsidR="00CA631B" w:rsidRPr="00392968" w:rsidRDefault="00CA631B" w:rsidP="00CA631B">
      <w:pPr>
        <w:pStyle w:val="Akapitzlist"/>
        <w:spacing w:after="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Podstawy wykluczenia</w:t>
      </w:r>
      <w:r w:rsidR="00EC6E64" w:rsidRPr="00392968">
        <w:rPr>
          <w:rFonts w:cstheme="minorHAnsi"/>
          <w:sz w:val="24"/>
          <w:szCs w:val="24"/>
        </w:rPr>
        <w:t xml:space="preserve"> </w:t>
      </w:r>
      <w:r w:rsidR="00EC6E64" w:rsidRPr="00392968">
        <w:rPr>
          <w:rFonts w:cstheme="minorHAnsi"/>
          <w:b/>
          <w:bCs/>
          <w:sz w:val="24"/>
          <w:szCs w:val="24"/>
        </w:rPr>
        <w:t>z postępowania o udzielenie zamówienia.</w:t>
      </w:r>
    </w:p>
    <w:p w:rsidR="00F33C72" w:rsidRPr="00392968" w:rsidRDefault="00F33C72" w:rsidP="00474D4B">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rsidR="00F33C72" w:rsidRPr="00392968" w:rsidRDefault="00F33C72" w:rsidP="00474D4B">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rsidR="00807271"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w:t>
      </w:r>
    </w:p>
    <w:p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w:t>
      </w:r>
      <w:r w:rsidR="00BC04E2" w:rsidRPr="00392968">
        <w:rPr>
          <w:rFonts w:cstheme="minorHAnsi"/>
          <w:sz w:val="24"/>
          <w:szCs w:val="24"/>
        </w:rPr>
        <w:t xml:space="preserve"> </w:t>
      </w:r>
      <w:r w:rsidR="00EE0442" w:rsidRPr="00392968">
        <w:rPr>
          <w:rFonts w:cstheme="minorHAnsi"/>
          <w:sz w:val="24"/>
          <w:szCs w:val="24"/>
        </w:rPr>
        <w:t>189a</w:t>
      </w:r>
      <w:r w:rsidR="00F33C72" w:rsidRPr="00392968">
        <w:rPr>
          <w:rFonts w:cstheme="minorHAnsi"/>
          <w:sz w:val="24"/>
          <w:szCs w:val="24"/>
        </w:rPr>
        <w:t xml:space="preserve"> Kodeksu karnego</w:t>
      </w:r>
      <w:r w:rsidRPr="00392968">
        <w:rPr>
          <w:rFonts w:cstheme="minorHAnsi"/>
          <w:sz w:val="24"/>
          <w:szCs w:val="24"/>
        </w:rPr>
        <w:t>,</w:t>
      </w:r>
      <w:r w:rsidR="00BC04E2" w:rsidRPr="00392968">
        <w:rPr>
          <w:rFonts w:cstheme="minorHAnsi"/>
          <w:sz w:val="24"/>
          <w:szCs w:val="24"/>
        </w:rPr>
        <w:t xml:space="preserve"> </w:t>
      </w:r>
    </w:p>
    <w:p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lastRenderedPageBreak/>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BC04E2" w:rsidRPr="00392968">
        <w:rPr>
          <w:rFonts w:cstheme="minorHAnsi"/>
          <w:sz w:val="24"/>
          <w:szCs w:val="24"/>
        </w:rPr>
        <w:t xml:space="preserve"> </w:t>
      </w:r>
      <w:r w:rsidR="00EE0442" w:rsidRPr="00392968">
        <w:rPr>
          <w:rFonts w:cstheme="minorHAnsi"/>
          <w:sz w:val="24"/>
          <w:szCs w:val="24"/>
        </w:rPr>
        <w:t>250a Kodeksu karnego lub w art.</w:t>
      </w:r>
      <w:r w:rsidR="00BC04E2" w:rsidRPr="00392968">
        <w:rPr>
          <w:rFonts w:cstheme="minorHAnsi"/>
          <w:sz w:val="24"/>
          <w:szCs w:val="24"/>
        </w:rPr>
        <w:t xml:space="preserve"> </w:t>
      </w:r>
      <w:r w:rsidR="00EE0442" w:rsidRPr="00392968">
        <w:rPr>
          <w:rFonts w:cstheme="minorHAnsi"/>
          <w:sz w:val="24"/>
          <w:szCs w:val="24"/>
        </w:rPr>
        <w:t>46</w:t>
      </w:r>
      <w:r w:rsidR="00807271" w:rsidRPr="00392968">
        <w:rPr>
          <w:rFonts w:cstheme="minorHAnsi"/>
          <w:sz w:val="24"/>
          <w:szCs w:val="24"/>
        </w:rPr>
        <w:t>-</w:t>
      </w:r>
      <w:r w:rsidR="00EE0442" w:rsidRPr="00392968">
        <w:rPr>
          <w:rFonts w:cstheme="minorHAnsi"/>
          <w:sz w:val="24"/>
          <w:szCs w:val="24"/>
        </w:rPr>
        <w:t>48 ustawy z dnia 25 czerwca 2010 r. o sporcie (Dz.U. z 2022 r.</w:t>
      </w:r>
      <w:r w:rsidR="00FE0F53">
        <w:rPr>
          <w:rFonts w:cstheme="minorHAnsi"/>
          <w:sz w:val="24"/>
          <w:szCs w:val="24"/>
        </w:rPr>
        <w:t>,</w:t>
      </w:r>
      <w:r w:rsidR="00EE0442" w:rsidRPr="00392968">
        <w:rPr>
          <w:rFonts w:cstheme="minorHAnsi"/>
          <w:sz w:val="24"/>
          <w:szCs w:val="24"/>
        </w:rPr>
        <w:t xml:space="preserve"> poz. 1599</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Pr="00392968">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392968">
        <w:rPr>
          <w:rFonts w:cstheme="minorHAnsi"/>
          <w:sz w:val="24"/>
          <w:szCs w:val="24"/>
        </w:rPr>
        <w:t xml:space="preserve"> (</w:t>
      </w:r>
      <w:hyperlink r:id="rId10"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Dz.U. z 2022 r.</w:t>
        </w:r>
        <w:r w:rsidR="00FE0F53">
          <w:rPr>
            <w:rStyle w:val="Hipercze"/>
            <w:rFonts w:cstheme="minorHAnsi"/>
            <w:color w:val="auto"/>
            <w:sz w:val="24"/>
            <w:szCs w:val="24"/>
            <w:u w:val="none"/>
          </w:rPr>
          <w:t>,</w:t>
        </w:r>
        <w:r w:rsidR="00807271" w:rsidRPr="00392968">
          <w:rPr>
            <w:rStyle w:val="Hipercze"/>
            <w:rFonts w:cstheme="minorHAnsi"/>
            <w:color w:val="auto"/>
            <w:sz w:val="24"/>
            <w:szCs w:val="24"/>
            <w:u w:val="none"/>
          </w:rPr>
          <w:t xml:space="preserve"> poz. </w:t>
        </w:r>
        <w:r w:rsidR="00FE0F53">
          <w:rPr>
            <w:rStyle w:val="Hipercze"/>
            <w:rFonts w:cstheme="minorHAnsi"/>
            <w:color w:val="auto"/>
            <w:sz w:val="24"/>
            <w:szCs w:val="24"/>
            <w:u w:val="none"/>
          </w:rPr>
          <w:t>2555</w:t>
        </w:r>
      </w:hyperlink>
      <w:r w:rsidR="00807271" w:rsidRPr="00392968">
        <w:rPr>
          <w:rFonts w:cstheme="minorHAnsi"/>
          <w:sz w:val="24"/>
          <w:szCs w:val="24"/>
        </w:rPr>
        <w:t xml:space="preserve"> ze zm.).</w:t>
      </w:r>
    </w:p>
    <w:p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w:t>
      </w:r>
      <w:r w:rsidR="00BC04E2" w:rsidRPr="00392968">
        <w:rPr>
          <w:rFonts w:cstheme="minorHAnsi"/>
          <w:sz w:val="24"/>
          <w:szCs w:val="24"/>
        </w:rPr>
        <w:t xml:space="preserve"> </w:t>
      </w:r>
      <w:r w:rsidR="00EE0442" w:rsidRPr="00392968">
        <w:rPr>
          <w:rFonts w:cstheme="minorHAnsi"/>
          <w:sz w:val="24"/>
          <w:szCs w:val="24"/>
        </w:rPr>
        <w:t>art.</w:t>
      </w:r>
      <w:r w:rsidR="00BC04E2" w:rsidRPr="00392968">
        <w:rPr>
          <w:rFonts w:cstheme="minorHAnsi"/>
          <w:sz w:val="24"/>
          <w:szCs w:val="24"/>
        </w:rPr>
        <w:t xml:space="preserve"> </w:t>
      </w:r>
      <w:r w:rsidR="00EE0442" w:rsidRPr="00392968">
        <w:rPr>
          <w:rFonts w:cstheme="minorHAnsi"/>
          <w:sz w:val="24"/>
          <w:szCs w:val="24"/>
        </w:rPr>
        <w:t>165a Kodeksu karnego, lub przestępstwo udaremniania lub utrudniania stwierdzenia przestępnego pochodzenia pieniędzy lub ukrywania ich pochodzenia, o którym mowa w art.</w:t>
      </w:r>
      <w:r w:rsidR="00EC6E64" w:rsidRPr="00392968">
        <w:rPr>
          <w:rFonts w:cstheme="minorHAnsi"/>
          <w:sz w:val="24"/>
          <w:szCs w:val="24"/>
        </w:rPr>
        <w:t xml:space="preserve"> </w:t>
      </w:r>
      <w:r w:rsidR="00EE0442" w:rsidRPr="00392968">
        <w:rPr>
          <w:rFonts w:cstheme="minorHAnsi"/>
          <w:sz w:val="24"/>
          <w:szCs w:val="24"/>
        </w:rPr>
        <w:t>299 Kodeksu karnego</w:t>
      </w:r>
      <w:r w:rsidR="00807271" w:rsidRPr="00392968">
        <w:rPr>
          <w:rFonts w:cstheme="minorHAnsi"/>
          <w:sz w:val="24"/>
          <w:szCs w:val="24"/>
        </w:rPr>
        <w:t>.</w:t>
      </w:r>
    </w:p>
    <w:p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w:t>
      </w:r>
      <w:r w:rsidR="00BC04E2" w:rsidRPr="00392968">
        <w:rPr>
          <w:rFonts w:cstheme="minorHAnsi"/>
          <w:sz w:val="24"/>
          <w:szCs w:val="24"/>
        </w:rPr>
        <w:t xml:space="preserve"> </w:t>
      </w:r>
      <w:r w:rsidR="00EE0442" w:rsidRPr="00392968">
        <w:rPr>
          <w:rFonts w:cstheme="minorHAnsi"/>
          <w:sz w:val="24"/>
          <w:szCs w:val="24"/>
        </w:rPr>
        <w:t>115 § 20 Kodeksu karnego, lub mające na celu popełnienie tego przestępstwa</w:t>
      </w:r>
      <w:r w:rsidR="00807271" w:rsidRPr="00392968">
        <w:rPr>
          <w:rFonts w:cstheme="minorHAnsi"/>
          <w:sz w:val="24"/>
          <w:szCs w:val="24"/>
        </w:rPr>
        <w:t>.</w:t>
      </w:r>
    </w:p>
    <w:p w:rsidR="00EE044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w:t>
      </w:r>
      <w:r w:rsidR="00BC04E2" w:rsidRPr="00392968">
        <w:rPr>
          <w:rFonts w:cstheme="minorHAnsi"/>
          <w:sz w:val="24"/>
          <w:szCs w:val="24"/>
        </w:rPr>
        <w:t xml:space="preserve"> </w:t>
      </w:r>
      <w:r w:rsidR="00EE0442" w:rsidRPr="00392968">
        <w:rPr>
          <w:rFonts w:cstheme="minorHAnsi"/>
          <w:sz w:val="24"/>
          <w:szCs w:val="24"/>
        </w:rPr>
        <w:t>296–307 Kodeksu karnego, przestępstwo oszustwa, o którym mowa w art.</w:t>
      </w:r>
      <w:r w:rsidR="00BC04E2" w:rsidRPr="00392968">
        <w:rPr>
          <w:rFonts w:cstheme="minorHAnsi"/>
          <w:sz w:val="24"/>
          <w:szCs w:val="24"/>
        </w:rPr>
        <w:t xml:space="preserve"> </w:t>
      </w:r>
      <w:r w:rsidR="00EE0442" w:rsidRPr="00392968">
        <w:rPr>
          <w:rFonts w:cstheme="minorHAnsi"/>
          <w:sz w:val="24"/>
          <w:szCs w:val="24"/>
        </w:rPr>
        <w:t>286 Kodeksu karnego, przestępstwo przeciwko wiarygodności dokumentów, o których mowa w art.</w:t>
      </w:r>
      <w:r w:rsidR="007C48E1" w:rsidRPr="00392968">
        <w:rPr>
          <w:rFonts w:cstheme="minorHAnsi"/>
          <w:sz w:val="24"/>
          <w:szCs w:val="24"/>
        </w:rPr>
        <w:t xml:space="preserve"> </w:t>
      </w:r>
      <w:r w:rsidR="00EE0442" w:rsidRPr="00392968">
        <w:rPr>
          <w:rFonts w:cstheme="minorHAnsi"/>
          <w:sz w:val="24"/>
          <w:szCs w:val="24"/>
        </w:rPr>
        <w:t>270–277d Kodeksu karnego, lub przestępstwo skarbowe</w:t>
      </w:r>
      <w:r w:rsidR="00327CE2" w:rsidRPr="00392968">
        <w:rPr>
          <w:rFonts w:cstheme="minorHAnsi"/>
          <w:sz w:val="24"/>
          <w:szCs w:val="24"/>
        </w:rPr>
        <w:t>.</w:t>
      </w:r>
    </w:p>
    <w:p w:rsidR="00327CE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w:t>
      </w:r>
      <w:r w:rsidR="007C48E1" w:rsidRPr="00392968">
        <w:rPr>
          <w:rFonts w:cstheme="minorHAnsi"/>
          <w:sz w:val="24"/>
          <w:szCs w:val="24"/>
        </w:rPr>
        <w:t xml:space="preserve"> </w:t>
      </w:r>
      <w:r w:rsidR="00EE0442" w:rsidRPr="00392968">
        <w:rPr>
          <w:rFonts w:cstheme="minorHAnsi"/>
          <w:sz w:val="24"/>
          <w:szCs w:val="24"/>
        </w:rPr>
        <w:t>art.</w:t>
      </w:r>
      <w:r w:rsidR="007C48E1" w:rsidRPr="00392968">
        <w:rPr>
          <w:rFonts w:cstheme="minorHAnsi"/>
          <w:sz w:val="24"/>
          <w:szCs w:val="24"/>
        </w:rPr>
        <w:t xml:space="preserve"> </w:t>
      </w:r>
      <w:r w:rsidR="00EE0442" w:rsidRPr="00392968">
        <w:rPr>
          <w:rFonts w:cstheme="minorHAnsi"/>
          <w:sz w:val="24"/>
          <w:szCs w:val="24"/>
        </w:rPr>
        <w:t>9</w:t>
      </w:r>
      <w:r w:rsidR="007C48E1" w:rsidRPr="00392968">
        <w:rPr>
          <w:rFonts w:cstheme="minorHAnsi"/>
          <w:sz w:val="24"/>
          <w:szCs w:val="24"/>
        </w:rPr>
        <w:t xml:space="preserve"> </w:t>
      </w:r>
      <w:r w:rsidR="00EE0442" w:rsidRPr="00392968">
        <w:rPr>
          <w:rFonts w:cstheme="minorHAnsi"/>
          <w:sz w:val="24"/>
          <w:szCs w:val="24"/>
        </w:rPr>
        <w:t>ust.</w:t>
      </w:r>
      <w:r w:rsidR="007C48E1" w:rsidRPr="00392968">
        <w:rPr>
          <w:rFonts w:cstheme="minorHAnsi"/>
          <w:sz w:val="24"/>
          <w:szCs w:val="24"/>
        </w:rPr>
        <w:t xml:space="preserve"> </w:t>
      </w:r>
      <w:r w:rsidR="00EE0442" w:rsidRPr="00392968">
        <w:rPr>
          <w:rFonts w:cstheme="minorHAnsi"/>
          <w:sz w:val="24"/>
          <w:szCs w:val="24"/>
        </w:rPr>
        <w:t>1 i</w:t>
      </w:r>
      <w:r w:rsidR="007C48E1" w:rsidRPr="00392968">
        <w:rPr>
          <w:rFonts w:cstheme="minorHAnsi"/>
          <w:sz w:val="24"/>
          <w:szCs w:val="24"/>
        </w:rPr>
        <w:t xml:space="preserve"> </w:t>
      </w:r>
      <w:r w:rsidR="00EE0442" w:rsidRPr="00392968">
        <w:rPr>
          <w:rFonts w:cstheme="minorHAnsi"/>
          <w:sz w:val="24"/>
          <w:szCs w:val="24"/>
        </w:rPr>
        <w:t>3 lub art.</w:t>
      </w:r>
      <w:r w:rsidR="007C48E1" w:rsidRPr="00392968">
        <w:rPr>
          <w:rFonts w:cstheme="minorHAnsi"/>
          <w:sz w:val="24"/>
          <w:szCs w:val="24"/>
        </w:rPr>
        <w:t xml:space="preserve"> </w:t>
      </w:r>
      <w:r w:rsidR="00EE0442" w:rsidRPr="00392968">
        <w:rPr>
          <w:rFonts w:cstheme="minorHAnsi"/>
          <w:sz w:val="24"/>
          <w:szCs w:val="24"/>
        </w:rPr>
        <w:t>10 ustawy z dnia 15 czerwca 2012 r. o skutkach powierzania wykonywania pracy cudzoziemcom przebywającym wbrew przepisom na terytorium Rzeczypospolitej Polskiej</w:t>
      </w:r>
      <w:r w:rsidRPr="00392968">
        <w:rPr>
          <w:rFonts w:cstheme="minorHAnsi"/>
          <w:sz w:val="24"/>
          <w:szCs w:val="24"/>
        </w:rPr>
        <w:t>.</w:t>
      </w:r>
    </w:p>
    <w:p w:rsidR="001F64C5" w:rsidRPr="00392968" w:rsidRDefault="00327CE2" w:rsidP="00392968">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lastRenderedPageBreak/>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w:t>
      </w:r>
      <w:r w:rsidR="007454F2" w:rsidRPr="00392968">
        <w:rPr>
          <w:rFonts w:cstheme="minorHAnsi"/>
          <w:sz w:val="24"/>
          <w:szCs w:val="24"/>
        </w:rPr>
        <w:t xml:space="preserve"> </w:t>
      </w:r>
      <w:r w:rsidR="00EE0442" w:rsidRPr="00392968">
        <w:rPr>
          <w:rFonts w:cstheme="minorHAnsi"/>
          <w:sz w:val="24"/>
          <w:szCs w:val="24"/>
        </w:rPr>
        <w:t>art.</w:t>
      </w:r>
      <w:r w:rsidR="007454F2" w:rsidRPr="00392968">
        <w:rPr>
          <w:rFonts w:cstheme="minorHAnsi"/>
          <w:sz w:val="24"/>
          <w:szCs w:val="24"/>
        </w:rPr>
        <w:t xml:space="preserve"> </w:t>
      </w:r>
      <w:r w:rsidR="00EE0442" w:rsidRPr="00392968">
        <w:rPr>
          <w:rFonts w:cstheme="minorHAnsi"/>
          <w:sz w:val="24"/>
          <w:szCs w:val="24"/>
        </w:rPr>
        <w:t>85</w:t>
      </w:r>
      <w:r w:rsidR="007454F2" w:rsidRPr="00392968">
        <w:rPr>
          <w:rFonts w:cstheme="minorHAnsi"/>
          <w:sz w:val="24"/>
          <w:szCs w:val="24"/>
        </w:rPr>
        <w:t xml:space="preserve"> </w:t>
      </w:r>
      <w:r w:rsidR="00EE0442" w:rsidRPr="00392968">
        <w:rPr>
          <w:rFonts w:cstheme="minorHAnsi"/>
          <w:sz w:val="24"/>
          <w:szCs w:val="24"/>
        </w:rPr>
        <w:t>ust.</w:t>
      </w:r>
      <w:r w:rsidR="007454F2" w:rsidRPr="00392968">
        <w:rPr>
          <w:rFonts w:cstheme="minorHAnsi"/>
          <w:sz w:val="24"/>
          <w:szCs w:val="24"/>
        </w:rPr>
        <w:t xml:space="preserve"> </w:t>
      </w:r>
      <w:r w:rsidR="00EE0442" w:rsidRPr="00392968">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392968">
        <w:rPr>
          <w:rFonts w:cstheme="minorHAnsi"/>
          <w:sz w:val="24"/>
          <w:szCs w:val="24"/>
        </w:rPr>
        <w:t xml:space="preserve"> </w:t>
      </w:r>
      <w:r w:rsidR="00EE0442" w:rsidRPr="00392968">
        <w:rPr>
          <w:rFonts w:cstheme="minorHAnsi"/>
          <w:sz w:val="24"/>
          <w:szCs w:val="24"/>
        </w:rPr>
        <w:t>r. o ochronie konkurencji i konsumentów, chyba że spowodowane tym zakłócenie konkurencji może być wyeliminowane w</w:t>
      </w:r>
      <w:r w:rsidR="007454F2" w:rsidRPr="00392968">
        <w:rPr>
          <w:rFonts w:cstheme="minorHAnsi"/>
          <w:sz w:val="24"/>
          <w:szCs w:val="24"/>
        </w:rPr>
        <w:t xml:space="preserve"> </w:t>
      </w:r>
      <w:r w:rsidR="00EE0442" w:rsidRPr="00392968">
        <w:rPr>
          <w:rFonts w:cstheme="minorHAnsi"/>
          <w:sz w:val="24"/>
          <w:szCs w:val="24"/>
        </w:rPr>
        <w:t>inny sposób niż przez wykluczenie wykonawcy z udziału w postępowaniu o udzielenie zamówienia</w:t>
      </w:r>
      <w:r w:rsidR="00135EEF" w:rsidRPr="00392968">
        <w:rPr>
          <w:rFonts w:cstheme="minorHAnsi"/>
          <w:sz w:val="24"/>
          <w:szCs w:val="24"/>
        </w:rPr>
        <w:t>.</w:t>
      </w:r>
    </w:p>
    <w:p w:rsidR="00EE0442" w:rsidRPr="00392968" w:rsidRDefault="00495A7C" w:rsidP="00474D4B">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7454F2" w:rsidRPr="00392968">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Pr>
          <w:rFonts w:cstheme="minorHAnsi"/>
          <w:sz w:val="24"/>
          <w:szCs w:val="24"/>
        </w:rPr>
        <w:t>,</w:t>
      </w:r>
      <w:r w:rsidRPr="00392968">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jednostką dominującą w rozumieniu art. 3 ust. 1 pkt 37 ustawy z dnia 29 września 1994 r. 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w:t>
      </w:r>
      <w:r w:rsidRPr="00392968">
        <w:rPr>
          <w:rFonts w:cstheme="minorHAnsi"/>
          <w:sz w:val="24"/>
          <w:szCs w:val="24"/>
        </w:rPr>
        <w:lastRenderedPageBreak/>
        <w:t>listę rozstrzygającej o zastosowaniu środka, o którym mowa w art. 1 pkt 3 ww. ustawy</w:t>
      </w:r>
      <w:r w:rsidR="00F71FF0" w:rsidRPr="00392968">
        <w:rPr>
          <w:rFonts w:cstheme="minorHAnsi"/>
          <w:sz w:val="24"/>
          <w:szCs w:val="24"/>
        </w:rPr>
        <w:t>.</w:t>
      </w:r>
    </w:p>
    <w:p w:rsidR="00F71FF0" w:rsidRPr="00392968" w:rsidRDefault="00F71FF0" w:rsidP="00392968">
      <w:pPr>
        <w:pStyle w:val="Bezodstpw"/>
        <w:spacing w:line="276" w:lineRule="auto"/>
        <w:ind w:left="1080"/>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rsidR="005C6B07"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rsidR="0021548B" w:rsidRPr="00392968" w:rsidRDefault="005C6B07" w:rsidP="00474D4B">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rsidR="00EE0442"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rsidR="0021548B"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rsidR="0021548B"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Pr="00392968">
        <w:rPr>
          <w:rFonts w:cstheme="minorHAnsi"/>
          <w:sz w:val="24"/>
          <w:szCs w:val="24"/>
        </w:rPr>
        <w:t xml:space="preserve"> </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rsidR="00EE0442" w:rsidRPr="00392968" w:rsidRDefault="007605AC" w:rsidP="00392968">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lastRenderedPageBreak/>
        <w:t>O</w:t>
      </w:r>
      <w:r w:rsidR="00EE0442" w:rsidRPr="00392968">
        <w:rPr>
          <w:rFonts w:cstheme="minorHAnsi"/>
          <w:sz w:val="24"/>
          <w:szCs w:val="24"/>
        </w:rPr>
        <w:t>świadczenie wykonawców wspólnie ubiegających się o udzielenie zamówienia</w:t>
      </w:r>
      <w:r w:rsidR="00500875" w:rsidRPr="00392968">
        <w:rPr>
          <w:rFonts w:cstheme="minorHAnsi"/>
          <w:sz w:val="24"/>
          <w:szCs w:val="24"/>
        </w:rPr>
        <w:t xml:space="preserve"> </w:t>
      </w:r>
      <w:r w:rsidR="00EE0442" w:rsidRPr="00392968">
        <w:rPr>
          <w:rFonts w:cstheme="minorHAnsi"/>
          <w:sz w:val="24"/>
          <w:szCs w:val="24"/>
        </w:rPr>
        <w:t>(o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w:t>
      </w:r>
      <w:r w:rsidR="00355E6A" w:rsidRPr="00392968">
        <w:rPr>
          <w:rFonts w:cstheme="minorHAnsi"/>
          <w:sz w:val="24"/>
          <w:szCs w:val="24"/>
        </w:rPr>
        <w:t xml:space="preserve"> </w:t>
      </w:r>
      <w:r w:rsidR="00EE0442" w:rsidRPr="00392968">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DD05F4" w:rsidRPr="00392968">
        <w:rPr>
          <w:rFonts w:cstheme="minorHAnsi"/>
          <w:sz w:val="24"/>
          <w:szCs w:val="24"/>
        </w:rPr>
        <w:t xml:space="preserve"> </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rsidR="00EE0442" w:rsidRPr="00392968" w:rsidRDefault="00EE0442" w:rsidP="00474D4B">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EE0442" w:rsidRPr="00392968" w:rsidRDefault="00CA454B" w:rsidP="009723D8">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EE0442" w:rsidRPr="00392968">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861D53" w:rsidRPr="00392968">
        <w:rPr>
          <w:rFonts w:cstheme="minorHAnsi"/>
          <w:i/>
          <w:iCs/>
          <w:sz w:val="24"/>
          <w:szCs w:val="24"/>
        </w:rPr>
        <w:t xml:space="preserve"> </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A454B" w:rsidRPr="00392968" w:rsidRDefault="00CA454B" w:rsidP="00392968">
      <w:pPr>
        <w:pStyle w:val="Bezodstpw"/>
        <w:spacing w:line="276" w:lineRule="auto"/>
        <w:jc w:val="both"/>
        <w:rPr>
          <w:rFonts w:cstheme="minorHAnsi"/>
          <w:i/>
          <w:iCs/>
          <w:sz w:val="24"/>
          <w:szCs w:val="24"/>
        </w:rPr>
      </w:pPr>
    </w:p>
    <w:p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Dokumenty składane na wezwanie</w:t>
      </w:r>
      <w:r w:rsidR="0013643B" w:rsidRPr="00392968">
        <w:rPr>
          <w:rFonts w:cstheme="minorHAnsi"/>
          <w:b/>
          <w:bCs/>
          <w:sz w:val="24"/>
          <w:szCs w:val="24"/>
        </w:rPr>
        <w:t>.</w:t>
      </w:r>
    </w:p>
    <w:p w:rsidR="00EC27A9"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EE0442" w:rsidRPr="00392968" w:rsidRDefault="00EE0442" w:rsidP="00474D4B">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rsidR="00EE0442" w:rsidRPr="00392968" w:rsidRDefault="00EE0442" w:rsidP="00392968">
      <w:pPr>
        <w:pStyle w:val="Bezodstpw"/>
        <w:spacing w:line="276" w:lineRule="auto"/>
        <w:ind w:left="1440"/>
        <w:jc w:val="both"/>
        <w:rPr>
          <w:rFonts w:cstheme="minorHAnsi"/>
          <w:sz w:val="24"/>
          <w:szCs w:val="24"/>
        </w:rPr>
      </w:pPr>
      <w:r w:rsidRPr="00392968">
        <w:rPr>
          <w:rFonts w:cstheme="minorHAnsi"/>
          <w:sz w:val="24"/>
          <w:szCs w:val="24"/>
        </w:rPr>
        <w:t xml:space="preserve">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w:t>
      </w:r>
      <w:r w:rsidRPr="00392968">
        <w:rPr>
          <w:rFonts w:cstheme="minorHAnsi"/>
          <w:sz w:val="24"/>
          <w:szCs w:val="24"/>
        </w:rPr>
        <w:lastRenderedPageBreak/>
        <w:t>dowodowych dotyczących tych podmiotów, potwierdzających, że nie zachodzą wobec tych podmiotów podstawy wykluczenia z postępowania.</w:t>
      </w:r>
    </w:p>
    <w:p w:rsidR="00EE0442" w:rsidRPr="00392968" w:rsidRDefault="00F919E8" w:rsidP="00474D4B">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t>
      </w:r>
      <w:r w:rsidR="00865B84" w:rsidRPr="00392968">
        <w:rPr>
          <w:rFonts w:cstheme="minorHAnsi"/>
          <w:sz w:val="24"/>
          <w:szCs w:val="24"/>
        </w:rPr>
        <w:t xml:space="preserve"> </w:t>
      </w:r>
      <w:r w:rsidR="00EE0442" w:rsidRPr="00392968">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sz w:val="24"/>
          <w:szCs w:val="24"/>
        </w:rPr>
        <w:t xml:space="preserve"> </w:t>
      </w:r>
      <w:r w:rsidR="00EE0442" w:rsidRPr="00392968">
        <w:rPr>
          <w:rFonts w:cstheme="minorHAnsi"/>
          <w:b/>
          <w:bCs/>
          <w:sz w:val="24"/>
          <w:szCs w:val="24"/>
        </w:rPr>
        <w:t>załącznik nr 5</w:t>
      </w:r>
      <w:r w:rsidR="00EE0442" w:rsidRPr="00392968">
        <w:rPr>
          <w:rFonts w:cstheme="minorHAnsi"/>
          <w:sz w:val="24"/>
          <w:szCs w:val="24"/>
        </w:rPr>
        <w:t>.</w:t>
      </w:r>
    </w:p>
    <w:p w:rsidR="008B4179" w:rsidRDefault="00EC27A9" w:rsidP="008B417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865B84" w:rsidRPr="00392968">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rsidR="00EE0442"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C27A9" w:rsidRPr="00392968">
        <w:rPr>
          <w:rFonts w:cstheme="minorHAnsi"/>
          <w:sz w:val="24"/>
          <w:szCs w:val="24"/>
        </w:rPr>
        <w:t xml:space="preserve"> </w:t>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392968">
        <w:rPr>
          <w:rFonts w:cstheme="minorHAnsi"/>
          <w:sz w:val="24"/>
          <w:szCs w:val="24"/>
        </w:rPr>
        <w:t>rozdz.</w:t>
      </w:r>
      <w:r w:rsidR="003D0D51" w:rsidRPr="00392968">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r w:rsidRPr="00392968">
        <w:rPr>
          <w:rFonts w:cstheme="minorHAnsi"/>
          <w:b/>
          <w:bCs/>
          <w:sz w:val="24"/>
          <w:szCs w:val="24"/>
        </w:rPr>
        <w:t xml:space="preserve"> </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0C5DF3" w:rsidRPr="00392968">
        <w:rPr>
          <w:rFonts w:cstheme="minorHAnsi"/>
          <w:sz w:val="24"/>
          <w:szCs w:val="24"/>
        </w:rPr>
        <w:t xml:space="preserve"> </w:t>
      </w:r>
      <w:r w:rsidR="00E91F6C">
        <w:rPr>
          <w:rFonts w:cstheme="minorHAnsi"/>
          <w:sz w:val="24"/>
          <w:szCs w:val="24"/>
        </w:rPr>
        <w:t>2</w:t>
      </w:r>
      <w:r w:rsidR="0094386F" w:rsidRPr="00392968">
        <w:rPr>
          <w:rFonts w:cstheme="minorHAnsi"/>
          <w:sz w:val="24"/>
          <w:szCs w:val="24"/>
        </w:rPr>
        <w:t>.</w:t>
      </w:r>
      <w:r w:rsidR="00E91F6C">
        <w:rPr>
          <w:rFonts w:cstheme="minorHAnsi"/>
          <w:sz w:val="24"/>
          <w:szCs w:val="24"/>
        </w:rPr>
        <w:t>5</w:t>
      </w:r>
      <w:r w:rsidR="008B0BA3">
        <w:rPr>
          <w:rFonts w:cstheme="minorHAnsi"/>
          <w:sz w:val="24"/>
          <w:szCs w:val="24"/>
        </w:rPr>
        <w:t>00</w:t>
      </w:r>
      <w:r w:rsidRPr="00392968">
        <w:rPr>
          <w:rFonts w:cstheme="minorHAnsi"/>
          <w:sz w:val="24"/>
          <w:szCs w:val="24"/>
        </w:rPr>
        <w:t>,00 zł</w:t>
      </w:r>
      <w:r w:rsidR="00E179BF" w:rsidRPr="00392968">
        <w:rPr>
          <w:rFonts w:cstheme="minorHAnsi"/>
          <w:sz w:val="24"/>
          <w:szCs w:val="24"/>
        </w:rPr>
        <w:t>.</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rsidR="0072788E" w:rsidRPr="00392968" w:rsidRDefault="00E179BF"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ieniądzu; </w:t>
      </w:r>
    </w:p>
    <w:p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lastRenderedPageBreak/>
        <w:t>P</w:t>
      </w:r>
      <w:r w:rsidR="00E179BF" w:rsidRPr="00392968">
        <w:rPr>
          <w:rFonts w:cstheme="minorHAnsi"/>
          <w:sz w:val="24"/>
          <w:szCs w:val="24"/>
        </w:rPr>
        <w:t>oręczeniach udzielanych przez podmioty, o których mowa w art. 6b ust. 5 pkt 2 ustawy z dnia 9 listopada 2000 r. o utworzeniu Polskiej Agencji Rozwoju Przedsiębiorczości (Dz.U. z 202</w:t>
      </w:r>
      <w:r w:rsidR="003D2CF5">
        <w:rPr>
          <w:rFonts w:cstheme="minorHAnsi"/>
          <w:sz w:val="24"/>
          <w:szCs w:val="24"/>
        </w:rPr>
        <w:t>2</w:t>
      </w:r>
      <w:r w:rsidR="00E179BF" w:rsidRPr="00392968">
        <w:rPr>
          <w:rFonts w:cstheme="minorHAnsi"/>
          <w:sz w:val="24"/>
          <w:szCs w:val="24"/>
        </w:rPr>
        <w:t xml:space="preserve"> r.</w:t>
      </w:r>
      <w:r w:rsidR="003D2CF5">
        <w:rPr>
          <w:rFonts w:cstheme="minorHAnsi"/>
          <w:sz w:val="24"/>
          <w:szCs w:val="24"/>
        </w:rPr>
        <w:t>,</w:t>
      </w:r>
      <w:r w:rsidR="00E179BF" w:rsidRPr="00392968">
        <w:rPr>
          <w:rFonts w:cstheme="minorHAnsi"/>
          <w:sz w:val="24"/>
          <w:szCs w:val="24"/>
        </w:rPr>
        <w:t xml:space="preserve"> poz. </w:t>
      </w:r>
      <w:r w:rsidR="003D2CF5">
        <w:rPr>
          <w:rFonts w:cstheme="minorHAnsi"/>
          <w:sz w:val="24"/>
          <w:szCs w:val="24"/>
        </w:rPr>
        <w:t>2080</w:t>
      </w:r>
      <w:r w:rsidR="00E179BF" w:rsidRPr="00392968">
        <w:rPr>
          <w:rFonts w:cstheme="minorHAnsi"/>
          <w:sz w:val="24"/>
          <w:szCs w:val="24"/>
        </w:rPr>
        <w:t xml:space="preserve"> ze zm.). </w:t>
      </w:r>
    </w:p>
    <w:p w:rsidR="00DA4E2A"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rsidR="00DA4E2A"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rsidR="0072788E"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8B0BA3">
        <w:rPr>
          <w:rFonts w:cstheme="minorHAnsi"/>
          <w:b/>
          <w:bCs/>
          <w:sz w:val="24"/>
          <w:szCs w:val="24"/>
        </w:rPr>
        <w:t>14</w:t>
      </w:r>
      <w:r w:rsidR="0094386F" w:rsidRPr="00392968">
        <w:rPr>
          <w:rFonts w:cstheme="minorHAnsi"/>
          <w:b/>
          <w:bCs/>
          <w:sz w:val="24"/>
          <w:szCs w:val="24"/>
        </w:rPr>
        <w:t>.2023</w:t>
      </w:r>
    </w:p>
    <w:p w:rsidR="0072788E" w:rsidRPr="00392968" w:rsidRDefault="0072788E" w:rsidP="00474D4B">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rsidR="00EE0442"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rsidR="00EE0442"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zatrzymuje wadium wraz z odsetkami, a w przypadku wadium wniesionego w formie gwarancji lub poręczenia, o których mowa w art. 97 </w:t>
      </w:r>
      <w:r w:rsidRPr="00392968">
        <w:rPr>
          <w:rFonts w:cstheme="minorHAnsi"/>
          <w:sz w:val="24"/>
          <w:szCs w:val="24"/>
        </w:rPr>
        <w:lastRenderedPageBreak/>
        <w:t>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 xml:space="preserve"> </w:t>
      </w:r>
      <w:proofErr w:type="spellStart"/>
      <w:r w:rsidR="007533D6" w:rsidRPr="00392968">
        <w:rPr>
          <w:rFonts w:cstheme="minorHAnsi"/>
          <w:sz w:val="24"/>
          <w:szCs w:val="24"/>
        </w:rPr>
        <w:t>Pzp</w:t>
      </w:r>
      <w:proofErr w:type="spellEnd"/>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 xml:space="preserve"> ustawy</w:t>
      </w:r>
      <w:r w:rsidRPr="00392968">
        <w:rPr>
          <w:rFonts w:cstheme="minorHAnsi"/>
          <w:sz w:val="24"/>
          <w:szCs w:val="24"/>
        </w:rPr>
        <w:t>, co spowodowało brak możliwości wybrania oferty złożonej przez wykonawcę jako najkorzystniejszej;</w:t>
      </w:r>
    </w:p>
    <w:p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rsidR="00EE0442"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zawarcie umowy w sprawie zamówienia publicznego stało się niemożliwe z przyczyn leżących po stronie wykonawcy, którego oferta została wybrana</w:t>
      </w:r>
      <w:r w:rsidR="00C703FE" w:rsidRPr="00392968">
        <w:rPr>
          <w:rFonts w:cstheme="minorHAnsi"/>
          <w:sz w:val="24"/>
          <w:szCs w:val="24"/>
        </w:rPr>
        <w:t>.</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rsidR="00C63F9F"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w:t>
      </w:r>
      <w:r w:rsidR="00EC1836" w:rsidRPr="00392968">
        <w:rPr>
          <w:rFonts w:cstheme="minorHAnsi"/>
          <w:sz w:val="24"/>
          <w:szCs w:val="24"/>
        </w:rPr>
        <w:t xml:space="preserve"> </w:t>
      </w:r>
      <w:r w:rsidR="00C63F9F" w:rsidRPr="00392968">
        <w:rPr>
          <w:rFonts w:cstheme="minorHAnsi"/>
          <w:sz w:val="24"/>
          <w:szCs w:val="24"/>
        </w:rPr>
        <w:t>SWZ</w:t>
      </w:r>
      <w:r w:rsidRPr="00392968">
        <w:rPr>
          <w:rFonts w:cstheme="minorHAnsi"/>
          <w:sz w:val="24"/>
          <w:szCs w:val="24"/>
        </w:rPr>
        <w:t>.</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w:t>
      </w:r>
      <w:r w:rsidRPr="00392968">
        <w:rPr>
          <w:rFonts w:cstheme="minorHAnsi"/>
          <w:sz w:val="24"/>
          <w:szCs w:val="24"/>
        </w:rPr>
        <w:lastRenderedPageBreak/>
        <w:t>oraz minimalnych wymagań dla systemów teleinformatycznych (Dz.U. z 2017 r. poz. 2247).</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w:t>
      </w:r>
      <w:proofErr w:type="spellStart"/>
      <w:r w:rsidRPr="00392968">
        <w:rPr>
          <w:rFonts w:cstheme="minorHAnsi"/>
          <w:sz w:val="24"/>
          <w:szCs w:val="24"/>
        </w:rPr>
        <w:t>com</w:t>
      </w:r>
      <w:proofErr w:type="spellEnd"/>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exe</w:t>
      </w:r>
      <w:proofErr w:type="spellEnd"/>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celu</w:t>
      </w:r>
      <w:r w:rsidR="002F20AD" w:rsidRPr="00392968">
        <w:rPr>
          <w:rFonts w:cstheme="minorHAnsi"/>
          <w:sz w:val="24"/>
          <w:szCs w:val="24"/>
        </w:rPr>
        <w:t xml:space="preserve"> </w:t>
      </w:r>
      <w:r w:rsidRPr="00392968">
        <w:rPr>
          <w:rFonts w:cstheme="minorHAnsi"/>
          <w:sz w:val="24"/>
          <w:szCs w:val="24"/>
        </w:rPr>
        <w:t>złożenia</w:t>
      </w:r>
      <w:r w:rsidR="002F20AD" w:rsidRPr="00392968">
        <w:rPr>
          <w:rFonts w:cstheme="minorHAnsi"/>
          <w:sz w:val="24"/>
          <w:szCs w:val="24"/>
        </w:rPr>
        <w:t xml:space="preserve"> </w:t>
      </w:r>
      <w:r w:rsidRPr="00392968">
        <w:rPr>
          <w:rFonts w:cstheme="minorHAnsi"/>
          <w:sz w:val="24"/>
          <w:szCs w:val="24"/>
        </w:rPr>
        <w:t>oferty</w:t>
      </w:r>
      <w:r w:rsidR="002F20AD" w:rsidRPr="00392968">
        <w:rPr>
          <w:rFonts w:cstheme="minorHAnsi"/>
          <w:sz w:val="24"/>
          <w:szCs w:val="24"/>
        </w:rPr>
        <w:t xml:space="preserve"> </w:t>
      </w:r>
      <w:r w:rsidRPr="00392968">
        <w:rPr>
          <w:rFonts w:cstheme="minorHAnsi"/>
          <w:sz w:val="24"/>
          <w:szCs w:val="24"/>
        </w:rPr>
        <w:t>należy</w:t>
      </w:r>
      <w:r w:rsidR="002F20AD" w:rsidRPr="00392968">
        <w:rPr>
          <w:rFonts w:cstheme="minorHAnsi"/>
          <w:sz w:val="24"/>
          <w:szCs w:val="24"/>
        </w:rPr>
        <w:t xml:space="preserve"> </w:t>
      </w:r>
      <w:r w:rsidRPr="00392968">
        <w:rPr>
          <w:rFonts w:cstheme="minorHAnsi"/>
          <w:sz w:val="24"/>
          <w:szCs w:val="24"/>
        </w:rPr>
        <w:t>zarejestrować</w:t>
      </w:r>
      <w:r w:rsidR="002F20AD" w:rsidRPr="00392968">
        <w:rPr>
          <w:rFonts w:cstheme="minorHAnsi"/>
          <w:sz w:val="24"/>
          <w:szCs w:val="24"/>
        </w:rPr>
        <w:t xml:space="preserve"> </w:t>
      </w:r>
      <w:r w:rsidRPr="00392968">
        <w:rPr>
          <w:rFonts w:cstheme="minorHAnsi"/>
          <w:sz w:val="24"/>
          <w:szCs w:val="24"/>
        </w:rPr>
        <w:t>(zalogować)</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na</w:t>
      </w:r>
      <w:r w:rsidR="002F20AD" w:rsidRPr="00392968">
        <w:rPr>
          <w:rFonts w:cstheme="minorHAnsi"/>
          <w:sz w:val="24"/>
          <w:szCs w:val="24"/>
        </w:rPr>
        <w:t xml:space="preserve"> </w:t>
      </w:r>
      <w:r w:rsidR="004151B0" w:rsidRPr="00392968">
        <w:rPr>
          <w:rFonts w:cstheme="minorHAnsi"/>
          <w:sz w:val="24"/>
          <w:szCs w:val="24"/>
        </w:rPr>
        <w:t>https://ezamowienia.gov.pl/pl/.</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2F20AD" w:rsidRPr="00392968">
        <w:rPr>
          <w:rFonts w:cstheme="minorHAnsi"/>
          <w:sz w:val="24"/>
          <w:szCs w:val="24"/>
        </w:rPr>
        <w:t xml:space="preserve"> </w:t>
      </w:r>
      <w:r w:rsidRPr="00392968">
        <w:rPr>
          <w:rFonts w:cstheme="minorHAnsi"/>
          <w:sz w:val="24"/>
          <w:szCs w:val="24"/>
        </w:rPr>
        <w:t>upływem</w:t>
      </w:r>
      <w:r w:rsidR="002F20AD" w:rsidRPr="00392968">
        <w:rPr>
          <w:rFonts w:cstheme="minorHAnsi"/>
          <w:sz w:val="24"/>
          <w:szCs w:val="24"/>
        </w:rPr>
        <w:t xml:space="preserve"> </w:t>
      </w:r>
      <w:r w:rsidRPr="00392968">
        <w:rPr>
          <w:rFonts w:cstheme="minorHAnsi"/>
          <w:sz w:val="24"/>
          <w:szCs w:val="24"/>
        </w:rPr>
        <w:t>terminu</w:t>
      </w:r>
      <w:r w:rsidR="002F20AD" w:rsidRPr="00392968">
        <w:rPr>
          <w:rFonts w:cstheme="minorHAnsi"/>
          <w:sz w:val="24"/>
          <w:szCs w:val="24"/>
        </w:rPr>
        <w:t xml:space="preserve"> </w:t>
      </w:r>
      <w:r w:rsidRPr="00392968">
        <w:rPr>
          <w:rFonts w:cstheme="minorHAnsi"/>
          <w:sz w:val="24"/>
          <w:szCs w:val="24"/>
        </w:rPr>
        <w:t>składania</w:t>
      </w:r>
      <w:r w:rsidR="002F20AD" w:rsidRPr="00392968">
        <w:rPr>
          <w:rFonts w:cstheme="minorHAnsi"/>
          <w:sz w:val="24"/>
          <w:szCs w:val="24"/>
        </w:rPr>
        <w:t xml:space="preserve"> </w:t>
      </w:r>
      <w:r w:rsidRPr="00392968">
        <w:rPr>
          <w:rFonts w:cstheme="minorHAnsi"/>
          <w:sz w:val="24"/>
          <w:szCs w:val="24"/>
        </w:rPr>
        <w:t>ofert,</w:t>
      </w:r>
      <w:r w:rsidR="002F20AD" w:rsidRPr="00392968">
        <w:rPr>
          <w:rFonts w:cstheme="minorHAnsi"/>
          <w:sz w:val="24"/>
          <w:szCs w:val="24"/>
        </w:rPr>
        <w:t xml:space="preserve"> </w:t>
      </w:r>
      <w:r w:rsidRPr="00392968">
        <w:rPr>
          <w:rFonts w:cstheme="minorHAnsi"/>
          <w:sz w:val="24"/>
          <w:szCs w:val="24"/>
        </w:rPr>
        <w:t>Wykonawca</w:t>
      </w:r>
      <w:r w:rsidR="002F20AD" w:rsidRPr="00392968">
        <w:rPr>
          <w:rFonts w:cstheme="minorHAnsi"/>
          <w:sz w:val="24"/>
          <w:szCs w:val="24"/>
        </w:rPr>
        <w:t xml:space="preserve"> </w:t>
      </w:r>
      <w:r w:rsidRPr="00392968">
        <w:rPr>
          <w:rFonts w:cstheme="minorHAnsi"/>
          <w:sz w:val="24"/>
          <w:szCs w:val="24"/>
        </w:rPr>
        <w:t>może</w:t>
      </w:r>
      <w:r w:rsidR="002F20AD" w:rsidRPr="00392968">
        <w:rPr>
          <w:rFonts w:cstheme="minorHAnsi"/>
          <w:sz w:val="24"/>
          <w:szCs w:val="24"/>
        </w:rPr>
        <w:t xml:space="preserve"> </w:t>
      </w:r>
      <w:r w:rsidRPr="00392968">
        <w:rPr>
          <w:rFonts w:cstheme="minorHAnsi"/>
          <w:sz w:val="24"/>
          <w:szCs w:val="24"/>
        </w:rPr>
        <w:t>wprowadzić</w:t>
      </w:r>
      <w:r w:rsidR="002F20AD" w:rsidRPr="00392968">
        <w:rPr>
          <w:rFonts w:cstheme="minorHAnsi"/>
          <w:sz w:val="24"/>
          <w:szCs w:val="24"/>
        </w:rPr>
        <w:t xml:space="preserve"> </w:t>
      </w:r>
      <w:r w:rsidRPr="00392968">
        <w:rPr>
          <w:rFonts w:cstheme="minorHAnsi"/>
          <w:sz w:val="24"/>
          <w:szCs w:val="24"/>
        </w:rPr>
        <w:t>zmiany</w:t>
      </w:r>
      <w:r w:rsidR="002F20AD" w:rsidRPr="00392968">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2F20AD" w:rsidRPr="00392968">
        <w:rPr>
          <w:rFonts w:cstheme="minorHAnsi"/>
          <w:sz w:val="24"/>
          <w:szCs w:val="24"/>
        </w:rPr>
        <w:t xml:space="preserve"> </w:t>
      </w:r>
      <w:r w:rsidRPr="00392968">
        <w:rPr>
          <w:rFonts w:cstheme="minorHAnsi"/>
          <w:sz w:val="24"/>
          <w:szCs w:val="24"/>
        </w:rPr>
        <w:t>do</w:t>
      </w:r>
      <w:r w:rsidR="002F20AD" w:rsidRPr="00392968">
        <w:rPr>
          <w:rFonts w:cstheme="minorHAnsi"/>
          <w:sz w:val="24"/>
          <w:szCs w:val="24"/>
        </w:rPr>
        <w:t xml:space="preserve"> </w:t>
      </w:r>
      <w:r w:rsidRPr="00392968">
        <w:rPr>
          <w:rFonts w:cstheme="minorHAnsi"/>
          <w:sz w:val="24"/>
          <w:szCs w:val="24"/>
        </w:rPr>
        <w:t>reprezentowania,</w:t>
      </w:r>
      <w:r w:rsidR="002F20AD" w:rsidRPr="00392968">
        <w:rPr>
          <w:rFonts w:cstheme="minorHAnsi"/>
          <w:sz w:val="24"/>
          <w:szCs w:val="24"/>
        </w:rPr>
        <w:t xml:space="preserve"> </w:t>
      </w:r>
      <w:r w:rsidRPr="00392968">
        <w:rPr>
          <w:rFonts w:cstheme="minorHAnsi"/>
          <w:sz w:val="24"/>
          <w:szCs w:val="24"/>
        </w:rPr>
        <w:t>sporządzone</w:t>
      </w:r>
      <w:r w:rsidR="002F20AD" w:rsidRPr="00392968">
        <w:rPr>
          <w:rFonts w:cstheme="minorHAnsi"/>
          <w:sz w:val="24"/>
          <w:szCs w:val="24"/>
        </w:rPr>
        <w:t xml:space="preserve"> </w:t>
      </w: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języku obcym   przekazuje</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wraz z tłumaczeniem na język polski.</w:t>
      </w:r>
    </w:p>
    <w:p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lastRenderedPageBreak/>
        <w:t>wskazania stawki podatku od towarów i usług, która zgodnie z wiedzą wykonawcy, będzie miała zastosowanie.</w:t>
      </w:r>
    </w:p>
    <w:p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E91F6C">
        <w:rPr>
          <w:rFonts w:cstheme="minorHAnsi"/>
          <w:b/>
          <w:bCs/>
          <w:sz w:val="24"/>
          <w:szCs w:val="24"/>
        </w:rPr>
        <w:t>04.04</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do godz. </w:t>
      </w:r>
      <w:r w:rsidRPr="00392968">
        <w:rPr>
          <w:rFonts w:cstheme="minorHAnsi"/>
          <w:b/>
          <w:bCs/>
          <w:sz w:val="24"/>
          <w:szCs w:val="24"/>
        </w:rPr>
        <w:t>12:00</w:t>
      </w:r>
      <w:r w:rsidRPr="00392968">
        <w:rPr>
          <w:rFonts w:cstheme="minorHAnsi"/>
          <w:sz w:val="24"/>
          <w:szCs w:val="24"/>
        </w:rPr>
        <w:t>.</w:t>
      </w:r>
    </w:p>
    <w:p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E91F6C">
        <w:rPr>
          <w:rFonts w:cstheme="minorHAnsi"/>
          <w:b/>
          <w:bCs/>
          <w:sz w:val="24"/>
          <w:szCs w:val="24"/>
        </w:rPr>
        <w:t>04.04</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o godz.</w:t>
      </w:r>
      <w:r w:rsidR="008037E4" w:rsidRPr="00392968">
        <w:rPr>
          <w:rFonts w:cstheme="minorHAnsi"/>
          <w:sz w:val="24"/>
          <w:szCs w:val="24"/>
        </w:rPr>
        <w:t xml:space="preserve"> </w:t>
      </w:r>
      <w:r w:rsidRPr="00392968">
        <w:rPr>
          <w:rFonts w:cstheme="minorHAnsi"/>
          <w:b/>
          <w:bCs/>
          <w:sz w:val="24"/>
          <w:szCs w:val="24"/>
        </w:rPr>
        <w:t>12:15</w:t>
      </w:r>
      <w:r w:rsidR="008037E4" w:rsidRPr="00392968">
        <w:rPr>
          <w:rFonts w:cstheme="minorHAnsi"/>
          <w:b/>
          <w:bCs/>
          <w:sz w:val="24"/>
          <w:szCs w:val="24"/>
        </w:rPr>
        <w:t>.</w:t>
      </w:r>
      <w:r w:rsidRPr="00392968">
        <w:rPr>
          <w:rFonts w:cstheme="minorHAnsi"/>
          <w:sz w:val="24"/>
          <w:szCs w:val="24"/>
        </w:rPr>
        <w:t xml:space="preserve"> </w:t>
      </w:r>
    </w:p>
    <w:p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rsidR="008037E4" w:rsidRPr="00392968" w:rsidRDefault="008037E4"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r w:rsidRPr="00392968">
        <w:rPr>
          <w:rFonts w:cstheme="minorHAnsi"/>
          <w:b/>
          <w:bCs/>
          <w:sz w:val="24"/>
          <w:szCs w:val="24"/>
        </w:rPr>
        <w:t xml:space="preserve"> </w:t>
      </w:r>
    </w:p>
    <w:p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E91F6C">
        <w:rPr>
          <w:rFonts w:cstheme="minorHAnsi"/>
          <w:b/>
          <w:bCs/>
          <w:sz w:val="24"/>
          <w:szCs w:val="24"/>
        </w:rPr>
        <w:t>04.05</w:t>
      </w:r>
      <w:r w:rsidRPr="00392968">
        <w:rPr>
          <w:rFonts w:cstheme="minorHAnsi"/>
          <w:b/>
          <w:bCs/>
          <w:sz w:val="24"/>
          <w:szCs w:val="24"/>
        </w:rPr>
        <w:t>.202</w:t>
      </w:r>
      <w:r w:rsidR="00E91F6C">
        <w:rPr>
          <w:rFonts w:cstheme="minorHAnsi"/>
          <w:b/>
          <w:bCs/>
          <w:sz w:val="24"/>
          <w:szCs w:val="24"/>
        </w:rPr>
        <w:t>3</w:t>
      </w:r>
      <w:r w:rsidRPr="00392968">
        <w:rPr>
          <w:rFonts w:cstheme="minorHAnsi"/>
          <w:b/>
          <w:bCs/>
          <w:sz w:val="24"/>
          <w:szCs w:val="24"/>
        </w:rPr>
        <w:t xml:space="preserve"> r.</w:t>
      </w:r>
    </w:p>
    <w:p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392968">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rsidR="00C956DF" w:rsidRPr="00392968" w:rsidRDefault="00C956DF" w:rsidP="00474D4B">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rsidR="002B26CA" w:rsidRPr="00392968" w:rsidRDefault="00C956DF" w:rsidP="00474D4B">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cstheme="minorHAnsi"/>
          <w:sz w:val="24"/>
          <w:szCs w:val="24"/>
        </w:rPr>
        <w:t xml:space="preserve"> </w:t>
      </w:r>
      <w:r w:rsidR="002B26CA" w:rsidRPr="00392968">
        <w:rPr>
          <w:rFonts w:eastAsia="Times New Roman" w:cstheme="minorHAnsi"/>
          <w:sz w:val="24"/>
          <w:szCs w:val="24"/>
        </w:rPr>
        <w:t>wartości punktowej (maksymalna ilość punktów jakie może otrzymać oferta za kryterium wynosi 60 pkt).</w:t>
      </w:r>
    </w:p>
    <w:p w:rsidR="002B26CA" w:rsidRPr="00392968"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906365" w:rsidRPr="00392968">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rsidR="00EE0442" w:rsidRPr="00392968" w:rsidRDefault="00EE0442" w:rsidP="00474D4B">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C956DF" w:rsidRPr="00392968">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rsidR="00EE0442" w:rsidRPr="00392968" w:rsidRDefault="00EE0442" w:rsidP="00474D4B">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392968">
        <w:rPr>
          <w:rFonts w:cstheme="minorHAnsi"/>
          <w:sz w:val="24"/>
          <w:szCs w:val="24"/>
        </w:rPr>
        <w:t xml:space="preserve"> </w:t>
      </w:r>
      <w:r w:rsidRPr="00392968">
        <w:rPr>
          <w:rFonts w:cstheme="minorHAnsi"/>
          <w:sz w:val="24"/>
          <w:szCs w:val="24"/>
        </w:rPr>
        <w:t>ust. 1 ustawy.</w:t>
      </w:r>
    </w:p>
    <w:p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lastRenderedPageBreak/>
        <w:t>W trakcie oceny ofert kolejno ocenianym ofertom przyznawane będą punkty.</w:t>
      </w:r>
    </w:p>
    <w:p w:rsidR="002B26CA" w:rsidRPr="00392968" w:rsidRDefault="002B26CA" w:rsidP="00474D4B">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rsidR="002B26CA" w:rsidRPr="00392968" w:rsidRDefault="002B26CA" w:rsidP="00392968">
      <w:pPr>
        <w:pStyle w:val="Bezodstpw"/>
        <w:spacing w:line="276" w:lineRule="auto"/>
        <w:rPr>
          <w:rFonts w:cstheme="minorHAnsi"/>
          <w:sz w:val="24"/>
          <w:szCs w:val="24"/>
        </w:rPr>
      </w:pPr>
    </w:p>
    <w:p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najniższa cena brutto</w:t>
      </w:r>
    </w:p>
    <w:p w:rsidR="002B26CA" w:rsidRPr="00392968" w:rsidRDefault="002B26CA" w:rsidP="00392968">
      <w:pPr>
        <w:pStyle w:val="Bezodstpw"/>
        <w:spacing w:line="276" w:lineRule="auto"/>
        <w:ind w:left="1440"/>
        <w:rPr>
          <w:rFonts w:cstheme="minorHAnsi"/>
          <w:sz w:val="24"/>
          <w:szCs w:val="24"/>
        </w:rPr>
      </w:pPr>
      <w:r w:rsidRPr="00392968">
        <w:rPr>
          <w:rFonts w:cstheme="minorHAnsi"/>
          <w:sz w:val="24"/>
          <w:szCs w:val="24"/>
        </w:rPr>
        <w:t>ilość punktów za cenę</w:t>
      </w:r>
      <w:r w:rsidR="00B33D75" w:rsidRPr="00392968">
        <w:rPr>
          <w:rFonts w:cstheme="minorHAnsi"/>
          <w:sz w:val="24"/>
          <w:szCs w:val="24"/>
        </w:rPr>
        <w:t xml:space="preserve"> </w:t>
      </w:r>
      <w:r w:rsidRPr="00392968">
        <w:rPr>
          <w:rFonts w:cstheme="minorHAnsi"/>
          <w:sz w:val="24"/>
          <w:szCs w:val="24"/>
        </w:rPr>
        <w:t>=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cena brutto oferty badanej</w:t>
      </w:r>
    </w:p>
    <w:p w:rsidR="002B26CA" w:rsidRPr="00392968" w:rsidRDefault="002B26CA" w:rsidP="00392968">
      <w:pPr>
        <w:pStyle w:val="Bezodstpw"/>
        <w:spacing w:line="276" w:lineRule="auto"/>
        <w:jc w:val="center"/>
        <w:rPr>
          <w:rFonts w:cstheme="minorHAnsi"/>
          <w:sz w:val="24"/>
          <w:szCs w:val="24"/>
        </w:rPr>
      </w:pPr>
    </w:p>
    <w:p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oferty badanej (ilość miesięcy)</w:t>
      </w:r>
    </w:p>
    <w:p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ilość punktów za gwarancję</w:t>
      </w:r>
      <w:r w:rsidR="00B33D75" w:rsidRPr="00392968">
        <w:rPr>
          <w:rFonts w:cstheme="minorHAnsi"/>
          <w:sz w:val="24"/>
          <w:szCs w:val="24"/>
        </w:rPr>
        <w:t xml:space="preserve"> </w:t>
      </w:r>
      <w:r w:rsidRPr="00392968">
        <w:rPr>
          <w:rFonts w:cstheme="minorHAnsi"/>
          <w:sz w:val="24"/>
          <w:szCs w:val="24"/>
        </w:rPr>
        <w:t>=</w:t>
      </w:r>
      <w:r w:rsidR="00B33D75" w:rsidRPr="00392968">
        <w:rPr>
          <w:rFonts w:cstheme="minorHAnsi"/>
          <w:sz w:val="24"/>
          <w:szCs w:val="24"/>
        </w:rPr>
        <w:t xml:space="preserve"> </w:t>
      </w:r>
      <w:r w:rsidRPr="00392968">
        <w:rPr>
          <w:rFonts w:cstheme="minorHAnsi"/>
          <w:sz w:val="24"/>
          <w:szCs w:val="24"/>
        </w:rPr>
        <w:t>------------------------------------------------------- x 40</w:t>
      </w:r>
      <w:r w:rsidR="00B33D75" w:rsidRPr="00392968">
        <w:rPr>
          <w:rFonts w:cstheme="minorHAnsi"/>
          <w:sz w:val="24"/>
          <w:szCs w:val="24"/>
        </w:rPr>
        <w:t>%</w:t>
      </w:r>
    </w:p>
    <w:p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najdłuższa wśród oferowanych</w:t>
      </w:r>
    </w:p>
    <w:p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(ilość miesięcy)</w:t>
      </w:r>
    </w:p>
    <w:p w:rsidR="00B33D75" w:rsidRPr="00392968" w:rsidRDefault="00B33D75" w:rsidP="00392968">
      <w:pPr>
        <w:pStyle w:val="Bezodstpw"/>
        <w:spacing w:line="276" w:lineRule="auto"/>
        <w:rPr>
          <w:rFonts w:cstheme="minorHAnsi"/>
          <w:sz w:val="24"/>
          <w:szCs w:val="24"/>
        </w:rPr>
      </w:pPr>
    </w:p>
    <w:p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 xml:space="preserve"> </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rsidR="00B33D75" w:rsidRPr="00392968" w:rsidRDefault="00B33D75" w:rsidP="00392968">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rsidR="00B33D75" w:rsidRPr="00392968" w:rsidRDefault="00B33D75" w:rsidP="00392968">
      <w:pPr>
        <w:pStyle w:val="Bezodstpw"/>
        <w:spacing w:line="276" w:lineRule="auto"/>
        <w:rPr>
          <w:rFonts w:cstheme="minorHAnsi"/>
          <w:sz w:val="24"/>
          <w:szCs w:val="24"/>
        </w:rPr>
      </w:pPr>
    </w:p>
    <w:p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EE0442" w:rsidRPr="00392968" w:rsidRDefault="00EE0442" w:rsidP="00392968">
      <w:pPr>
        <w:pStyle w:val="Bezodstpw"/>
        <w:spacing w:line="276" w:lineRule="auto"/>
        <w:jc w:val="both"/>
        <w:rPr>
          <w:rFonts w:cstheme="minorHAnsi"/>
          <w:sz w:val="24"/>
          <w:szCs w:val="24"/>
        </w:rPr>
      </w:pPr>
    </w:p>
    <w:p w:rsidR="00F07470"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lastRenderedPageBreak/>
        <w:t>zawarcia umowy w sprawie zamówienia publicznego</w:t>
      </w:r>
      <w:r w:rsidR="00F07470" w:rsidRPr="00392968">
        <w:rPr>
          <w:rFonts w:cstheme="minorHAnsi"/>
          <w:b/>
          <w:bCs/>
          <w:sz w:val="24"/>
          <w:szCs w:val="24"/>
        </w:rPr>
        <w:t>.</w:t>
      </w:r>
      <w:r w:rsidRPr="00392968">
        <w:rPr>
          <w:rFonts w:cstheme="minorHAnsi"/>
          <w:b/>
          <w:bCs/>
          <w:sz w:val="24"/>
          <w:szCs w:val="24"/>
        </w:rPr>
        <w:t xml:space="preserve"> </w:t>
      </w:r>
    </w:p>
    <w:p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Zamawiający poinformuje wykonawcę, któremu zostanie udzielone zamówienie, o miejscu i terminie zawarcia umowy.</w:t>
      </w:r>
    </w:p>
    <w:p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392968">
        <w:rPr>
          <w:rFonts w:cstheme="minorHAnsi"/>
          <w:sz w:val="24"/>
          <w:szCs w:val="24"/>
        </w:rPr>
        <w:t>pkt</w:t>
      </w:r>
      <w:proofErr w:type="spellEnd"/>
      <w:r w:rsidRPr="00392968">
        <w:rPr>
          <w:rFonts w:cstheme="minorHAnsi"/>
          <w:sz w:val="24"/>
          <w:szCs w:val="24"/>
        </w:rPr>
        <w:t xml:space="preserve">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rsidR="00F07470" w:rsidRPr="00392968" w:rsidRDefault="00F07470" w:rsidP="00392968">
      <w:pPr>
        <w:pStyle w:val="Bezodstpw"/>
        <w:spacing w:line="276" w:lineRule="auto"/>
        <w:jc w:val="both"/>
        <w:rPr>
          <w:rFonts w:cstheme="minorHAnsi"/>
          <w:sz w:val="24"/>
          <w:szCs w:val="24"/>
        </w:rPr>
      </w:pPr>
    </w:p>
    <w:p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r w:rsidRPr="00392968">
        <w:rPr>
          <w:rFonts w:cstheme="minorHAnsi"/>
          <w:sz w:val="24"/>
          <w:szCs w:val="24"/>
        </w:rPr>
        <w:t xml:space="preserve"> </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92968">
        <w:rPr>
          <w:rFonts w:cstheme="minorHAnsi"/>
          <w:sz w:val="24"/>
          <w:szCs w:val="24"/>
        </w:rPr>
        <w:t>pkt</w:t>
      </w:r>
      <w:proofErr w:type="spellEnd"/>
      <w:r w:rsidRPr="00392968">
        <w:rPr>
          <w:rFonts w:cstheme="minorHAnsi"/>
          <w:sz w:val="24"/>
          <w:szCs w:val="24"/>
        </w:rPr>
        <w:t xml:space="preserve">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(Dz.U. z 2021 r. poz. 1805</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392968">
        <w:rPr>
          <w:rFonts w:cstheme="minorHAnsi"/>
          <w:sz w:val="24"/>
          <w:szCs w:val="24"/>
        </w:rPr>
        <w:t xml:space="preserve"> </w:t>
      </w:r>
      <w:r w:rsidRPr="00392968">
        <w:rPr>
          <w:rFonts w:cstheme="minorHAnsi"/>
          <w:sz w:val="24"/>
          <w:szCs w:val="24"/>
        </w:rPr>
        <w:t>z 2022 r. poz. 896</w:t>
      </w:r>
      <w:r w:rsidR="003D2CF5">
        <w:rPr>
          <w:rFonts w:cstheme="minorHAnsi"/>
          <w:sz w:val="24"/>
          <w:szCs w:val="24"/>
        </w:rPr>
        <w:t xml:space="preserve"> ze zm.</w:t>
      </w:r>
      <w:r w:rsidRPr="00392968">
        <w:rPr>
          <w:rFonts w:cstheme="minorHAnsi"/>
          <w:sz w:val="24"/>
          <w:szCs w:val="24"/>
        </w:rPr>
        <w:t>) jest równoznaczne z jej wniesieniem.</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rsidR="000405C7" w:rsidRPr="00392968" w:rsidRDefault="000405C7" w:rsidP="00392968">
      <w:pPr>
        <w:pStyle w:val="Bezodstpw"/>
        <w:spacing w:line="276" w:lineRule="auto"/>
        <w:rPr>
          <w:rFonts w:cstheme="minorHAnsi"/>
          <w:sz w:val="24"/>
          <w:szCs w:val="24"/>
        </w:rPr>
      </w:pPr>
    </w:p>
    <w:p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r w:rsidRPr="00392968">
        <w:rPr>
          <w:rFonts w:cstheme="minorHAnsi"/>
          <w:b/>
          <w:bCs/>
          <w:sz w:val="24"/>
          <w:szCs w:val="24"/>
        </w:rPr>
        <w:t xml:space="preserve"> </w:t>
      </w:r>
    </w:p>
    <w:p w:rsidR="000405C7" w:rsidRPr="00392968"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60D65" w:rsidRPr="00392968" w:rsidTr="00597DAA">
        <w:tc>
          <w:tcPr>
            <w:tcW w:w="9062" w:type="dxa"/>
            <w:gridSpan w:val="2"/>
            <w:shd w:val="clear" w:color="auto" w:fill="auto"/>
          </w:tcPr>
          <w:p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rsidTr="00597DAA">
        <w:tc>
          <w:tcPr>
            <w:tcW w:w="4531" w:type="dxa"/>
            <w:shd w:val="clear" w:color="auto" w:fill="auto"/>
          </w:tcPr>
          <w:p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Administratorem Państwa danych </w:t>
            </w:r>
            <w:r w:rsidRPr="00392968">
              <w:rPr>
                <w:rFonts w:eastAsia="Times New Roman" w:cstheme="minorHAnsi"/>
                <w:sz w:val="24"/>
                <w:szCs w:val="24"/>
              </w:rPr>
              <w:lastRenderedPageBreak/>
              <w:t xml:space="preserve">osobowych jest Urząd Gminy Wielka Nieszawka reprezentowany przez Wójta Gminy. Można się z nim kontaktować w następujący sposób: </w:t>
            </w:r>
          </w:p>
          <w:p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rsidR="000405C7" w:rsidRPr="00392968" w:rsidRDefault="000405C7" w:rsidP="00474D4B">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1" w:history="1">
              <w:r w:rsidRPr="00392968">
                <w:rPr>
                  <w:rStyle w:val="Hipercze"/>
                  <w:rFonts w:eastAsia="Times New Roman" w:cstheme="minorHAnsi"/>
                  <w:color w:val="auto"/>
                  <w:sz w:val="24"/>
                  <w:szCs w:val="24"/>
                  <w:lang w:val="en-US"/>
                </w:rPr>
                <w:t>zastepca.wojta@wielkanieszawka.pl</w:t>
              </w:r>
            </w:hyperlink>
            <w:r w:rsidRPr="00392968">
              <w:rPr>
                <w:rFonts w:eastAsia="Times New Roman" w:cstheme="minorHAnsi"/>
                <w:sz w:val="24"/>
                <w:szCs w:val="24"/>
                <w:lang w:val="en-US"/>
              </w:rPr>
              <w:t xml:space="preserve">  </w:t>
            </w:r>
          </w:p>
          <w:p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lastRenderedPageBreak/>
              <w:t xml:space="preserve">Do kontaktów w sprawie ochrony danych </w:t>
            </w:r>
            <w:r w:rsidRPr="00392968">
              <w:rPr>
                <w:rFonts w:eastAsia="Times New Roman" w:cstheme="minorHAnsi"/>
                <w:sz w:val="24"/>
                <w:szCs w:val="24"/>
              </w:rPr>
              <w:lastRenderedPageBreak/>
              <w:t xml:space="preserve">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2" w:history="1">
              <w:r w:rsidRPr="00392968">
                <w:rPr>
                  <w:rStyle w:val="Hipercze"/>
                  <w:rFonts w:eastAsia="Times New Roman" w:cstheme="minorHAnsi"/>
                  <w:color w:val="auto"/>
                  <w:sz w:val="24"/>
                  <w:szCs w:val="24"/>
                </w:rPr>
                <w:t>iod1@wielkanieszawka.pl</w:t>
              </w:r>
            </w:hyperlink>
            <w:r w:rsidRPr="00392968">
              <w:rPr>
                <w:rFonts w:eastAsia="Times New Roman" w:cstheme="minorHAnsi"/>
                <w:sz w:val="24"/>
                <w:szCs w:val="24"/>
                <w:u w:val="single"/>
              </w:rPr>
              <w:t xml:space="preserve"> </w:t>
            </w:r>
          </w:p>
        </w:tc>
      </w:tr>
    </w:tbl>
    <w:p w:rsidR="000405C7" w:rsidRPr="00392968" w:rsidRDefault="000405C7" w:rsidP="00392968">
      <w:pPr>
        <w:pStyle w:val="Bezodstpw"/>
        <w:spacing w:line="276" w:lineRule="auto"/>
        <w:rPr>
          <w:rFonts w:cstheme="minorHAnsi"/>
          <w:sz w:val="24"/>
          <w:szCs w:val="24"/>
        </w:rPr>
      </w:pP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lastRenderedPageBreak/>
        <w:t>Państwa dane osobowe przetwarzane będą do czasu istnienia podstawy do ich przetwarzania, w tym również przez okres przewidziany w przepisach dotyczących przechowywania i archiwizacji dokumentacji i tak:</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jest wymogiem ustawy na podstawie, których działa administrator. Jeżeli odmówią Państwo podania swoich danych lub przekażą nieprawidłowe dane, administrator nie będzie mógł zrealizować celu do jakiego zobowiązują go przepisy prawa,</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rsidR="00EE0442" w:rsidRPr="00392968" w:rsidRDefault="00EE0442" w:rsidP="00392968">
      <w:pPr>
        <w:pStyle w:val="Bezodstpw"/>
        <w:spacing w:line="276" w:lineRule="auto"/>
        <w:jc w:val="both"/>
        <w:rPr>
          <w:rFonts w:cstheme="minorHAnsi"/>
          <w:sz w:val="24"/>
          <w:szCs w:val="24"/>
        </w:rPr>
      </w:pPr>
    </w:p>
    <w:p w:rsidR="0052505C"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2022 r., poz. 1710</w:t>
      </w:r>
      <w:r w:rsidR="007836FA" w:rsidRPr="00392968">
        <w:rPr>
          <w:rFonts w:cstheme="minorHAnsi"/>
          <w:b/>
          <w:bCs/>
          <w:sz w:val="24"/>
          <w:szCs w:val="24"/>
        </w:rPr>
        <w:t xml:space="preserve"> ze zm.</w:t>
      </w:r>
      <w:r w:rsidRPr="00392968">
        <w:rPr>
          <w:rFonts w:cstheme="minorHAnsi"/>
          <w:b/>
          <w:bCs/>
          <w:sz w:val="24"/>
          <w:szCs w:val="24"/>
        </w:rPr>
        <w:t>).</w:t>
      </w:r>
    </w:p>
    <w:p w:rsidR="00EE0442" w:rsidRPr="00392968" w:rsidRDefault="00EE0442" w:rsidP="00392968">
      <w:pPr>
        <w:pStyle w:val="Bezodstpw"/>
        <w:spacing w:line="276" w:lineRule="auto"/>
        <w:jc w:val="both"/>
        <w:rPr>
          <w:rFonts w:cstheme="minorHAnsi"/>
          <w:sz w:val="24"/>
          <w:szCs w:val="24"/>
        </w:rPr>
      </w:pPr>
    </w:p>
    <w:p w:rsidR="00EE0442" w:rsidRPr="00392968" w:rsidRDefault="00EE0442" w:rsidP="00392968">
      <w:pPr>
        <w:pStyle w:val="Bezodstpw"/>
        <w:spacing w:line="276" w:lineRule="auto"/>
        <w:jc w:val="both"/>
        <w:rPr>
          <w:rFonts w:cstheme="minorHAnsi"/>
          <w:sz w:val="24"/>
          <w:szCs w:val="24"/>
        </w:rPr>
      </w:pPr>
      <w:r w:rsidRPr="00392968">
        <w:rPr>
          <w:rFonts w:cstheme="minorHAnsi"/>
          <w:sz w:val="24"/>
          <w:szCs w:val="24"/>
        </w:rPr>
        <w:t xml:space="preserve">Załączniki: </w:t>
      </w:r>
    </w:p>
    <w:p w:rsidR="00EE0442" w:rsidRPr="003D2CF5" w:rsidRDefault="00EE0442" w:rsidP="003D2CF5">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r w:rsidRPr="003D2CF5">
        <w:rPr>
          <w:rFonts w:cstheme="minorHAnsi"/>
          <w:sz w:val="24"/>
          <w:szCs w:val="24"/>
        </w:rPr>
        <w:t xml:space="preserve"> </w:t>
      </w:r>
    </w:p>
    <w:p w:rsidR="00EE0442" w:rsidRPr="00392968" w:rsidRDefault="00D519D0" w:rsidP="00474D4B">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3D2CF5">
        <w:rPr>
          <w:rFonts w:cstheme="minorHAnsi"/>
          <w:sz w:val="24"/>
          <w:szCs w:val="24"/>
        </w:rPr>
        <w:t xml:space="preserve"> </w:t>
      </w:r>
      <w:r w:rsidRPr="00392968">
        <w:rPr>
          <w:rFonts w:cstheme="minorHAnsi"/>
          <w:sz w:val="24"/>
          <w:szCs w:val="24"/>
        </w:rPr>
        <w:t>-</w:t>
      </w:r>
      <w:r w:rsidR="003D2CF5">
        <w:rPr>
          <w:rFonts w:cstheme="minorHAnsi"/>
          <w:sz w:val="24"/>
          <w:szCs w:val="24"/>
        </w:rPr>
        <w:t xml:space="preserve"> </w:t>
      </w:r>
      <w:r w:rsidRPr="00392968">
        <w:rPr>
          <w:rFonts w:cstheme="minorHAnsi"/>
          <w:sz w:val="24"/>
          <w:szCs w:val="24"/>
        </w:rPr>
        <w:t>załącznik składany na wezwanie zamawiającego</w:t>
      </w:r>
    </w:p>
    <w:p w:rsidR="00BF5119" w:rsidRPr="00BF5119" w:rsidRDefault="00EE0442" w:rsidP="00BF5119">
      <w:pPr>
        <w:pStyle w:val="Bezodstpw"/>
        <w:numPr>
          <w:ilvl w:val="0"/>
          <w:numId w:val="39"/>
        </w:numPr>
        <w:spacing w:line="276" w:lineRule="auto"/>
        <w:rPr>
          <w:rFonts w:cstheme="minorHAnsi"/>
          <w:sz w:val="24"/>
          <w:szCs w:val="24"/>
        </w:rPr>
      </w:pPr>
      <w:r w:rsidRPr="00392968">
        <w:rPr>
          <w:rFonts w:cstheme="minorHAnsi"/>
          <w:sz w:val="24"/>
          <w:szCs w:val="24"/>
        </w:rPr>
        <w:t>Wykaz osób -</w:t>
      </w:r>
      <w:r w:rsidR="003D2CF5">
        <w:rPr>
          <w:rFonts w:cstheme="minorHAnsi"/>
          <w:sz w:val="24"/>
          <w:szCs w:val="24"/>
        </w:rPr>
        <w:t xml:space="preserve"> </w:t>
      </w:r>
      <w:r w:rsidRPr="00392968">
        <w:rPr>
          <w:rFonts w:cstheme="minorHAnsi"/>
          <w:sz w:val="24"/>
          <w:szCs w:val="24"/>
        </w:rPr>
        <w:t>załącznik składany na wezwanie zamawiającego</w:t>
      </w:r>
    </w:p>
    <w:p w:rsidR="00EE0442" w:rsidRPr="00392968" w:rsidRDefault="00EE0442" w:rsidP="00392968">
      <w:pPr>
        <w:pStyle w:val="Bezodstpw"/>
        <w:spacing w:line="276" w:lineRule="auto"/>
        <w:rPr>
          <w:rFonts w:cstheme="minorHAnsi"/>
          <w:sz w:val="24"/>
          <w:szCs w:val="24"/>
        </w:rPr>
      </w:pPr>
    </w:p>
    <w:p w:rsidR="00EF6DDE" w:rsidRPr="00392968" w:rsidRDefault="00EF6DDE" w:rsidP="00392968">
      <w:pPr>
        <w:pStyle w:val="Bezodstpw"/>
        <w:spacing w:line="276" w:lineRule="auto"/>
        <w:rPr>
          <w:rFonts w:cstheme="minorHAnsi"/>
          <w:sz w:val="24"/>
          <w:szCs w:val="24"/>
        </w:rPr>
      </w:pPr>
    </w:p>
    <w:sectPr w:rsidR="00EF6DDE" w:rsidRPr="00392968" w:rsidSect="000141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A4" w:rsidRDefault="00E871A4" w:rsidP="002B6E3C">
      <w:pPr>
        <w:spacing w:after="0" w:line="240" w:lineRule="auto"/>
      </w:pPr>
      <w:r>
        <w:separator/>
      </w:r>
    </w:p>
  </w:endnote>
  <w:endnote w:type="continuationSeparator" w:id="0">
    <w:p w:rsidR="00E871A4" w:rsidRDefault="00E871A4" w:rsidP="002B6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597DAA" w:rsidRPr="004A57B7" w:rsidRDefault="00597DAA" w:rsidP="004A57B7">
            <w:pPr>
              <w:pStyle w:val="Stopka"/>
              <w:jc w:val="center"/>
              <w:rPr>
                <w:sz w:val="20"/>
                <w:szCs w:val="20"/>
              </w:rPr>
            </w:pPr>
            <w:r w:rsidRPr="004A57B7">
              <w:rPr>
                <w:sz w:val="20"/>
                <w:szCs w:val="20"/>
              </w:rPr>
              <w:t xml:space="preserve">Strona </w:t>
            </w:r>
            <w:r w:rsidR="008239FB" w:rsidRPr="004A57B7">
              <w:rPr>
                <w:sz w:val="20"/>
                <w:szCs w:val="20"/>
              </w:rPr>
              <w:fldChar w:fldCharType="begin"/>
            </w:r>
            <w:r w:rsidRPr="004A57B7">
              <w:rPr>
                <w:sz w:val="20"/>
                <w:szCs w:val="20"/>
              </w:rPr>
              <w:instrText>PAGE</w:instrText>
            </w:r>
            <w:r w:rsidR="008239FB" w:rsidRPr="004A57B7">
              <w:rPr>
                <w:sz w:val="20"/>
                <w:szCs w:val="20"/>
              </w:rPr>
              <w:fldChar w:fldCharType="separate"/>
            </w:r>
            <w:r w:rsidR="00A23995">
              <w:rPr>
                <w:noProof/>
                <w:sz w:val="20"/>
                <w:szCs w:val="20"/>
              </w:rPr>
              <w:t>23</w:t>
            </w:r>
            <w:r w:rsidR="008239FB" w:rsidRPr="004A57B7">
              <w:rPr>
                <w:sz w:val="20"/>
                <w:szCs w:val="20"/>
              </w:rPr>
              <w:fldChar w:fldCharType="end"/>
            </w:r>
            <w:r w:rsidRPr="004A57B7">
              <w:rPr>
                <w:sz w:val="20"/>
                <w:szCs w:val="20"/>
              </w:rPr>
              <w:t xml:space="preserve"> z </w:t>
            </w:r>
            <w:r w:rsidR="008239FB" w:rsidRPr="004A57B7">
              <w:rPr>
                <w:sz w:val="20"/>
                <w:szCs w:val="20"/>
              </w:rPr>
              <w:fldChar w:fldCharType="begin"/>
            </w:r>
            <w:r w:rsidRPr="004A57B7">
              <w:rPr>
                <w:sz w:val="20"/>
                <w:szCs w:val="20"/>
              </w:rPr>
              <w:instrText>NUMPAGES</w:instrText>
            </w:r>
            <w:r w:rsidR="008239FB" w:rsidRPr="004A57B7">
              <w:rPr>
                <w:sz w:val="20"/>
                <w:szCs w:val="20"/>
              </w:rPr>
              <w:fldChar w:fldCharType="separate"/>
            </w:r>
            <w:r w:rsidR="00A23995">
              <w:rPr>
                <w:noProof/>
                <w:sz w:val="20"/>
                <w:szCs w:val="20"/>
              </w:rPr>
              <w:t>23</w:t>
            </w:r>
            <w:r w:rsidR="008239FB"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A4" w:rsidRDefault="00E871A4" w:rsidP="002B6E3C">
      <w:pPr>
        <w:spacing w:after="0" w:line="240" w:lineRule="auto"/>
      </w:pPr>
      <w:r>
        <w:separator/>
      </w:r>
    </w:p>
  </w:footnote>
  <w:footnote w:type="continuationSeparator" w:id="0">
    <w:p w:rsidR="00E871A4" w:rsidRDefault="00E871A4" w:rsidP="002B6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AA" w:rsidRPr="00A100DC" w:rsidRDefault="00597DAA" w:rsidP="00EF6DD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7423F">
      <w:rPr>
        <w:rFonts w:ascii="Calibri" w:hAnsi="Calibri" w:cs="Calibri"/>
        <w:sz w:val="24"/>
        <w:szCs w:val="24"/>
        <w:u w:val="single"/>
      </w:rPr>
      <w:t>___________________</w:t>
    </w:r>
    <w:r w:rsidRPr="00A100DC">
      <w:rPr>
        <w:rFonts w:ascii="Calibri" w:hAnsi="Calibri" w:cs="Calibri"/>
        <w:sz w:val="24"/>
        <w:szCs w:val="24"/>
        <w:u w:val="single"/>
      </w:rPr>
      <w:t>__Znak sprawy: RIT.271.2.</w:t>
    </w:r>
    <w:r w:rsidR="0057423F">
      <w:rPr>
        <w:rFonts w:ascii="Calibri" w:hAnsi="Calibri" w:cs="Calibri"/>
        <w:sz w:val="24"/>
        <w:szCs w:val="24"/>
        <w:u w:val="single"/>
      </w:rPr>
      <w:t>14</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C416C"/>
    <w:multiLevelType w:val="hybridMultilevel"/>
    <w:tmpl w:val="2304D378"/>
    <w:lvl w:ilvl="0" w:tplc="5BC06A0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0C13F79"/>
    <w:multiLevelType w:val="hybridMultilevel"/>
    <w:tmpl w:val="7C983028"/>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FB6F10"/>
    <w:multiLevelType w:val="hybridMultilevel"/>
    <w:tmpl w:val="0ACA5F84"/>
    <w:lvl w:ilvl="0" w:tplc="BCEE7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0A1727"/>
    <w:multiLevelType w:val="hybridMultilevel"/>
    <w:tmpl w:val="E7262A22"/>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405A113B"/>
    <w:multiLevelType w:val="hybridMultilevel"/>
    <w:tmpl w:val="D2F6E184"/>
    <w:lvl w:ilvl="0" w:tplc="292CCEEA">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F5B7BE1"/>
    <w:multiLevelType w:val="hybridMultilevel"/>
    <w:tmpl w:val="651C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0">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
  </w:num>
  <w:num w:numId="2">
    <w:abstractNumId w:val="12"/>
  </w:num>
  <w:num w:numId="3">
    <w:abstractNumId w:val="21"/>
  </w:num>
  <w:num w:numId="4">
    <w:abstractNumId w:val="14"/>
  </w:num>
  <w:num w:numId="5">
    <w:abstractNumId w:val="4"/>
  </w:num>
  <w:num w:numId="6">
    <w:abstractNumId w:val="0"/>
  </w:num>
  <w:num w:numId="7">
    <w:abstractNumId w:val="30"/>
  </w:num>
  <w:num w:numId="8">
    <w:abstractNumId w:val="42"/>
  </w:num>
  <w:num w:numId="9">
    <w:abstractNumId w:val="9"/>
  </w:num>
  <w:num w:numId="10">
    <w:abstractNumId w:val="11"/>
  </w:num>
  <w:num w:numId="11">
    <w:abstractNumId w:val="8"/>
  </w:num>
  <w:num w:numId="12">
    <w:abstractNumId w:val="45"/>
  </w:num>
  <w:num w:numId="13">
    <w:abstractNumId w:val="33"/>
  </w:num>
  <w:num w:numId="14">
    <w:abstractNumId w:val="31"/>
  </w:num>
  <w:num w:numId="15">
    <w:abstractNumId w:val="53"/>
  </w:num>
  <w:num w:numId="16">
    <w:abstractNumId w:val="41"/>
  </w:num>
  <w:num w:numId="17">
    <w:abstractNumId w:val="43"/>
  </w:num>
  <w:num w:numId="18">
    <w:abstractNumId w:val="34"/>
  </w:num>
  <w:num w:numId="19">
    <w:abstractNumId w:val="22"/>
  </w:num>
  <w:num w:numId="20">
    <w:abstractNumId w:val="52"/>
  </w:num>
  <w:num w:numId="21">
    <w:abstractNumId w:val="51"/>
  </w:num>
  <w:num w:numId="22">
    <w:abstractNumId w:val="36"/>
  </w:num>
  <w:num w:numId="23">
    <w:abstractNumId w:val="40"/>
  </w:num>
  <w:num w:numId="24">
    <w:abstractNumId w:val="13"/>
  </w:num>
  <w:num w:numId="25">
    <w:abstractNumId w:val="19"/>
  </w:num>
  <w:num w:numId="26">
    <w:abstractNumId w:val="46"/>
  </w:num>
  <w:num w:numId="27">
    <w:abstractNumId w:val="16"/>
  </w:num>
  <w:num w:numId="28">
    <w:abstractNumId w:val="38"/>
  </w:num>
  <w:num w:numId="29">
    <w:abstractNumId w:val="32"/>
  </w:num>
  <w:num w:numId="30">
    <w:abstractNumId w:val="35"/>
  </w:num>
  <w:num w:numId="31">
    <w:abstractNumId w:val="10"/>
  </w:num>
  <w:num w:numId="32">
    <w:abstractNumId w:val="24"/>
  </w:num>
  <w:num w:numId="33">
    <w:abstractNumId w:val="29"/>
  </w:num>
  <w:num w:numId="34">
    <w:abstractNumId w:val="18"/>
  </w:num>
  <w:num w:numId="35">
    <w:abstractNumId w:val="23"/>
  </w:num>
  <w:num w:numId="36">
    <w:abstractNumId w:val="48"/>
  </w:num>
  <w:num w:numId="37">
    <w:abstractNumId w:val="39"/>
  </w:num>
  <w:num w:numId="38">
    <w:abstractNumId w:val="20"/>
  </w:num>
  <w:num w:numId="39">
    <w:abstractNumId w:val="7"/>
  </w:num>
  <w:num w:numId="40">
    <w:abstractNumId w:val="27"/>
  </w:num>
  <w:num w:numId="41">
    <w:abstractNumId w:val="25"/>
  </w:num>
  <w:num w:numId="42">
    <w:abstractNumId w:val="44"/>
  </w:num>
  <w:num w:numId="43">
    <w:abstractNumId w:val="5"/>
  </w:num>
  <w:num w:numId="44">
    <w:abstractNumId w:val="47"/>
  </w:num>
  <w:num w:numId="45">
    <w:abstractNumId w:val="1"/>
  </w:num>
  <w:num w:numId="46">
    <w:abstractNumId w:val="17"/>
  </w:num>
  <w:num w:numId="47">
    <w:abstractNumId w:val="37"/>
  </w:num>
  <w:num w:numId="48">
    <w:abstractNumId w:val="26"/>
  </w:num>
  <w:num w:numId="49">
    <w:abstractNumId w:val="6"/>
  </w:num>
  <w:num w:numId="50">
    <w:abstractNumId w:val="15"/>
  </w:num>
  <w:num w:numId="51">
    <w:abstractNumId w:val="50"/>
  </w:num>
  <w:num w:numId="52">
    <w:abstractNumId w:val="28"/>
  </w:num>
  <w:num w:numId="53">
    <w:abstractNumId w:val="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EE0442"/>
    <w:rsid w:val="0001416B"/>
    <w:rsid w:val="000146B8"/>
    <w:rsid w:val="0002127B"/>
    <w:rsid w:val="00033951"/>
    <w:rsid w:val="000405C7"/>
    <w:rsid w:val="000415F5"/>
    <w:rsid w:val="00052A69"/>
    <w:rsid w:val="00057861"/>
    <w:rsid w:val="00073F11"/>
    <w:rsid w:val="00082779"/>
    <w:rsid w:val="000C5DF3"/>
    <w:rsid w:val="000D0FA6"/>
    <w:rsid w:val="000E0A4F"/>
    <w:rsid w:val="00117829"/>
    <w:rsid w:val="001275F6"/>
    <w:rsid w:val="00135EEF"/>
    <w:rsid w:val="0013643B"/>
    <w:rsid w:val="00142899"/>
    <w:rsid w:val="00151535"/>
    <w:rsid w:val="00157D88"/>
    <w:rsid w:val="001900B2"/>
    <w:rsid w:val="001F0E83"/>
    <w:rsid w:val="001F64C5"/>
    <w:rsid w:val="0021548B"/>
    <w:rsid w:val="002B26CA"/>
    <w:rsid w:val="002B6E3C"/>
    <w:rsid w:val="002E23CC"/>
    <w:rsid w:val="002F20AD"/>
    <w:rsid w:val="0031147E"/>
    <w:rsid w:val="00327CE2"/>
    <w:rsid w:val="0033328A"/>
    <w:rsid w:val="00355E6A"/>
    <w:rsid w:val="003728D4"/>
    <w:rsid w:val="00380266"/>
    <w:rsid w:val="00392968"/>
    <w:rsid w:val="003A127B"/>
    <w:rsid w:val="003A3E81"/>
    <w:rsid w:val="003D0D51"/>
    <w:rsid w:val="003D2CF5"/>
    <w:rsid w:val="003E15B2"/>
    <w:rsid w:val="003E59FD"/>
    <w:rsid w:val="00402022"/>
    <w:rsid w:val="004151B0"/>
    <w:rsid w:val="00425EAF"/>
    <w:rsid w:val="004444D5"/>
    <w:rsid w:val="00461507"/>
    <w:rsid w:val="00474D4B"/>
    <w:rsid w:val="00495A7C"/>
    <w:rsid w:val="00496E40"/>
    <w:rsid w:val="004A57B7"/>
    <w:rsid w:val="004E580D"/>
    <w:rsid w:val="004E64EE"/>
    <w:rsid w:val="004F3876"/>
    <w:rsid w:val="00500875"/>
    <w:rsid w:val="005048EA"/>
    <w:rsid w:val="00517C72"/>
    <w:rsid w:val="0052505C"/>
    <w:rsid w:val="005259FE"/>
    <w:rsid w:val="00527C61"/>
    <w:rsid w:val="0057423F"/>
    <w:rsid w:val="0058511D"/>
    <w:rsid w:val="00597DAA"/>
    <w:rsid w:val="005B44AE"/>
    <w:rsid w:val="005C1D7E"/>
    <w:rsid w:val="005C6B07"/>
    <w:rsid w:val="005D1038"/>
    <w:rsid w:val="006B7701"/>
    <w:rsid w:val="006E49D1"/>
    <w:rsid w:val="007178C3"/>
    <w:rsid w:val="0072788E"/>
    <w:rsid w:val="00732956"/>
    <w:rsid w:val="007414BE"/>
    <w:rsid w:val="0074508C"/>
    <w:rsid w:val="007454F2"/>
    <w:rsid w:val="00747B15"/>
    <w:rsid w:val="00750E0B"/>
    <w:rsid w:val="007533D6"/>
    <w:rsid w:val="007605AC"/>
    <w:rsid w:val="00760B04"/>
    <w:rsid w:val="00760D65"/>
    <w:rsid w:val="00762834"/>
    <w:rsid w:val="00773975"/>
    <w:rsid w:val="007836FA"/>
    <w:rsid w:val="007B12FE"/>
    <w:rsid w:val="007C2A07"/>
    <w:rsid w:val="007C48E1"/>
    <w:rsid w:val="007F0930"/>
    <w:rsid w:val="008037E4"/>
    <w:rsid w:val="00807271"/>
    <w:rsid w:val="00823093"/>
    <w:rsid w:val="008239FB"/>
    <w:rsid w:val="00830C8D"/>
    <w:rsid w:val="00850465"/>
    <w:rsid w:val="00861D53"/>
    <w:rsid w:val="00865B84"/>
    <w:rsid w:val="00883E71"/>
    <w:rsid w:val="008870C8"/>
    <w:rsid w:val="008B0BA3"/>
    <w:rsid w:val="008B4179"/>
    <w:rsid w:val="008D420A"/>
    <w:rsid w:val="008E4695"/>
    <w:rsid w:val="00906365"/>
    <w:rsid w:val="00926B85"/>
    <w:rsid w:val="0094386F"/>
    <w:rsid w:val="009565AF"/>
    <w:rsid w:val="009723D8"/>
    <w:rsid w:val="009858AE"/>
    <w:rsid w:val="009A5E3E"/>
    <w:rsid w:val="00A04547"/>
    <w:rsid w:val="00A100DC"/>
    <w:rsid w:val="00A23995"/>
    <w:rsid w:val="00A24E4F"/>
    <w:rsid w:val="00AB0F77"/>
    <w:rsid w:val="00AE709A"/>
    <w:rsid w:val="00AE7F69"/>
    <w:rsid w:val="00AF5655"/>
    <w:rsid w:val="00B066B0"/>
    <w:rsid w:val="00B06F15"/>
    <w:rsid w:val="00B15B1C"/>
    <w:rsid w:val="00B22CF7"/>
    <w:rsid w:val="00B33D75"/>
    <w:rsid w:val="00B65C3E"/>
    <w:rsid w:val="00BA3B2A"/>
    <w:rsid w:val="00BA6FCE"/>
    <w:rsid w:val="00BB357D"/>
    <w:rsid w:val="00BB76A2"/>
    <w:rsid w:val="00BC04E2"/>
    <w:rsid w:val="00BC3ECC"/>
    <w:rsid w:val="00BF5119"/>
    <w:rsid w:val="00C55F36"/>
    <w:rsid w:val="00C63F9F"/>
    <w:rsid w:val="00C643BA"/>
    <w:rsid w:val="00C703FE"/>
    <w:rsid w:val="00C73A22"/>
    <w:rsid w:val="00C956DF"/>
    <w:rsid w:val="00C9574F"/>
    <w:rsid w:val="00C971F4"/>
    <w:rsid w:val="00CA454B"/>
    <w:rsid w:val="00CA631B"/>
    <w:rsid w:val="00CC1F60"/>
    <w:rsid w:val="00CD4EA2"/>
    <w:rsid w:val="00CE3E7F"/>
    <w:rsid w:val="00D20F1C"/>
    <w:rsid w:val="00D519D0"/>
    <w:rsid w:val="00D60581"/>
    <w:rsid w:val="00D73A9E"/>
    <w:rsid w:val="00D92532"/>
    <w:rsid w:val="00DA3ACE"/>
    <w:rsid w:val="00DA4E2A"/>
    <w:rsid w:val="00DA71D1"/>
    <w:rsid w:val="00DB7EFF"/>
    <w:rsid w:val="00DD05F4"/>
    <w:rsid w:val="00DD06DD"/>
    <w:rsid w:val="00DE1061"/>
    <w:rsid w:val="00E073B0"/>
    <w:rsid w:val="00E179BF"/>
    <w:rsid w:val="00E17D9E"/>
    <w:rsid w:val="00E531C8"/>
    <w:rsid w:val="00E871A4"/>
    <w:rsid w:val="00E91F6C"/>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71FF0"/>
    <w:rsid w:val="00F919E8"/>
    <w:rsid w:val="00FC64E9"/>
    <w:rsid w:val="00FE0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9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character" w:customStyle="1" w:styleId="cpvdrzewo5">
    <w:name w:val="cpv_drzewo_5"/>
    <w:basedOn w:val="Domylnaczcionkaakapitu"/>
    <w:rsid w:val="00574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character" w:customStyle="1" w:styleId="cpvdrzewo5">
    <w:name w:val="cpv_drzewo_5"/>
    <w:basedOn w:val="Domylnaczcionkaakapitu"/>
    <w:rsid w:val="005742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1@wielkanieszawka.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AD48-351B-4502-9C06-04A8D1B0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7443</Words>
  <Characters>44664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cp:lastPrinted>2023-02-06T09:46:00Z</cp:lastPrinted>
  <dcterms:created xsi:type="dcterms:W3CDTF">2023-03-19T11:09:00Z</dcterms:created>
  <dcterms:modified xsi:type="dcterms:W3CDTF">2023-03-19T11:25:00Z</dcterms:modified>
</cp:coreProperties>
</file>