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rsidR="00EE0442" w:rsidRPr="005E1E3C" w:rsidRDefault="00EE0442" w:rsidP="00EE0442">
      <w:pPr>
        <w:pStyle w:val="Bezodstpw"/>
        <w:spacing w:line="276" w:lineRule="auto"/>
        <w:rPr>
          <w:sz w:val="24"/>
          <w:szCs w:val="24"/>
        </w:rPr>
      </w:pPr>
    </w:p>
    <w:p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rsidR="00EE0442" w:rsidRPr="005E1E3C" w:rsidRDefault="00EE0442" w:rsidP="00EE0442">
      <w:pPr>
        <w:pStyle w:val="Bezodstpw"/>
        <w:spacing w:line="276" w:lineRule="auto"/>
        <w:rPr>
          <w:sz w:val="24"/>
          <w:szCs w:val="24"/>
        </w:rPr>
      </w:pPr>
      <w:r w:rsidRPr="005E1E3C">
        <w:rPr>
          <w:sz w:val="24"/>
          <w:szCs w:val="24"/>
        </w:rPr>
        <w:t>...................................................................................................................................................</w:t>
      </w:r>
    </w:p>
    <w:p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rsidR="00EE0442" w:rsidRPr="005E1E3C" w:rsidRDefault="00EE0442" w:rsidP="00EE0442">
      <w:pPr>
        <w:pStyle w:val="Bezodstpw"/>
        <w:spacing w:line="276" w:lineRule="auto"/>
        <w:rPr>
          <w:sz w:val="24"/>
          <w:szCs w:val="24"/>
        </w:rPr>
      </w:pPr>
      <w:r w:rsidRPr="005E1E3C">
        <w:rPr>
          <w:sz w:val="24"/>
          <w:szCs w:val="24"/>
        </w:rPr>
        <w:t xml:space="preserve"> ....................................................................................................................................</w:t>
      </w:r>
    </w:p>
    <w:p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rsidR="00BD6795" w:rsidRPr="005E1E3C" w:rsidRDefault="00BD6795" w:rsidP="00BD6795">
      <w:pPr>
        <w:pStyle w:val="Bezodstpw"/>
        <w:spacing w:line="276" w:lineRule="auto"/>
        <w:rPr>
          <w:sz w:val="24"/>
          <w:szCs w:val="24"/>
        </w:rPr>
      </w:pPr>
    </w:p>
    <w:p w:rsidR="00BE2EFE" w:rsidRDefault="00BE2EFE" w:rsidP="00BE2EFE">
      <w:pPr>
        <w:pStyle w:val="Bezodstpw"/>
        <w:jc w:val="center"/>
        <w:rPr>
          <w:b/>
          <w:sz w:val="24"/>
        </w:rPr>
      </w:pPr>
      <w:r w:rsidRPr="005B4E7B">
        <w:rPr>
          <w:b/>
          <w:sz w:val="24"/>
        </w:rPr>
        <w:t>Przebudowa drogi krajowej nr 10 poprzez budowę chodnika w km</w:t>
      </w:r>
      <w:r>
        <w:rPr>
          <w:b/>
          <w:sz w:val="24"/>
        </w:rPr>
        <w:t xml:space="preserve"> 302+277-</w:t>
      </w:r>
      <w:r w:rsidRPr="005B4E7B">
        <w:rPr>
          <w:b/>
          <w:sz w:val="24"/>
        </w:rPr>
        <w:t>302+310 str. L</w:t>
      </w:r>
    </w:p>
    <w:p w:rsidR="00EE0442" w:rsidRPr="005E1E3C" w:rsidRDefault="00EE0442" w:rsidP="00BD6795">
      <w:pPr>
        <w:pStyle w:val="Bezodstpw"/>
        <w:spacing w:line="276" w:lineRule="auto"/>
        <w:rPr>
          <w:sz w:val="24"/>
          <w:szCs w:val="24"/>
        </w:rPr>
      </w:pPr>
    </w:p>
    <w:p w:rsidR="00BE2EFE" w:rsidRPr="00BE2EFE" w:rsidRDefault="00BE2EFE" w:rsidP="00CA7348">
      <w:pPr>
        <w:pStyle w:val="Akapitzlist"/>
        <w:numPr>
          <w:ilvl w:val="0"/>
          <w:numId w:val="39"/>
        </w:numPr>
        <w:spacing w:after="0"/>
        <w:jc w:val="both"/>
        <w:rPr>
          <w:rFonts w:eastAsia="Times New Roman" w:cstheme="minorHAnsi"/>
          <w:b/>
          <w:sz w:val="24"/>
          <w:szCs w:val="24"/>
        </w:rPr>
      </w:pPr>
      <w:r w:rsidRPr="00BE2EFE">
        <w:rPr>
          <w:sz w:val="24"/>
          <w:szCs w:val="24"/>
        </w:rPr>
        <w:t xml:space="preserve">Przedmiotem zamówienia jest przebudowa drogi krajowej nr 10 poprzez budowę chodnika w km 302+277-302+310 str. L </w:t>
      </w:r>
    </w:p>
    <w:p w:rsidR="00BE2EFE" w:rsidRPr="00BE2EFE" w:rsidRDefault="00BE2EFE" w:rsidP="00CA7348">
      <w:pPr>
        <w:pStyle w:val="Akapitzlist"/>
        <w:numPr>
          <w:ilvl w:val="0"/>
          <w:numId w:val="39"/>
        </w:numPr>
        <w:spacing w:after="0"/>
        <w:jc w:val="both"/>
        <w:rPr>
          <w:rFonts w:eastAsia="Times New Roman" w:cstheme="minorHAnsi"/>
          <w:b/>
          <w:sz w:val="24"/>
          <w:szCs w:val="24"/>
        </w:rPr>
      </w:pPr>
      <w:r w:rsidRPr="00BE2EFE">
        <w:rPr>
          <w:sz w:val="24"/>
          <w:szCs w:val="24"/>
        </w:rPr>
        <w:t xml:space="preserve">Zakres robót obejmuje w szczególności: </w:t>
      </w:r>
    </w:p>
    <w:p w:rsidR="00BE2EFE" w:rsidRDefault="00BE2EFE" w:rsidP="00CA7348">
      <w:pPr>
        <w:pStyle w:val="Akapitzlist"/>
        <w:numPr>
          <w:ilvl w:val="0"/>
          <w:numId w:val="40"/>
        </w:numPr>
        <w:spacing w:after="0"/>
        <w:jc w:val="both"/>
        <w:rPr>
          <w:sz w:val="24"/>
          <w:szCs w:val="24"/>
        </w:rPr>
      </w:pPr>
      <w:r w:rsidRPr="00BE2EFE">
        <w:rPr>
          <w:sz w:val="24"/>
          <w:szCs w:val="24"/>
        </w:rPr>
        <w:t>Korytowanie pod konstrukcję chodnika.</w:t>
      </w:r>
    </w:p>
    <w:p w:rsidR="00BE2EFE" w:rsidRDefault="00BE2EFE" w:rsidP="00CA7348">
      <w:pPr>
        <w:pStyle w:val="Akapitzlist"/>
        <w:numPr>
          <w:ilvl w:val="0"/>
          <w:numId w:val="40"/>
        </w:numPr>
        <w:spacing w:after="0"/>
        <w:jc w:val="both"/>
        <w:rPr>
          <w:sz w:val="24"/>
          <w:szCs w:val="24"/>
        </w:rPr>
      </w:pPr>
      <w:r w:rsidRPr="00BE2EFE">
        <w:rPr>
          <w:sz w:val="24"/>
          <w:szCs w:val="24"/>
        </w:rPr>
        <w:t>Wbudowanie warstwy odcinającej z piasku.</w:t>
      </w:r>
    </w:p>
    <w:p w:rsidR="00BE2EFE" w:rsidRDefault="00BE2EFE" w:rsidP="00CA7348">
      <w:pPr>
        <w:pStyle w:val="Akapitzlist"/>
        <w:numPr>
          <w:ilvl w:val="0"/>
          <w:numId w:val="40"/>
        </w:numPr>
        <w:spacing w:after="0"/>
        <w:jc w:val="both"/>
        <w:rPr>
          <w:sz w:val="24"/>
          <w:szCs w:val="24"/>
        </w:rPr>
      </w:pPr>
      <w:r w:rsidRPr="00BE2EFE">
        <w:rPr>
          <w:sz w:val="24"/>
          <w:szCs w:val="24"/>
        </w:rPr>
        <w:t xml:space="preserve">Wbudowanie podbudowy zasadniczej. </w:t>
      </w:r>
    </w:p>
    <w:p w:rsidR="00BE2EFE" w:rsidRDefault="00BE2EFE" w:rsidP="00CA7348">
      <w:pPr>
        <w:pStyle w:val="Akapitzlist"/>
        <w:numPr>
          <w:ilvl w:val="0"/>
          <w:numId w:val="40"/>
        </w:numPr>
        <w:spacing w:after="0"/>
        <w:jc w:val="both"/>
        <w:rPr>
          <w:sz w:val="24"/>
          <w:szCs w:val="24"/>
        </w:rPr>
      </w:pPr>
      <w:r w:rsidRPr="00BE2EFE">
        <w:rPr>
          <w:sz w:val="24"/>
          <w:szCs w:val="24"/>
        </w:rPr>
        <w:t>Ułożenie nawierzchni chodnika.</w:t>
      </w:r>
    </w:p>
    <w:p w:rsidR="00BE2EFE" w:rsidRDefault="00BE2EFE" w:rsidP="00CA7348">
      <w:pPr>
        <w:pStyle w:val="Akapitzlist"/>
        <w:numPr>
          <w:ilvl w:val="0"/>
          <w:numId w:val="40"/>
        </w:numPr>
        <w:spacing w:after="0"/>
        <w:jc w:val="both"/>
        <w:rPr>
          <w:sz w:val="24"/>
          <w:szCs w:val="24"/>
        </w:rPr>
      </w:pPr>
      <w:r w:rsidRPr="00BE2EFE">
        <w:rPr>
          <w:sz w:val="24"/>
          <w:szCs w:val="24"/>
        </w:rPr>
        <w:t xml:space="preserve">Profilowanie poboczy. </w:t>
      </w:r>
    </w:p>
    <w:p w:rsidR="00BE2EFE" w:rsidRDefault="00BE2EFE" w:rsidP="00CA7348">
      <w:pPr>
        <w:pStyle w:val="Akapitzlist"/>
        <w:numPr>
          <w:ilvl w:val="0"/>
          <w:numId w:val="40"/>
        </w:numPr>
        <w:spacing w:after="0"/>
        <w:jc w:val="both"/>
        <w:rPr>
          <w:rFonts w:cstheme="minorHAnsi"/>
          <w:sz w:val="24"/>
          <w:szCs w:val="24"/>
        </w:rPr>
      </w:pPr>
      <w:r w:rsidRPr="00BE2EFE">
        <w:rPr>
          <w:rFonts w:cstheme="minorHAnsi"/>
          <w:sz w:val="24"/>
          <w:szCs w:val="24"/>
        </w:rPr>
        <w:t>Uporządkowanie terenu po wykonanych pracach.</w:t>
      </w:r>
    </w:p>
    <w:p w:rsidR="00BE2EFE" w:rsidRPr="00BE2EFE" w:rsidRDefault="00BE2EFE" w:rsidP="00CA7348">
      <w:pPr>
        <w:pStyle w:val="Akapitzlist"/>
        <w:numPr>
          <w:ilvl w:val="0"/>
          <w:numId w:val="40"/>
        </w:numPr>
        <w:spacing w:after="0"/>
        <w:jc w:val="both"/>
        <w:rPr>
          <w:rFonts w:eastAsia="Times New Roman" w:cstheme="minorHAnsi"/>
          <w:b/>
          <w:sz w:val="24"/>
          <w:szCs w:val="24"/>
        </w:rPr>
      </w:pPr>
      <w:r w:rsidRPr="00BE2EFE">
        <w:rPr>
          <w:rFonts w:cstheme="minorHAnsi"/>
          <w:sz w:val="24"/>
          <w:szCs w:val="24"/>
        </w:rPr>
        <w:t>Obsług</w:t>
      </w:r>
      <w:r>
        <w:rPr>
          <w:rFonts w:cstheme="minorHAnsi"/>
          <w:sz w:val="24"/>
          <w:szCs w:val="24"/>
        </w:rPr>
        <w:t>ę</w:t>
      </w:r>
      <w:r w:rsidRPr="00BE2EFE">
        <w:rPr>
          <w:rFonts w:cstheme="minorHAnsi"/>
          <w:sz w:val="24"/>
          <w:szCs w:val="24"/>
        </w:rPr>
        <w:t xml:space="preserve"> geodezyjn</w:t>
      </w:r>
      <w:r>
        <w:rPr>
          <w:rFonts w:cstheme="minorHAnsi"/>
          <w:sz w:val="24"/>
          <w:szCs w:val="24"/>
        </w:rPr>
        <w:t>ą</w:t>
      </w:r>
      <w:r w:rsidRPr="00BE2EFE">
        <w:rPr>
          <w:rFonts w:cstheme="minorHAnsi"/>
          <w:sz w:val="24"/>
          <w:szCs w:val="24"/>
        </w:rPr>
        <w:t>.</w:t>
      </w:r>
    </w:p>
    <w:p w:rsidR="00BE2EFE" w:rsidRPr="00BE2EFE" w:rsidRDefault="00BE2EFE" w:rsidP="00CA7348">
      <w:pPr>
        <w:pStyle w:val="Akapitzlist"/>
        <w:numPr>
          <w:ilvl w:val="0"/>
          <w:numId w:val="39"/>
        </w:numPr>
        <w:spacing w:after="0"/>
        <w:jc w:val="both"/>
        <w:rPr>
          <w:rFonts w:eastAsia="Times New Roman" w:cstheme="minorHAnsi"/>
          <w:b/>
          <w:sz w:val="24"/>
          <w:szCs w:val="24"/>
        </w:rPr>
      </w:pPr>
      <w:r w:rsidRPr="00BE2EFE">
        <w:rPr>
          <w:rFonts w:cstheme="minorHAnsi"/>
          <w:sz w:val="24"/>
          <w:szCs w:val="24"/>
        </w:rPr>
        <w:t>Szczegółowy opis przedmiotu zamówienia określa dokumentacja projektowa opracowana przez firmę Usługi Drogowe sp. z o.o., ul. Wiejska 89, 87-800 Włocławek.</w:t>
      </w:r>
    </w:p>
    <w:p w:rsidR="007F4047" w:rsidRPr="005E1E3C" w:rsidRDefault="007F4047" w:rsidP="007C448E">
      <w:pPr>
        <w:pStyle w:val="Bezodstpw"/>
        <w:numPr>
          <w:ilvl w:val="0"/>
          <w:numId w:val="1"/>
        </w:numPr>
        <w:spacing w:line="276" w:lineRule="auto"/>
        <w:jc w:val="both"/>
        <w:rPr>
          <w:sz w:val="24"/>
          <w:szCs w:val="24"/>
        </w:rPr>
      </w:pPr>
      <w:r w:rsidRPr="005E1E3C">
        <w:rPr>
          <w:sz w:val="24"/>
          <w:szCs w:val="24"/>
        </w:rPr>
        <w:t xml:space="preserve">Roboty należy wykonać zgodnie ze sztuką budowlaną, dokumentacją projektową oraz specyfikacjami technicznymi wykonania i odbioru robót. </w:t>
      </w:r>
    </w:p>
    <w:p w:rsidR="007F4047" w:rsidRPr="005E1E3C" w:rsidRDefault="00EE0442" w:rsidP="007C448E">
      <w:pPr>
        <w:pStyle w:val="Bezodstpw"/>
        <w:numPr>
          <w:ilvl w:val="0"/>
          <w:numId w:val="1"/>
        </w:numPr>
        <w:spacing w:line="276" w:lineRule="auto"/>
        <w:jc w:val="both"/>
        <w:rPr>
          <w:sz w:val="24"/>
          <w:szCs w:val="24"/>
        </w:rPr>
      </w:pPr>
      <w:r w:rsidRPr="005E1E3C">
        <w:rPr>
          <w:sz w:val="24"/>
          <w:szCs w:val="24"/>
        </w:rPr>
        <w:lastRenderedPageBreak/>
        <w:t>Wykonawca oświadcza, że przed złożeniem oferty</w:t>
      </w:r>
      <w:r w:rsidR="007F4047" w:rsidRPr="005E1E3C">
        <w:rPr>
          <w:sz w:val="24"/>
          <w:szCs w:val="24"/>
        </w:rPr>
        <w:t xml:space="preserve"> </w:t>
      </w:r>
      <w:r w:rsidRPr="005E1E3C">
        <w:rPr>
          <w:sz w:val="24"/>
          <w:szCs w:val="24"/>
        </w:rPr>
        <w:t>zapoznał się</w:t>
      </w:r>
      <w:r w:rsidR="007F4047" w:rsidRPr="005E1E3C">
        <w:rPr>
          <w:sz w:val="24"/>
          <w:szCs w:val="24"/>
        </w:rPr>
        <w:t xml:space="preserve"> </w:t>
      </w:r>
      <w:r w:rsidRPr="005E1E3C">
        <w:rPr>
          <w:sz w:val="24"/>
          <w:szCs w:val="24"/>
        </w:rPr>
        <w:t>ze</w:t>
      </w:r>
      <w:r w:rsidR="007F4047" w:rsidRPr="005E1E3C">
        <w:rPr>
          <w:sz w:val="24"/>
          <w:szCs w:val="24"/>
        </w:rPr>
        <w:t xml:space="preserve"> </w:t>
      </w:r>
      <w:r w:rsidRPr="005E1E3C">
        <w:rPr>
          <w:sz w:val="24"/>
          <w:szCs w:val="24"/>
        </w:rPr>
        <w:t xml:space="preserve">wszystkimi  warunkami lokalizacyjnymi, terenowymi i realizacyjnymi placu budowy i uwzględnił  je w wynagrodzeniu ryczałtowym. </w:t>
      </w:r>
    </w:p>
    <w:p w:rsidR="007F4047" w:rsidRPr="005E1E3C" w:rsidRDefault="00EE0442" w:rsidP="00CA7348">
      <w:pPr>
        <w:pStyle w:val="Bezodstpw"/>
        <w:numPr>
          <w:ilvl w:val="0"/>
          <w:numId w:val="2"/>
        </w:numPr>
        <w:spacing w:line="276" w:lineRule="auto"/>
        <w:jc w:val="both"/>
        <w:rPr>
          <w:sz w:val="24"/>
          <w:szCs w:val="24"/>
        </w:rPr>
      </w:pPr>
      <w:r w:rsidRPr="005E1E3C">
        <w:rPr>
          <w:sz w:val="24"/>
          <w:szCs w:val="24"/>
        </w:rPr>
        <w:t>Zamawiający ustala następującą hierarchię ważności dokumentów przy rozstrzyganiu jakichkolwiek rozbieżności w ich treści</w:t>
      </w:r>
      <w:r w:rsidR="007F4047"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rsidR="00EE6CB2" w:rsidRDefault="00EE0442" w:rsidP="007C448E">
      <w:pPr>
        <w:pStyle w:val="Bezodstpw"/>
        <w:numPr>
          <w:ilvl w:val="0"/>
          <w:numId w:val="1"/>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rsidR="00C85509" w:rsidRPr="00EE6CB2" w:rsidRDefault="00EE0442" w:rsidP="007C448E">
      <w:pPr>
        <w:pStyle w:val="Bezodstpw"/>
        <w:numPr>
          <w:ilvl w:val="0"/>
          <w:numId w:val="1"/>
        </w:numPr>
        <w:spacing w:line="276" w:lineRule="auto"/>
        <w:jc w:val="both"/>
        <w:rPr>
          <w:sz w:val="24"/>
          <w:szCs w:val="24"/>
        </w:rPr>
      </w:pPr>
      <w:r w:rsidRPr="00EE6CB2">
        <w:rPr>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przedmiotu umowy: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w:t>
      </w:r>
      <w:r w:rsidRPr="005E1E3C">
        <w:rPr>
          <w:sz w:val="24"/>
          <w:szCs w:val="24"/>
        </w:rPr>
        <w:lastRenderedPageBreak/>
        <w:t>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rsidR="00C85509" w:rsidRPr="005E1E3C" w:rsidRDefault="00EE0442" w:rsidP="007C448E">
      <w:pPr>
        <w:pStyle w:val="Bezodstpw"/>
        <w:numPr>
          <w:ilvl w:val="0"/>
          <w:numId w:val="1"/>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5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5 czynności. </w:t>
      </w:r>
    </w:p>
    <w:p w:rsidR="00EE0442" w:rsidRPr="005E1E3C" w:rsidRDefault="00EE0442" w:rsidP="007C448E">
      <w:pPr>
        <w:pStyle w:val="Bezodstpw"/>
        <w:numPr>
          <w:ilvl w:val="0"/>
          <w:numId w:val="1"/>
        </w:numPr>
        <w:spacing w:line="276" w:lineRule="auto"/>
        <w:jc w:val="both"/>
        <w:rPr>
          <w:sz w:val="24"/>
          <w:szCs w:val="24"/>
        </w:rPr>
      </w:pPr>
      <w:r w:rsidRPr="005E1E3C">
        <w:rPr>
          <w:sz w:val="24"/>
          <w:szCs w:val="24"/>
        </w:rPr>
        <w:lastRenderedPageBreak/>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5 czynności Zmawiającemu od Wykonawcy przysługuje kara umowna określona w § 13 ust. </w:t>
      </w:r>
      <w:r w:rsidR="009B0630">
        <w:rPr>
          <w:sz w:val="24"/>
          <w:szCs w:val="24"/>
        </w:rPr>
        <w:t>1</w:t>
      </w:r>
      <w:r w:rsidRPr="005E1E3C">
        <w:rPr>
          <w:sz w:val="24"/>
          <w:szCs w:val="24"/>
        </w:rPr>
        <w:t xml:space="preserve"> pkt 9.</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2</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rsidR="00EE0442" w:rsidRPr="005E1E3C" w:rsidRDefault="0061763B" w:rsidP="00CA7348">
      <w:pPr>
        <w:pStyle w:val="Bezodstpw"/>
        <w:numPr>
          <w:ilvl w:val="0"/>
          <w:numId w:val="6"/>
        </w:numPr>
        <w:spacing w:line="276" w:lineRule="auto"/>
        <w:jc w:val="both"/>
        <w:rPr>
          <w:sz w:val="24"/>
          <w:szCs w:val="24"/>
        </w:rPr>
      </w:pPr>
      <w:r w:rsidRPr="005E1E3C">
        <w:rPr>
          <w:sz w:val="24"/>
          <w:szCs w:val="24"/>
        </w:rPr>
        <w:t>Wszystkie</w:t>
      </w:r>
      <w:r w:rsidR="00EE0442" w:rsidRPr="005E1E3C">
        <w:rPr>
          <w:sz w:val="24"/>
          <w:szCs w:val="24"/>
        </w:rPr>
        <w:t xml:space="preserve"> materiały pochodzące z rozbiórek lub demontażu pozostają do dyspozycji Wyko</w:t>
      </w:r>
      <w:r w:rsidRPr="005E1E3C">
        <w:rPr>
          <w:sz w:val="24"/>
          <w:szCs w:val="24"/>
        </w:rPr>
        <w:t>nawcy i powinny zostać usunięte</w:t>
      </w:r>
      <w:r w:rsidR="00EE0442" w:rsidRPr="005E1E3C">
        <w:rPr>
          <w:sz w:val="24"/>
          <w:szCs w:val="24"/>
        </w:rPr>
        <w:t xml:space="preserve"> i wywiezione</w:t>
      </w:r>
      <w:r w:rsidRPr="005E1E3C">
        <w:rPr>
          <w:sz w:val="24"/>
          <w:szCs w:val="24"/>
        </w:rPr>
        <w:t xml:space="preserve"> </w:t>
      </w:r>
      <w:r w:rsidR="00EE0442" w:rsidRPr="005E1E3C">
        <w:rPr>
          <w:sz w:val="24"/>
          <w:szCs w:val="24"/>
        </w:rPr>
        <w:t>staraniem i na koszt Wykonawcy w sposób, który nie będzie zagrażać środowisku naturalnemu. Materiały nadające się do ponownego wbudowania, na polecenie Zamawiającego zostaną przewiezione na PSZOK Gminy Wielka Nieszawka</w:t>
      </w:r>
      <w:r w:rsidRPr="005E1E3C">
        <w:rPr>
          <w:sz w:val="24"/>
          <w:szCs w:val="24"/>
        </w:rPr>
        <w:t>,</w:t>
      </w:r>
      <w:r w:rsidR="00EE0442" w:rsidRPr="005E1E3C">
        <w:rPr>
          <w:sz w:val="24"/>
          <w:szCs w:val="24"/>
        </w:rPr>
        <w:t xml:space="preserve"> na koszt Wykonawcy.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3</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r w:rsidR="0061763B" w:rsidRPr="005E1E3C">
        <w:rPr>
          <w:sz w:val="24"/>
          <w:szCs w:val="24"/>
        </w:rPr>
        <w:t>P</w:t>
      </w:r>
      <w:r w:rsidRPr="005E1E3C">
        <w:rPr>
          <w:sz w:val="24"/>
          <w:szCs w:val="24"/>
        </w:rPr>
        <w:t>zp oraz może złożyć sprzeciw wobec wykonywania robót przez podwykonawcę.</w:t>
      </w:r>
    </w:p>
    <w:p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r w:rsidRPr="005E1E3C">
        <w:rPr>
          <w:sz w:val="24"/>
          <w:szCs w:val="24"/>
        </w:rPr>
        <w:t>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zobowiązany jest przedstawić Zamawiającemu projekt umowy o podwykonawstwo, której przedmiotem są roboty budowlane wraz z częścią </w:t>
      </w:r>
      <w:r w:rsidRPr="005E1E3C">
        <w:rPr>
          <w:sz w:val="24"/>
          <w:szCs w:val="24"/>
        </w:rPr>
        <w:lastRenderedPageBreak/>
        <w:t>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oraz oświadczenia potencjalnych stron umowy (Wykonawcy i odpowiednio podwykonawców) zawierające zgodę na jej zawarcie w taki sposób, aby projekt umowy i oświadczenia dotarły do Zamawiającego na 14 dni przed planowanym terminem zawarcia umowy.</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w:t>
      </w:r>
      <w:r w:rsidRPr="005E1E3C">
        <w:rPr>
          <w:sz w:val="24"/>
          <w:szCs w:val="24"/>
        </w:rPr>
        <w:lastRenderedPageBreak/>
        <w:t xml:space="preserve">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t>
      </w:r>
      <w:r w:rsidRPr="005E1E3C">
        <w:rPr>
          <w:sz w:val="24"/>
          <w:szCs w:val="24"/>
        </w:rPr>
        <w:lastRenderedPageBreak/>
        <w:t>wygasa roszczenie o zapłatę wynagrodzenia w części zatrzymanej, a powstaje roszczenie</w:t>
      </w:r>
      <w:r w:rsidR="00B42530" w:rsidRPr="005E1E3C">
        <w:rPr>
          <w:sz w:val="24"/>
          <w:szCs w:val="24"/>
        </w:rPr>
        <w:t xml:space="preserve"> o zapłatę kwoty zabezpieczenia.</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w:t>
      </w:r>
      <w:r w:rsidR="00B42530" w:rsidRPr="005E1E3C">
        <w:rPr>
          <w:sz w:val="24"/>
          <w:szCs w:val="24"/>
        </w:rPr>
        <w:t>,</w:t>
      </w:r>
      <w:r w:rsidRPr="005E1E3C">
        <w:rPr>
          <w:sz w:val="24"/>
          <w:szCs w:val="24"/>
        </w:rPr>
        <w:t xml:space="preserve"> bądź na podstawie czynników cenotwórczych wskazanych w § 8 ust. 16, bądź w inn</w:t>
      </w:r>
      <w:r w:rsidR="00B42530" w:rsidRPr="005E1E3C">
        <w:rPr>
          <w:sz w:val="24"/>
          <w:szCs w:val="24"/>
        </w:rPr>
        <w:t>y uzasadniony sposób.</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ożenie umowy w terminie ale nie</w:t>
      </w:r>
      <w:r w:rsidRPr="005E1E3C">
        <w:rPr>
          <w:sz w:val="24"/>
          <w:szCs w:val="24"/>
        </w:rPr>
        <w:t xml:space="preserve">spełniającej wymagań wynikających z niniejszej umowy stanowią niezależne przyczyny złożenia sprzeciwu.  </w:t>
      </w:r>
    </w:p>
    <w:p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4</w:t>
      </w:r>
    </w:p>
    <w:p w:rsidR="00EE0442" w:rsidRPr="005E1E3C" w:rsidRDefault="00EE0442" w:rsidP="00EE6CB2">
      <w:pPr>
        <w:pStyle w:val="Bezodstpw"/>
        <w:spacing w:line="276" w:lineRule="auto"/>
        <w:jc w:val="both"/>
        <w:rPr>
          <w:sz w:val="24"/>
          <w:szCs w:val="24"/>
        </w:rPr>
      </w:pPr>
      <w:r w:rsidRPr="005E1E3C">
        <w:rPr>
          <w:sz w:val="24"/>
          <w:szCs w:val="24"/>
        </w:rPr>
        <w:t>Zamawiający wymaga, aby przedmiot zamówienia został zrealizowany w terminie</w:t>
      </w:r>
      <w:r w:rsidR="00EE6CB2">
        <w:rPr>
          <w:sz w:val="24"/>
          <w:szCs w:val="24"/>
        </w:rPr>
        <w:t xml:space="preserve"> </w:t>
      </w:r>
      <w:r w:rsidRPr="005E1E3C">
        <w:rPr>
          <w:sz w:val="24"/>
          <w:szCs w:val="24"/>
        </w:rPr>
        <w:t xml:space="preserve">do </w:t>
      </w:r>
      <w:r w:rsidR="004F198D">
        <w:rPr>
          <w:sz w:val="24"/>
          <w:szCs w:val="24"/>
        </w:rPr>
        <w:t>30</w:t>
      </w:r>
      <w:r w:rsidRPr="005E1E3C">
        <w:rPr>
          <w:sz w:val="24"/>
          <w:szCs w:val="24"/>
        </w:rPr>
        <w:t xml:space="preserve"> dni od zawarcia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5</w:t>
      </w:r>
    </w:p>
    <w:p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rsidR="00EE0442" w:rsidRPr="005E1E3C" w:rsidRDefault="00C9302F" w:rsidP="00CA7348">
      <w:pPr>
        <w:pStyle w:val="Bezodstpw"/>
        <w:numPr>
          <w:ilvl w:val="0"/>
          <w:numId w:val="9"/>
        </w:numPr>
        <w:spacing w:line="276" w:lineRule="auto"/>
        <w:jc w:val="both"/>
        <w:rPr>
          <w:sz w:val="24"/>
          <w:szCs w:val="24"/>
        </w:rPr>
      </w:pPr>
      <w:r w:rsidRPr="005E1E3C">
        <w:rPr>
          <w:sz w:val="24"/>
          <w:szCs w:val="24"/>
        </w:rPr>
        <w:lastRenderedPageBreak/>
        <w:t>Z</w:t>
      </w:r>
      <w:r w:rsidR="00EE0442" w:rsidRPr="005E1E3C">
        <w:rPr>
          <w:sz w:val="24"/>
          <w:szCs w:val="24"/>
        </w:rPr>
        <w:t>apłata umówionego wynagrodzenia.</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6</w:t>
      </w:r>
    </w:p>
    <w:p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C9302F" w:rsidRPr="005E1E3C">
        <w:rPr>
          <w:sz w:val="24"/>
          <w:szCs w:val="24"/>
        </w:rPr>
        <w:t xml:space="preserve">edstawienie Harmonogramu robót </w:t>
      </w:r>
      <w:r w:rsidRPr="005E1E3C">
        <w:rPr>
          <w:sz w:val="24"/>
          <w:szCs w:val="24"/>
        </w:rPr>
        <w:t>będącego załącznikiem nr 4 do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pracowanie i zapewnienie planu bezpieczeństwa i ochrony zdrowia w trakcie</w:t>
      </w:r>
      <w:r w:rsidRPr="005E1E3C">
        <w:rPr>
          <w:sz w:val="24"/>
          <w:szCs w:val="24"/>
        </w:rPr>
        <w:t xml:space="preserve"> prowadzenia robót budowlanych.</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 i kierown</w:t>
      </w:r>
      <w:r w:rsidRPr="005E1E3C">
        <w:rPr>
          <w:sz w:val="24"/>
          <w:szCs w:val="24"/>
        </w:rPr>
        <w:t>ików robót branżowych.</w:t>
      </w:r>
      <w:r w:rsidR="00EE0442" w:rsidRPr="005E1E3C">
        <w:rPr>
          <w:sz w:val="24"/>
          <w:szCs w:val="24"/>
        </w:rPr>
        <w:t xml:space="preserve"> </w:t>
      </w:r>
    </w:p>
    <w:p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 xml:space="preserve">erwisowanie na swój koszt urządzeń w okresie gwarancji jeżeli zachowanie uprawnień z gwarancji uzależnione będzie od przeprowadzenia czynności/usług </w:t>
      </w:r>
      <w:r w:rsidRPr="005E1E3C">
        <w:rPr>
          <w:sz w:val="24"/>
          <w:szCs w:val="24"/>
        </w:rPr>
        <w:t xml:space="preserve">serwisowych </w:t>
      </w:r>
      <w:r w:rsidR="00EE0442" w:rsidRPr="005E1E3C">
        <w:rPr>
          <w:sz w:val="24"/>
          <w:szCs w:val="24"/>
        </w:rPr>
        <w:t xml:space="preserve">(serwisowanie – przeglądy). W przypadku, gdy serwisowane urządzenie będzie musiało zostać zabrane (na czas serwisu) do siedziby Wykonawcy/Serwisanta, Wykonawca dostarczy Zamawiającemu urządzenie zastępcze o parametrach nie gorszych niż serwisowane urządzenie. </w:t>
      </w:r>
    </w:p>
    <w:p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60 dni od jej zaistnienia, Wykonawca wyraża zgodę aby Zamawiający, wg swego wyboru, zaspokoił roszczenie osoby trzeciej w całości lub części i wstąpił w prawa wierzyciela – osoby </w:t>
      </w:r>
      <w:r w:rsidRPr="005E1E3C">
        <w:rPr>
          <w:sz w:val="24"/>
          <w:szCs w:val="24"/>
        </w:rPr>
        <w:lastRenderedPageBreak/>
        <w:t>trzeciej. W takiej sytuacji Zamawiający może także potrącić nabytą w ten sposób wierzytelność z dowolną wierzytelnością Wykonawcy, także niewymagalną.</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7</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sz w:val="24"/>
          <w:szCs w:val="24"/>
        </w:rPr>
      </w:pPr>
      <w:r w:rsidRPr="005E1E3C">
        <w:rPr>
          <w:b/>
          <w:sz w:val="24"/>
          <w:szCs w:val="24"/>
        </w:rPr>
        <w:t>§ 8</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zgodnie z § 8 ust. 16 lit. b,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Zapłata należności nastąpi przez zapłatę faktury końcowej, którą Wykonawca może wystawić po wykonaniu i odbiorze końcowym</w:t>
      </w:r>
      <w:r w:rsidR="003221A7"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Brak zgodnego z prawdą oświadczenia o którym mowa w ust. 6 z kompletem dokumentów,  a także niewywiązanie się przez Wykonawcę z nałożonych obowiązków określonych w umowie,</w:t>
      </w:r>
      <w:r w:rsidR="00A977C5" w:rsidRPr="005E1E3C">
        <w:rPr>
          <w:sz w:val="24"/>
          <w:szCs w:val="24"/>
        </w:rPr>
        <w:t xml:space="preserve"> </w:t>
      </w:r>
      <w:r w:rsidRPr="005E1E3C">
        <w:rPr>
          <w:sz w:val="24"/>
          <w:szCs w:val="24"/>
        </w:rPr>
        <w:t>o których mowa w § 3 ust. 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 xml:space="preserve">odwykonawcy, dokona bezpośredniej zapłaty wymagalnego wynagrodzenia </w:t>
      </w:r>
      <w:r w:rsidRPr="005E1E3C">
        <w:rPr>
          <w:sz w:val="24"/>
          <w:szCs w:val="24"/>
        </w:rPr>
        <w:lastRenderedPageBreak/>
        <w:t>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prac 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rsidR="005F5F5E" w:rsidRPr="005E1E3C" w:rsidRDefault="00EE0442" w:rsidP="00CA7348">
      <w:pPr>
        <w:pStyle w:val="Bezodstpw"/>
        <w:numPr>
          <w:ilvl w:val="0"/>
          <w:numId w:val="12"/>
        </w:numPr>
        <w:spacing w:line="276" w:lineRule="auto"/>
        <w:jc w:val="both"/>
        <w:rPr>
          <w:sz w:val="24"/>
          <w:szCs w:val="24"/>
        </w:rPr>
      </w:pPr>
      <w:r w:rsidRPr="005E1E3C">
        <w:rPr>
          <w:sz w:val="24"/>
          <w:szCs w:val="24"/>
        </w:rPr>
        <w:t>Uzgadnianie między Stronami wynagrodzenia za wykonanie ewe</w:t>
      </w:r>
      <w:r w:rsidR="005F5F5E" w:rsidRPr="005E1E3C">
        <w:rPr>
          <w:sz w:val="24"/>
          <w:szCs w:val="24"/>
        </w:rPr>
        <w:t>ntualnych robót dodatkowych nie</w:t>
      </w:r>
      <w:r w:rsidRPr="005E1E3C">
        <w:rPr>
          <w:sz w:val="24"/>
          <w:szCs w:val="24"/>
        </w:rPr>
        <w:t>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w:t>
      </w:r>
      <w:r w:rsidR="005F5F5E" w:rsidRPr="005E1E3C">
        <w:rPr>
          <w:rFonts w:ascii="Calibri" w:hAnsi="Calibri"/>
          <w:sz w:val="24"/>
          <w:szCs w:val="24"/>
        </w:rPr>
        <w:t xml:space="preserve"> z zastosowaniem n/w składników cenotwórczych</w:t>
      </w:r>
      <w:r w:rsidR="004F198D">
        <w:rPr>
          <w:rFonts w:ascii="Calibri" w:hAnsi="Calibri"/>
          <w:sz w:val="24"/>
          <w:szCs w:val="24"/>
        </w:rPr>
        <w:t>, a materiałów</w:t>
      </w:r>
      <w:r w:rsidR="005F5F5E" w:rsidRPr="005E1E3C">
        <w:rPr>
          <w:rFonts w:ascii="Calibri" w:hAnsi="Calibri"/>
          <w:sz w:val="24"/>
          <w:szCs w:val="24"/>
        </w:rPr>
        <w:t xml:space="preserve"> wg notowań Sekocenbudu z ostatniego kwartału poprzedzającego powyższe rozliczenie, jako punkt wyjściowy do negocjacji:</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stawka rg</w:t>
      </w:r>
      <w:r w:rsidRPr="005E1E3C">
        <w:rPr>
          <w:rFonts w:ascii="Calibri" w:hAnsi="Calibri"/>
          <w:sz w:val="24"/>
        </w:rPr>
        <w:tab/>
      </w:r>
      <w:r w:rsidRPr="005E1E3C">
        <w:rPr>
          <w:rFonts w:ascii="Calibri" w:hAnsi="Calibri"/>
          <w:sz w:val="24"/>
        </w:rPr>
        <w:tab/>
        <w:t>.......................</w:t>
      </w:r>
      <w:r w:rsidR="002C67E0" w:rsidRPr="005E1E3C">
        <w:rPr>
          <w:rFonts w:ascii="Calibri" w:hAnsi="Calibri"/>
          <w:sz w:val="24"/>
        </w:rPr>
        <w:t xml:space="preserve"> zł</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koszty ogólne       </w:t>
      </w:r>
      <w:r w:rsidRPr="005E1E3C">
        <w:rPr>
          <w:rFonts w:ascii="Calibri" w:hAnsi="Calibri"/>
          <w:sz w:val="24"/>
        </w:rPr>
        <w:tab/>
        <w:t>....................... do RS</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koszty zakupu</w:t>
      </w:r>
      <w:r w:rsidRPr="005E1E3C">
        <w:rPr>
          <w:rFonts w:ascii="Calibri" w:hAnsi="Calibri"/>
          <w:sz w:val="24"/>
        </w:rPr>
        <w:tab/>
      </w:r>
      <w:r w:rsidRPr="005E1E3C">
        <w:rPr>
          <w:rFonts w:ascii="Calibri" w:hAnsi="Calibri"/>
          <w:sz w:val="24"/>
        </w:rPr>
        <w:tab/>
        <w:t>....................... do M</w:t>
      </w:r>
    </w:p>
    <w:p w:rsidR="005F5F5E" w:rsidRPr="005E1E3C" w:rsidRDefault="005F5F5E" w:rsidP="00CA7348">
      <w:pPr>
        <w:pStyle w:val="Tekstpodstawowy3"/>
        <w:numPr>
          <w:ilvl w:val="0"/>
          <w:numId w:val="13"/>
        </w:numPr>
        <w:spacing w:after="0"/>
        <w:jc w:val="both"/>
        <w:rPr>
          <w:rFonts w:ascii="Calibri" w:hAnsi="Calibri"/>
          <w:b/>
          <w:sz w:val="24"/>
        </w:rPr>
      </w:pPr>
      <w:r w:rsidRPr="005E1E3C">
        <w:rPr>
          <w:rFonts w:ascii="Calibri" w:hAnsi="Calibri"/>
          <w:sz w:val="24"/>
        </w:rPr>
        <w:t xml:space="preserve">poziom zysku </w:t>
      </w:r>
      <w:r w:rsidRPr="005E1E3C">
        <w:rPr>
          <w:rFonts w:ascii="Calibri" w:hAnsi="Calibri"/>
          <w:sz w:val="24"/>
        </w:rPr>
        <w:tab/>
      </w:r>
      <w:r w:rsidRPr="005E1E3C">
        <w:rPr>
          <w:rFonts w:ascii="Calibri" w:hAnsi="Calibri"/>
          <w:sz w:val="24"/>
        </w:rPr>
        <w:tab/>
        <w:t>....................... do RSKo</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W przypadku odstąpienia od umowy Zamawiający może dokonać rozliczenia robót wykonanych lub niewykonanych (wg swego wyboru) także na podstawie cen rynkowych dla poszczególnych grup robót i kosztów.</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ch mowa w art. 649¹  i nast. kc</w:t>
      </w:r>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rsidR="002C67E0" w:rsidRPr="005E1E3C" w:rsidRDefault="002C67E0"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sz w:val="24"/>
          <w:szCs w:val="24"/>
        </w:rPr>
      </w:pPr>
      <w:r w:rsidRPr="005E1E3C">
        <w:rPr>
          <w:b/>
          <w:sz w:val="24"/>
          <w:szCs w:val="24"/>
        </w:rPr>
        <w:t>§ 9</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 xml:space="preserve">za wady uniemożliwiające użytkowanie i wady istotne uznaje się w szczególności wykonanie jakichkolwiek części robót niezgodnie z </w:t>
      </w:r>
      <w:r w:rsidRPr="005E1E3C">
        <w:rPr>
          <w:sz w:val="24"/>
          <w:szCs w:val="24"/>
        </w:rPr>
        <w:lastRenderedPageBreak/>
        <w:t xml:space="preserve">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sz w:val="24"/>
          <w:szCs w:val="24"/>
        </w:rPr>
      </w:pPr>
      <w:r w:rsidRPr="005E1E3C">
        <w:rPr>
          <w:b/>
          <w:sz w:val="24"/>
          <w:szCs w:val="24"/>
        </w:rPr>
        <w:t>§ 11</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t>
      </w:r>
      <w:r w:rsidRPr="005E1E3C">
        <w:rPr>
          <w:sz w:val="24"/>
          <w:szCs w:val="24"/>
        </w:rPr>
        <w:lastRenderedPageBreak/>
        <w:t>Wykonawca odmówił wykonania lub sfinansowania tych czynności w okresie gwarancji, a wykonanie tych czynności Wykonawca zastrzegł dla siebie lub innego wskazanego przez siebie podmiotu.</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12</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13</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004F198D" w:rsidRPr="004F198D">
        <w:rPr>
          <w:sz w:val="24"/>
          <w:szCs w:val="24"/>
        </w:rPr>
        <w:t xml:space="preserve">zdanie pierwsze </w:t>
      </w:r>
      <w:r w:rsidRPr="004F198D">
        <w:rPr>
          <w:sz w:val="24"/>
          <w:szCs w:val="24"/>
        </w:rPr>
        <w:t>za każdy dzień zwłoki;</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za każdy dzień zwłoki liczony od dnia wyznaczonego na usunięcie wad;</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1</w:t>
      </w:r>
      <w:r w:rsidR="004F198D" w:rsidRPr="004F198D">
        <w:rPr>
          <w:sz w:val="24"/>
          <w:szCs w:val="24"/>
        </w:rPr>
        <w:t xml:space="preserve"> zdanie pierwsze</w:t>
      </w:r>
      <w:r w:rsidRPr="004F198D">
        <w:rPr>
          <w:sz w:val="24"/>
          <w:szCs w:val="24"/>
        </w:rPr>
        <w:t xml:space="preserve">;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w:t>
      </w:r>
      <w:r w:rsidR="00593316">
        <w:rPr>
          <w:sz w:val="24"/>
          <w:szCs w:val="24"/>
        </w:rPr>
        <w:t>1</w:t>
      </w:r>
      <w:r w:rsidRPr="004F198D">
        <w:rPr>
          <w:sz w:val="24"/>
          <w:szCs w:val="24"/>
        </w:rPr>
        <w:t xml:space="preserve"> % wynagrodzenia brutto określonego w § 8 ust. 1 </w:t>
      </w:r>
      <w:r w:rsidR="004F198D" w:rsidRPr="004F198D">
        <w:rPr>
          <w:sz w:val="24"/>
          <w:szCs w:val="24"/>
        </w:rPr>
        <w:t xml:space="preserve">zdanie pierwsze </w:t>
      </w:r>
      <w:r w:rsidRPr="004F198D">
        <w:rPr>
          <w:sz w:val="24"/>
          <w:szCs w:val="24"/>
        </w:rPr>
        <w:t xml:space="preserve">za każdy dzień zwłoki, lecz nie więcej niż </w:t>
      </w:r>
      <w:r w:rsidR="00593316">
        <w:rPr>
          <w:sz w:val="24"/>
          <w:szCs w:val="24"/>
        </w:rPr>
        <w:t xml:space="preserve">10 </w:t>
      </w:r>
      <w:r w:rsidRPr="004F198D">
        <w:rPr>
          <w:sz w:val="24"/>
          <w:szCs w:val="24"/>
        </w:rPr>
        <w:t>% wynagrodzenia brutto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 xml:space="preserve">brak zapłaty wynagrodzenia należnego podwykonawcy w terminie wyznaczonym przez Zamawiającego - w wysokości 10 % kwoty należnego wynagrodzenia podwykonawcy;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nieterminową zapłatę wynagrodzenia należnego (gdy Wykonawca zapłaci przed terminem wyznaczonym przez Zamawiającego zgodnie z pkt 5) - w wysokości 5 % kwoty należnego wynagrodzenia;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wykonujących wskazane w § 1 ust. 5 czynności -</w:t>
      </w:r>
      <w:r w:rsidR="00BF5CF5" w:rsidRPr="004F198D">
        <w:rPr>
          <w:sz w:val="24"/>
          <w:szCs w:val="24"/>
        </w:rPr>
        <w:t xml:space="preserve"> </w:t>
      </w:r>
      <w:r w:rsidRPr="004F198D">
        <w:rPr>
          <w:sz w:val="24"/>
          <w:szCs w:val="24"/>
        </w:rPr>
        <w:t xml:space="preserve">w wysokości 1.000 zł za każdy przypadek naruszenia. </w:t>
      </w:r>
    </w:p>
    <w:p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rsidR="00EE0442" w:rsidRPr="004F198D" w:rsidRDefault="00EE0442" w:rsidP="00CA7348">
      <w:pPr>
        <w:pStyle w:val="Bezodstpw"/>
        <w:numPr>
          <w:ilvl w:val="0"/>
          <w:numId w:val="22"/>
        </w:numPr>
        <w:spacing w:line="276" w:lineRule="auto"/>
        <w:jc w:val="both"/>
        <w:rPr>
          <w:sz w:val="24"/>
          <w:szCs w:val="24"/>
        </w:rPr>
      </w:pPr>
      <w:r w:rsidRPr="004F198D">
        <w:rPr>
          <w:sz w:val="24"/>
          <w:szCs w:val="24"/>
        </w:rPr>
        <w:t>Łączna maksymalna wysokość kar umownych, które mogą dochodzić Strony nie może przekroczy 40 % kwoty wynagrodzenia określonego w § 8 ust. 1</w:t>
      </w:r>
      <w:r w:rsidR="004F198D" w:rsidRPr="004F198D">
        <w:rPr>
          <w:sz w:val="24"/>
          <w:szCs w:val="24"/>
        </w:rPr>
        <w:t xml:space="preserve"> zdanie pierwsze</w:t>
      </w:r>
      <w:r w:rsidRPr="004F198D">
        <w:rPr>
          <w:sz w:val="24"/>
          <w:szCs w:val="24"/>
        </w:rPr>
        <w:t>.</w:t>
      </w:r>
      <w:r w:rsidR="00BF5CF5" w:rsidRPr="004F198D">
        <w:rPr>
          <w:sz w:val="24"/>
          <w:szCs w:val="24"/>
        </w:rPr>
        <w:t xml:space="preserve"> </w:t>
      </w:r>
      <w:r w:rsidRPr="004F198D">
        <w:rPr>
          <w:sz w:val="24"/>
          <w:szCs w:val="24"/>
        </w:rPr>
        <w:t>Strony zastrzegają sobie prawo dochodzenia odszkodowania uzupełniającego na zasadach ogólnych.</w:t>
      </w:r>
    </w:p>
    <w:p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rsidR="00EE0442" w:rsidRPr="005E1E3C" w:rsidRDefault="00EE0442" w:rsidP="007C448E">
      <w:pPr>
        <w:pStyle w:val="Bezodstpw"/>
        <w:spacing w:line="276" w:lineRule="auto"/>
        <w:jc w:val="both"/>
        <w:rPr>
          <w:sz w:val="24"/>
          <w:szCs w:val="24"/>
        </w:rPr>
      </w:pPr>
      <w:r w:rsidRPr="005E1E3C">
        <w:rPr>
          <w:sz w:val="24"/>
          <w:szCs w:val="24"/>
        </w:rPr>
        <w:lastRenderedPageBreak/>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14</w:t>
      </w:r>
    </w:p>
    <w:p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rsidR="00EE0442" w:rsidRPr="005E1E3C" w:rsidRDefault="00EE0442" w:rsidP="00CA7348">
      <w:pPr>
        <w:pStyle w:val="Bezodstpw"/>
        <w:numPr>
          <w:ilvl w:val="0"/>
          <w:numId w:val="26"/>
        </w:numPr>
        <w:spacing w:line="276" w:lineRule="auto"/>
        <w:jc w:val="both"/>
        <w:rPr>
          <w:sz w:val="24"/>
          <w:szCs w:val="24"/>
        </w:rPr>
      </w:pPr>
      <w:r w:rsidRPr="005E1E3C">
        <w:rPr>
          <w:sz w:val="24"/>
          <w:szCs w:val="24"/>
        </w:rPr>
        <w:lastRenderedPageBreak/>
        <w:t>Zamawiający zawiadomi Wykonawcę, że wobec zaistnienia nieprzewidzianych okoliczności nie będzie mógł spełnić swoich zobowiązań umownych wobec Wykonawcy.</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Odstąpienie od umowy powinno nastąpić w formie pisemnej pod rygorem nieważności takiego oświadczenia i powinno zawierać wskazane przyczyny odstąpienia.</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rsidR="00EE0442" w:rsidRPr="005E1E3C" w:rsidRDefault="00EE0442" w:rsidP="00CA7348">
      <w:pPr>
        <w:pStyle w:val="Bezodstpw"/>
        <w:numPr>
          <w:ilvl w:val="0"/>
          <w:numId w:val="24"/>
        </w:numPr>
        <w:spacing w:line="276" w:lineRule="auto"/>
        <w:jc w:val="both"/>
        <w:rPr>
          <w:sz w:val="24"/>
          <w:szCs w:val="24"/>
        </w:rPr>
      </w:pPr>
      <w:r w:rsidRPr="005E1E3C">
        <w:rPr>
          <w:sz w:val="24"/>
          <w:szCs w:val="24"/>
        </w:rPr>
        <w:t>Strony przyjmują, że przyczyny odstąpienia wymienione w pkt 1</w:t>
      </w:r>
      <w:r w:rsidR="00B856AE" w:rsidRPr="005E1E3C">
        <w:rPr>
          <w:sz w:val="24"/>
          <w:szCs w:val="24"/>
        </w:rPr>
        <w:t xml:space="preserve"> </w:t>
      </w:r>
      <w:r w:rsidRPr="005E1E3C">
        <w:rPr>
          <w:sz w:val="24"/>
          <w:szCs w:val="24"/>
        </w:rPr>
        <w:t>lit. b,c,d,e,f,g,h i i są zależne od Wykonawcy i Wykonawca ponosi odpowiedzialność za ich</w:t>
      </w:r>
      <w:r w:rsidR="00B856AE" w:rsidRPr="005E1E3C">
        <w:rPr>
          <w:sz w:val="24"/>
          <w:szCs w:val="24"/>
        </w:rPr>
        <w:t xml:space="preserve"> </w:t>
      </w:r>
      <w:r w:rsidRPr="005E1E3C">
        <w:rPr>
          <w:sz w:val="24"/>
          <w:szCs w:val="24"/>
        </w:rPr>
        <w:t>zaistnienie.</w:t>
      </w:r>
    </w:p>
    <w:p w:rsidR="00EE0442" w:rsidRPr="005E1E3C" w:rsidRDefault="00EE0442" w:rsidP="007C448E">
      <w:pPr>
        <w:pStyle w:val="Bezodstpw"/>
        <w:spacing w:line="276" w:lineRule="auto"/>
        <w:jc w:val="both"/>
        <w:rPr>
          <w:sz w:val="24"/>
          <w:szCs w:val="24"/>
        </w:rPr>
      </w:pPr>
      <w:r w:rsidRPr="005E1E3C">
        <w:rPr>
          <w:sz w:val="24"/>
          <w:szCs w:val="24"/>
        </w:rPr>
        <w:t xml:space="preserve">                                                                     </w:t>
      </w:r>
    </w:p>
    <w:p w:rsidR="00EE0442" w:rsidRPr="005E1E3C" w:rsidRDefault="00EE0442" w:rsidP="007C448E">
      <w:pPr>
        <w:pStyle w:val="Bezodstpw"/>
        <w:spacing w:line="276" w:lineRule="auto"/>
        <w:jc w:val="center"/>
        <w:rPr>
          <w:b/>
          <w:bCs/>
          <w:sz w:val="24"/>
          <w:szCs w:val="24"/>
        </w:rPr>
      </w:pPr>
      <w:r w:rsidRPr="005E1E3C">
        <w:rPr>
          <w:b/>
          <w:bCs/>
          <w:sz w:val="24"/>
          <w:szCs w:val="24"/>
        </w:rPr>
        <w:t>§ 15</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w zakresie przedmiotu umowy, terminu realizacji zamówienia i wysokości wynagrodzenia, jeżeli zmiana umowy będzie korzystna dla Zamawiającego i   dotyczyć będzie:</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rsidR="007A52EA" w:rsidRDefault="007A52EA" w:rsidP="00CA7348">
      <w:pPr>
        <w:pStyle w:val="Bezodstpw"/>
        <w:numPr>
          <w:ilvl w:val="0"/>
          <w:numId w:val="41"/>
        </w:numPr>
        <w:spacing w:line="276" w:lineRule="auto"/>
        <w:jc w:val="both"/>
        <w:rPr>
          <w:sz w:val="24"/>
          <w:szCs w:val="24"/>
        </w:rPr>
      </w:pPr>
      <w:r w:rsidRPr="00185218">
        <w:rPr>
          <w:sz w:val="24"/>
          <w:szCs w:val="24"/>
        </w:rPr>
        <w:t>wystąpieniem następstw działania organów administracji, które w szczególności dotyczyć będą:</w:t>
      </w:r>
    </w:p>
    <w:p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rsidR="007A52EA" w:rsidRPr="005E1E3C" w:rsidRDefault="007A52EA" w:rsidP="00CA7348">
      <w:pPr>
        <w:pStyle w:val="Bezodstpw"/>
        <w:numPr>
          <w:ilvl w:val="0"/>
          <w:numId w:val="44"/>
        </w:numPr>
        <w:spacing w:line="276" w:lineRule="auto"/>
        <w:jc w:val="both"/>
        <w:rPr>
          <w:sz w:val="24"/>
          <w:szCs w:val="24"/>
        </w:rPr>
      </w:pPr>
      <w:r w:rsidRPr="005E1E3C">
        <w:rPr>
          <w:sz w:val="24"/>
          <w:szCs w:val="24"/>
        </w:rPr>
        <w:lastRenderedPageBreak/>
        <w:t>odmowy wydania przez organy administracji wymaganych decyzji, zezwoleń, uzgodnień</w:t>
      </w:r>
      <w:r>
        <w:rPr>
          <w:sz w:val="24"/>
          <w:szCs w:val="24"/>
        </w:rPr>
        <w:t>;</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szczególności mających miejsce podczas realizacji prac przez więcej niż jednego wykonawcę na wspólnym placu budowy, a także w przypadkach przerwania robót objętych przedmiotem umowy na czas realizacji robót dodatkowych, nieobjętych zamówieniem podstawowym, prac niemożliwych do przewidzenia albo prac polegających na powtórzeniu podobnych robót budowlanych, usług lub dostaw;</w:t>
      </w:r>
    </w:p>
    <w:p w:rsidR="007A52EA" w:rsidRPr="005E1E3C" w:rsidRDefault="007A52EA" w:rsidP="00CA7348">
      <w:pPr>
        <w:pStyle w:val="Bezodstpw"/>
        <w:numPr>
          <w:ilvl w:val="0"/>
          <w:numId w:val="41"/>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rsidR="007A52EA" w:rsidRPr="00840B87" w:rsidRDefault="007A52EA" w:rsidP="00CA7348">
      <w:pPr>
        <w:pStyle w:val="Bezodstpw"/>
        <w:numPr>
          <w:ilvl w:val="0"/>
          <w:numId w:val="41"/>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rsidR="007A52EA" w:rsidRDefault="007A52EA" w:rsidP="00CA7348">
      <w:pPr>
        <w:pStyle w:val="Bezodstpw"/>
        <w:numPr>
          <w:ilvl w:val="0"/>
          <w:numId w:val="41"/>
        </w:numPr>
        <w:spacing w:line="276" w:lineRule="auto"/>
        <w:jc w:val="both"/>
        <w:rPr>
          <w:sz w:val="24"/>
          <w:szCs w:val="24"/>
        </w:rPr>
      </w:pPr>
      <w:r w:rsidRPr="005E1E3C">
        <w:rPr>
          <w:sz w:val="24"/>
          <w:szCs w:val="24"/>
        </w:rPr>
        <w:t>wystąpieniem innych przyczyn leżących po stronie Zamawiającego, które w szczególności dotyczyć będą:</w:t>
      </w:r>
    </w:p>
    <w:p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lastRenderedPageBreak/>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sposobu rozliczania umowy lub dokonywania płatności na rzecz Wykonawcy w szczególności na skutek zmian w zawartej przez Zamawiającego umowy o dofinansowanie projektu lub wytycznych dotyczących realizacji projektu;</w:t>
      </w:r>
    </w:p>
    <w:p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16</w:t>
      </w:r>
    </w:p>
    <w:p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rsidR="00EE0442" w:rsidRPr="005E1E3C" w:rsidRDefault="00EE0442" w:rsidP="007C448E">
      <w:pPr>
        <w:pStyle w:val="Bezodstpw"/>
        <w:spacing w:line="276" w:lineRule="auto"/>
        <w:jc w:val="both"/>
        <w:rPr>
          <w:sz w:val="24"/>
          <w:szCs w:val="24"/>
        </w:rPr>
      </w:pPr>
    </w:p>
    <w:p w:rsidR="00EE0442" w:rsidRPr="005E1E3C" w:rsidRDefault="00EE0442" w:rsidP="007C448E">
      <w:pPr>
        <w:pStyle w:val="Bezodstpw"/>
        <w:spacing w:line="276" w:lineRule="auto"/>
        <w:jc w:val="center"/>
        <w:rPr>
          <w:b/>
          <w:bCs/>
          <w:sz w:val="24"/>
          <w:szCs w:val="24"/>
        </w:rPr>
      </w:pPr>
      <w:r w:rsidRPr="005E1E3C">
        <w:rPr>
          <w:b/>
          <w:bCs/>
          <w:sz w:val="24"/>
          <w:szCs w:val="24"/>
        </w:rPr>
        <w:t>§ 17</w:t>
      </w:r>
    </w:p>
    <w:p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r w:rsidRPr="005E1E3C">
        <w:rPr>
          <w:sz w:val="24"/>
          <w:szCs w:val="24"/>
        </w:rPr>
        <w:t xml:space="preserve">      Zamawiający                                                                                               Wykonawca</w:t>
      </w: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rsidR="00744E3F" w:rsidRPr="005E1E3C"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rsidR="00744E3F" w:rsidRPr="005E1E3C" w:rsidRDefault="00744E3F" w:rsidP="00744E3F">
      <w:pPr>
        <w:pStyle w:val="Stopka"/>
        <w:jc w:val="both"/>
        <w:rPr>
          <w:rFonts w:ascii="Calibri" w:hAnsi="Calibri" w:cs="Calibri"/>
          <w:b/>
          <w:smallCaps/>
          <w:spacing w:val="20"/>
        </w:rPr>
      </w:pPr>
    </w:p>
    <w:p w:rsidR="00F3765D" w:rsidRDefault="00F3765D" w:rsidP="00F3765D">
      <w:pPr>
        <w:pStyle w:val="Bezodstpw"/>
        <w:jc w:val="center"/>
        <w:rPr>
          <w:b/>
          <w:sz w:val="24"/>
        </w:rPr>
      </w:pPr>
      <w:r w:rsidRPr="005B4E7B">
        <w:rPr>
          <w:b/>
          <w:sz w:val="24"/>
        </w:rPr>
        <w:t>Przebudowa drogi krajowej nr 10 poprzez budowę chodnika w km</w:t>
      </w:r>
      <w:r>
        <w:rPr>
          <w:b/>
          <w:sz w:val="24"/>
        </w:rPr>
        <w:t xml:space="preserve"> 302+277-</w:t>
      </w:r>
      <w:r w:rsidRPr="005B4E7B">
        <w:rPr>
          <w:b/>
          <w:sz w:val="24"/>
        </w:rPr>
        <w:t>302+310 str. L</w:t>
      </w:r>
    </w:p>
    <w:p w:rsidR="00744E3F" w:rsidRPr="005E1E3C" w:rsidRDefault="00744E3F" w:rsidP="00744E3F">
      <w:pPr>
        <w:spacing w:after="60"/>
        <w:rPr>
          <w:rFonts w:ascii="Calibri" w:eastAsia="Arial Unicode MS"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6729"/>
        <w:gridCol w:w="1696"/>
      </w:tblGrid>
      <w:tr w:rsidR="005E1E3C" w:rsidRPr="005E1E3C" w:rsidTr="00744E3F">
        <w:trPr>
          <w:trHeight w:val="567"/>
        </w:trPr>
        <w:tc>
          <w:tcPr>
            <w:tcW w:w="637"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rsidTr="00744E3F">
        <w:trPr>
          <w:trHeight w:val="567"/>
        </w:trPr>
        <w:tc>
          <w:tcPr>
            <w:tcW w:w="637" w:type="dxa"/>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rsidR="00744E3F" w:rsidRPr="005E1E3C" w:rsidRDefault="00744E3F" w:rsidP="0029671E">
            <w:pPr>
              <w:jc w:val="center"/>
              <w:rPr>
                <w:rFonts w:ascii="Calibri" w:hAnsi="Calibri" w:cs="Calibri"/>
                <w:b/>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rsidR="00744E3F" w:rsidRPr="00F3765D" w:rsidRDefault="00F3765D" w:rsidP="0029671E">
            <w:pPr>
              <w:autoSpaceDE w:val="0"/>
              <w:jc w:val="both"/>
              <w:rPr>
                <w:rFonts w:ascii="Calibri" w:hAnsi="Calibri" w:cs="Calibri"/>
                <w:bCs/>
                <w:sz w:val="24"/>
                <w:szCs w:val="24"/>
                <w:shd w:val="clear" w:color="auto" w:fill="FFFFFF"/>
              </w:rPr>
            </w:pPr>
            <w:r w:rsidRPr="00F3765D">
              <w:rPr>
                <w:rFonts w:ascii="Calibri" w:hAnsi="Calibri" w:cs="Calibri"/>
                <w:bCs/>
                <w:sz w:val="24"/>
                <w:szCs w:val="24"/>
                <w:shd w:val="clear" w:color="auto" w:fill="FFFFFF"/>
              </w:rPr>
              <w:t>Podbudowa</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left w:val="single" w:sz="4" w:space="0" w:color="auto"/>
              <w:bottom w:val="single" w:sz="4" w:space="0" w:color="auto"/>
              <w:right w:val="single" w:sz="4" w:space="0" w:color="auto"/>
            </w:tcBorders>
            <w:vAlign w:val="center"/>
          </w:tcPr>
          <w:p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rsidR="00744E3F" w:rsidRPr="00F3765D" w:rsidRDefault="00F3765D" w:rsidP="0029671E">
            <w:pPr>
              <w:autoSpaceDE w:val="0"/>
              <w:jc w:val="both"/>
              <w:rPr>
                <w:rFonts w:ascii="Calibri" w:hAnsi="Calibri" w:cs="Calibri"/>
                <w:bCs/>
                <w:sz w:val="24"/>
                <w:szCs w:val="24"/>
                <w:shd w:val="clear" w:color="auto" w:fill="FFFFFF"/>
              </w:rPr>
            </w:pPr>
            <w:r w:rsidRPr="00F3765D">
              <w:rPr>
                <w:rFonts w:ascii="Calibri" w:hAnsi="Calibri" w:cs="Calibri"/>
                <w:bCs/>
                <w:sz w:val="24"/>
                <w:szCs w:val="24"/>
                <w:shd w:val="clear" w:color="auto" w:fill="FFFFFF"/>
              </w:rPr>
              <w:t>Budowa chodnika</w:t>
            </w:r>
          </w:p>
        </w:tc>
        <w:tc>
          <w:tcPr>
            <w:tcW w:w="1696" w:type="dxa"/>
            <w:vAlign w:val="center"/>
          </w:tcPr>
          <w:p w:rsidR="00744E3F" w:rsidRPr="005E1E3C" w:rsidRDefault="00744E3F" w:rsidP="0029671E">
            <w:pPr>
              <w:jc w:val="center"/>
              <w:rPr>
                <w:rFonts w:ascii="Calibri" w:hAnsi="Calibri" w:cs="Calibri"/>
                <w:szCs w:val="22"/>
              </w:rPr>
            </w:pPr>
          </w:p>
        </w:tc>
      </w:tr>
      <w:tr w:rsidR="005E1E3C" w:rsidRPr="005E1E3C" w:rsidTr="00744E3F">
        <w:trPr>
          <w:trHeight w:val="567"/>
        </w:trPr>
        <w:tc>
          <w:tcPr>
            <w:tcW w:w="637" w:type="dxa"/>
            <w:tcBorders>
              <w:top w:val="nil"/>
              <w:left w:val="nil"/>
              <w:bottom w:val="nil"/>
              <w:right w:val="nil"/>
            </w:tcBorders>
            <w:vAlign w:val="center"/>
          </w:tcPr>
          <w:p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rsidR="00744E3F" w:rsidRPr="005E1E3C" w:rsidRDefault="00744E3F" w:rsidP="0029671E">
            <w:pPr>
              <w:jc w:val="center"/>
              <w:rPr>
                <w:rFonts w:ascii="Calibri" w:hAnsi="Calibri" w:cs="Calibri"/>
                <w:szCs w:val="22"/>
              </w:rPr>
            </w:pPr>
          </w:p>
        </w:tc>
      </w:tr>
    </w:tbl>
    <w:p w:rsidR="00EE0442" w:rsidRPr="005E1E3C" w:rsidRDefault="00EE0442" w:rsidP="00EE0442">
      <w:pPr>
        <w:pStyle w:val="Bezodstpw"/>
        <w:spacing w:line="276" w:lineRule="auto"/>
        <w:rPr>
          <w:sz w:val="24"/>
          <w:szCs w:val="24"/>
        </w:rPr>
      </w:pPr>
    </w:p>
    <w:p w:rsidR="00EE0442" w:rsidRPr="005E1E3C" w:rsidRDefault="00EE0442" w:rsidP="00EE0442">
      <w:pPr>
        <w:pStyle w:val="Bezodstpw"/>
        <w:spacing w:line="276" w:lineRule="auto"/>
        <w:rPr>
          <w:sz w:val="24"/>
          <w:szCs w:val="24"/>
        </w:rPr>
      </w:pPr>
    </w:p>
    <w:p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5E1E3C" w:rsidRPr="005E1E3C" w:rsidTr="007F2288">
        <w:tc>
          <w:tcPr>
            <w:tcW w:w="9062" w:type="dxa"/>
            <w:gridSpan w:val="2"/>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rsidTr="007F2288">
        <w:tc>
          <w:tcPr>
            <w:tcW w:w="4531" w:type="dxa"/>
            <w:shd w:val="clear" w:color="auto" w:fill="auto"/>
          </w:tcPr>
          <w:p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rsidR="00835054" w:rsidRPr="005E1E3C" w:rsidRDefault="00835054" w:rsidP="00835054">
      <w:pPr>
        <w:rPr>
          <w:rFonts w:ascii="Calibri" w:eastAsia="Calibri" w:hAnsi="Calibri"/>
          <w:b/>
          <w:lang w:eastAsia="en-US"/>
        </w:rPr>
      </w:pP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jeżeli czas trwania umowy przekracza 4 lata, przez czas trwania umowy, do czasu przedawnienia roszczeń,</w:t>
      </w:r>
    </w:p>
    <w:p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 xml:space="preserve">dostępu do treści danych, jednakże, jeżeli spełnienie obowiązku prawa dostępu do danych osobie, której </w:t>
      </w:r>
      <w:r w:rsidRPr="005E1E3C">
        <w:rPr>
          <w:rFonts w:ascii="Calibri" w:eastAsia="Calibri" w:hAnsi="Calibri"/>
          <w:bCs/>
          <w:lang w:eastAsia="en-US"/>
        </w:rPr>
        <w:lastRenderedPageBreak/>
        <w:t>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sprostowania danych,</w:t>
      </w:r>
    </w:p>
    <w:p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48" w:rsidRDefault="00CA7348" w:rsidP="002B6E3C">
      <w:r>
        <w:separator/>
      </w:r>
    </w:p>
  </w:endnote>
  <w:endnote w:type="continuationSeparator" w:id="0">
    <w:p w:rsidR="00CA7348" w:rsidRDefault="00CA7348" w:rsidP="002B6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rsidR="00C94959" w:rsidRPr="004A57B7" w:rsidRDefault="00C94959" w:rsidP="004A57B7">
            <w:pPr>
              <w:pStyle w:val="Stopka"/>
              <w:jc w:val="center"/>
              <w:rPr>
                <w:sz w:val="20"/>
                <w:szCs w:val="20"/>
              </w:rPr>
            </w:pPr>
            <w:r w:rsidRPr="004A57B7">
              <w:rPr>
                <w:sz w:val="20"/>
                <w:szCs w:val="20"/>
              </w:rPr>
              <w:t xml:space="preserve">Strona </w:t>
            </w:r>
            <w:r w:rsidR="00CF71E7" w:rsidRPr="004A57B7">
              <w:rPr>
                <w:sz w:val="20"/>
                <w:szCs w:val="20"/>
              </w:rPr>
              <w:fldChar w:fldCharType="begin"/>
            </w:r>
            <w:r w:rsidRPr="004A57B7">
              <w:rPr>
                <w:sz w:val="20"/>
                <w:szCs w:val="20"/>
              </w:rPr>
              <w:instrText>PAGE</w:instrText>
            </w:r>
            <w:r w:rsidR="00CF71E7" w:rsidRPr="004A57B7">
              <w:rPr>
                <w:sz w:val="20"/>
                <w:szCs w:val="20"/>
              </w:rPr>
              <w:fldChar w:fldCharType="separate"/>
            </w:r>
            <w:r w:rsidR="00F3765D">
              <w:rPr>
                <w:noProof/>
                <w:sz w:val="20"/>
                <w:szCs w:val="20"/>
              </w:rPr>
              <w:t>24</w:t>
            </w:r>
            <w:r w:rsidR="00CF71E7" w:rsidRPr="004A57B7">
              <w:rPr>
                <w:sz w:val="20"/>
                <w:szCs w:val="20"/>
              </w:rPr>
              <w:fldChar w:fldCharType="end"/>
            </w:r>
            <w:r w:rsidRPr="004A57B7">
              <w:rPr>
                <w:sz w:val="20"/>
                <w:szCs w:val="20"/>
              </w:rPr>
              <w:t xml:space="preserve"> z </w:t>
            </w:r>
            <w:r w:rsidR="00CF71E7" w:rsidRPr="004A57B7">
              <w:rPr>
                <w:sz w:val="20"/>
                <w:szCs w:val="20"/>
              </w:rPr>
              <w:fldChar w:fldCharType="begin"/>
            </w:r>
            <w:r w:rsidRPr="004A57B7">
              <w:rPr>
                <w:sz w:val="20"/>
                <w:szCs w:val="20"/>
              </w:rPr>
              <w:instrText>NUMPAGES</w:instrText>
            </w:r>
            <w:r w:rsidR="00CF71E7" w:rsidRPr="004A57B7">
              <w:rPr>
                <w:sz w:val="20"/>
                <w:szCs w:val="20"/>
              </w:rPr>
              <w:fldChar w:fldCharType="separate"/>
            </w:r>
            <w:r w:rsidR="00F3765D">
              <w:rPr>
                <w:noProof/>
                <w:sz w:val="20"/>
                <w:szCs w:val="20"/>
              </w:rPr>
              <w:t>26</w:t>
            </w:r>
            <w:r w:rsidR="00CF71E7" w:rsidRPr="004A57B7">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48" w:rsidRDefault="00CA7348" w:rsidP="002B6E3C">
      <w:r>
        <w:separator/>
      </w:r>
    </w:p>
  </w:footnote>
  <w:footnote w:type="continuationSeparator" w:id="0">
    <w:p w:rsidR="00CA7348" w:rsidRDefault="00CA7348" w:rsidP="002B6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959" w:rsidRPr="00BE2EFE" w:rsidRDefault="00BE2EFE" w:rsidP="00BE2EF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lang w:eastAsia="pl-PL"/>
      </w:rPr>
      <w:drawing>
        <wp:inline distT="0" distB="0" distL="0" distR="0">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Pr="00A100DC">
      <w:rPr>
        <w:rFonts w:ascii="Calibri" w:hAnsi="Calibri" w:cs="Calibri"/>
        <w:sz w:val="24"/>
        <w:szCs w:val="24"/>
        <w:u w:val="single"/>
      </w:rPr>
      <w:t>______________________Znak sprawy: RIT.271.2.</w:t>
    </w:r>
    <w:r>
      <w:rPr>
        <w:rFonts w:ascii="Calibri" w:hAnsi="Calibri" w:cs="Calibri"/>
        <w:sz w:val="24"/>
        <w:szCs w:val="24"/>
        <w:u w:val="single"/>
      </w:rPr>
      <w:t>4</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5">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3">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8">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A960D4D"/>
    <w:multiLevelType w:val="hybridMultilevel"/>
    <w:tmpl w:val="E8C4347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40"/>
  </w:num>
  <w:num w:numId="2">
    <w:abstractNumId w:val="17"/>
  </w:num>
  <w:num w:numId="3">
    <w:abstractNumId w:val="12"/>
  </w:num>
  <w:num w:numId="4">
    <w:abstractNumId w:val="30"/>
  </w:num>
  <w:num w:numId="5">
    <w:abstractNumId w:val="23"/>
  </w:num>
  <w:num w:numId="6">
    <w:abstractNumId w:val="20"/>
  </w:num>
  <w:num w:numId="7">
    <w:abstractNumId w:val="35"/>
  </w:num>
  <w:num w:numId="8">
    <w:abstractNumId w:val="4"/>
  </w:num>
  <w:num w:numId="9">
    <w:abstractNumId w:val="13"/>
  </w:num>
  <w:num w:numId="10">
    <w:abstractNumId w:val="26"/>
  </w:num>
  <w:num w:numId="11">
    <w:abstractNumId w:val="10"/>
  </w:num>
  <w:num w:numId="12">
    <w:abstractNumId w:val="28"/>
  </w:num>
  <w:num w:numId="13">
    <w:abstractNumId w:val="5"/>
  </w:num>
  <w:num w:numId="14">
    <w:abstractNumId w:val="3"/>
  </w:num>
  <w:num w:numId="15">
    <w:abstractNumId w:val="16"/>
  </w:num>
  <w:num w:numId="16">
    <w:abstractNumId w:val="8"/>
  </w:num>
  <w:num w:numId="17">
    <w:abstractNumId w:val="9"/>
  </w:num>
  <w:num w:numId="18">
    <w:abstractNumId w:val="38"/>
  </w:num>
  <w:num w:numId="19">
    <w:abstractNumId w:val="2"/>
  </w:num>
  <w:num w:numId="20">
    <w:abstractNumId w:val="39"/>
  </w:num>
  <w:num w:numId="21">
    <w:abstractNumId w:val="18"/>
  </w:num>
  <w:num w:numId="22">
    <w:abstractNumId w:val="7"/>
  </w:num>
  <w:num w:numId="23">
    <w:abstractNumId w:val="42"/>
  </w:num>
  <w:num w:numId="24">
    <w:abstractNumId w:val="22"/>
  </w:num>
  <w:num w:numId="25">
    <w:abstractNumId w:val="41"/>
  </w:num>
  <w:num w:numId="26">
    <w:abstractNumId w:val="44"/>
  </w:num>
  <w:num w:numId="27">
    <w:abstractNumId w:val="1"/>
  </w:num>
  <w:num w:numId="28">
    <w:abstractNumId w:val="11"/>
  </w:num>
  <w:num w:numId="29">
    <w:abstractNumId w:val="27"/>
  </w:num>
  <w:num w:numId="30">
    <w:abstractNumId w:val="31"/>
  </w:num>
  <w:num w:numId="31">
    <w:abstractNumId w:val="33"/>
  </w:num>
  <w:num w:numId="32">
    <w:abstractNumId w:val="46"/>
  </w:num>
  <w:num w:numId="33">
    <w:abstractNumId w:val="29"/>
  </w:num>
  <w:num w:numId="34">
    <w:abstractNumId w:val="24"/>
  </w:num>
  <w:num w:numId="35">
    <w:abstractNumId w:val="32"/>
  </w:num>
  <w:num w:numId="36">
    <w:abstractNumId w:val="19"/>
  </w:num>
  <w:num w:numId="37">
    <w:abstractNumId w:val="36"/>
  </w:num>
  <w:num w:numId="38">
    <w:abstractNumId w:val="6"/>
  </w:num>
  <w:num w:numId="39">
    <w:abstractNumId w:val="21"/>
  </w:num>
  <w:num w:numId="40">
    <w:abstractNumId w:val="15"/>
  </w:num>
  <w:num w:numId="41">
    <w:abstractNumId w:val="34"/>
  </w:num>
  <w:num w:numId="42">
    <w:abstractNumId w:val="43"/>
  </w:num>
  <w:num w:numId="43">
    <w:abstractNumId w:val="45"/>
  </w:num>
  <w:num w:numId="44">
    <w:abstractNumId w:val="25"/>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E0442"/>
    <w:rsid w:val="0001416B"/>
    <w:rsid w:val="000146B8"/>
    <w:rsid w:val="000405C7"/>
    <w:rsid w:val="00052A69"/>
    <w:rsid w:val="00073F11"/>
    <w:rsid w:val="00086739"/>
    <w:rsid w:val="00094EF0"/>
    <w:rsid w:val="000F5670"/>
    <w:rsid w:val="00117829"/>
    <w:rsid w:val="00135EEF"/>
    <w:rsid w:val="0013643B"/>
    <w:rsid w:val="00151535"/>
    <w:rsid w:val="00181A8B"/>
    <w:rsid w:val="001870BE"/>
    <w:rsid w:val="001F0E83"/>
    <w:rsid w:val="001F64C5"/>
    <w:rsid w:val="0021548B"/>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D0D51"/>
    <w:rsid w:val="003E0033"/>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8511D"/>
    <w:rsid w:val="00593316"/>
    <w:rsid w:val="005A3255"/>
    <w:rsid w:val="005C6B07"/>
    <w:rsid w:val="005E1E3C"/>
    <w:rsid w:val="005F5F5E"/>
    <w:rsid w:val="0061763B"/>
    <w:rsid w:val="006B7701"/>
    <w:rsid w:val="006E49D1"/>
    <w:rsid w:val="006F4A2B"/>
    <w:rsid w:val="00702825"/>
    <w:rsid w:val="0072788E"/>
    <w:rsid w:val="00733159"/>
    <w:rsid w:val="00744E3F"/>
    <w:rsid w:val="007454F2"/>
    <w:rsid w:val="00750E0B"/>
    <w:rsid w:val="007533D6"/>
    <w:rsid w:val="007600AA"/>
    <w:rsid w:val="007605AC"/>
    <w:rsid w:val="00771695"/>
    <w:rsid w:val="00776F58"/>
    <w:rsid w:val="007A52EA"/>
    <w:rsid w:val="007B12FE"/>
    <w:rsid w:val="007C448E"/>
    <w:rsid w:val="007C48E1"/>
    <w:rsid w:val="007F0930"/>
    <w:rsid w:val="007F4047"/>
    <w:rsid w:val="008037E4"/>
    <w:rsid w:val="00807271"/>
    <w:rsid w:val="00830C8D"/>
    <w:rsid w:val="00835054"/>
    <w:rsid w:val="00836EF6"/>
    <w:rsid w:val="00861D53"/>
    <w:rsid w:val="00865B84"/>
    <w:rsid w:val="008868EB"/>
    <w:rsid w:val="008870C8"/>
    <w:rsid w:val="009034FC"/>
    <w:rsid w:val="00906365"/>
    <w:rsid w:val="00926B85"/>
    <w:rsid w:val="00960016"/>
    <w:rsid w:val="009A5E3E"/>
    <w:rsid w:val="009B0630"/>
    <w:rsid w:val="009B1D6F"/>
    <w:rsid w:val="009F3AAA"/>
    <w:rsid w:val="00A04547"/>
    <w:rsid w:val="00A36EC6"/>
    <w:rsid w:val="00A40FC3"/>
    <w:rsid w:val="00A54EEE"/>
    <w:rsid w:val="00A977C5"/>
    <w:rsid w:val="00AB0F77"/>
    <w:rsid w:val="00B06F15"/>
    <w:rsid w:val="00B153B2"/>
    <w:rsid w:val="00B15B1C"/>
    <w:rsid w:val="00B33D75"/>
    <w:rsid w:val="00B42530"/>
    <w:rsid w:val="00B5033E"/>
    <w:rsid w:val="00B77F32"/>
    <w:rsid w:val="00B856AE"/>
    <w:rsid w:val="00BC04E2"/>
    <w:rsid w:val="00BC3ECC"/>
    <w:rsid w:val="00BD6795"/>
    <w:rsid w:val="00BE0F4C"/>
    <w:rsid w:val="00BE2EFE"/>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A7348"/>
    <w:rsid w:val="00CD4EA2"/>
    <w:rsid w:val="00CE3E7F"/>
    <w:rsid w:val="00CF71E7"/>
    <w:rsid w:val="00D63FE9"/>
    <w:rsid w:val="00D73A9E"/>
    <w:rsid w:val="00D7523B"/>
    <w:rsid w:val="00D91A0E"/>
    <w:rsid w:val="00D92532"/>
    <w:rsid w:val="00DA3ACE"/>
    <w:rsid w:val="00DA4E2A"/>
    <w:rsid w:val="00DB7EFF"/>
    <w:rsid w:val="00DD0524"/>
    <w:rsid w:val="00DD06DD"/>
    <w:rsid w:val="00DF6FBF"/>
    <w:rsid w:val="00E04176"/>
    <w:rsid w:val="00E073B0"/>
    <w:rsid w:val="00E12AEF"/>
    <w:rsid w:val="00E179BF"/>
    <w:rsid w:val="00E17D9E"/>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5297D"/>
    <w:rsid w:val="00F60C44"/>
    <w:rsid w:val="00F71FF0"/>
    <w:rsid w:val="00FA4276"/>
    <w:rsid w:val="00FE5F41"/>
    <w:rsid w:val="00FF33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3354-FEE8-4636-A419-C22FBD49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8858</Words>
  <Characters>53151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4</cp:revision>
  <cp:lastPrinted>2022-08-25T12:17:00Z</cp:lastPrinted>
  <dcterms:created xsi:type="dcterms:W3CDTF">2023-02-05T14:57:00Z</dcterms:created>
  <dcterms:modified xsi:type="dcterms:W3CDTF">2023-02-05T15:09:00Z</dcterms:modified>
</cp:coreProperties>
</file>