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B989" w14:textId="1F71B089" w:rsidR="002F2C9C" w:rsidRPr="00C26218" w:rsidRDefault="002F2C9C" w:rsidP="002F2C9C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6218">
        <w:rPr>
          <w:rFonts w:ascii="Times New Roman" w:hAnsi="Times New Roman" w:cs="Times New Roman"/>
          <w:i/>
          <w:sz w:val="24"/>
          <w:szCs w:val="24"/>
          <w:u w:val="single"/>
        </w:rPr>
        <w:t xml:space="preserve">Projekt </w:t>
      </w:r>
    </w:p>
    <w:p w14:paraId="7184C80F" w14:textId="76B40729" w:rsidR="00346675" w:rsidRPr="00340C34" w:rsidRDefault="00586F48" w:rsidP="00586F48">
      <w:pPr>
        <w:jc w:val="center"/>
        <w:rPr>
          <w:rFonts w:ascii="Times New Roman" w:hAnsi="Times New Roman" w:cs="Times New Roman"/>
          <w:b/>
        </w:rPr>
      </w:pPr>
      <w:r>
        <w:br/>
      </w:r>
      <w:r w:rsidR="001E4ACB" w:rsidRPr="00340C34">
        <w:rPr>
          <w:rFonts w:ascii="Times New Roman" w:hAnsi="Times New Roman" w:cs="Times New Roman"/>
          <w:b/>
        </w:rPr>
        <w:t xml:space="preserve">Uchwała nr </w:t>
      </w:r>
      <w:r w:rsidR="002F2C9C" w:rsidRPr="00340C34">
        <w:rPr>
          <w:rFonts w:ascii="Times New Roman" w:hAnsi="Times New Roman" w:cs="Times New Roman"/>
          <w:b/>
        </w:rPr>
        <w:t>…./…/2022</w:t>
      </w:r>
    </w:p>
    <w:p w14:paraId="0DFBCFFA" w14:textId="77777777" w:rsidR="001E4ACB" w:rsidRPr="00340C34" w:rsidRDefault="001E4ACB" w:rsidP="001316E1">
      <w:pPr>
        <w:jc w:val="center"/>
        <w:rPr>
          <w:rFonts w:ascii="Times New Roman" w:hAnsi="Times New Roman" w:cs="Times New Roman"/>
          <w:b/>
        </w:rPr>
      </w:pPr>
      <w:r w:rsidRPr="00340C34">
        <w:rPr>
          <w:rFonts w:ascii="Times New Roman" w:hAnsi="Times New Roman" w:cs="Times New Roman"/>
          <w:b/>
        </w:rPr>
        <w:t>Rady Gminy Wielka Nieszawka</w:t>
      </w:r>
    </w:p>
    <w:p w14:paraId="10666C49" w14:textId="05A8A566" w:rsidR="001E4ACB" w:rsidRDefault="002F2C9C" w:rsidP="001316E1">
      <w:pPr>
        <w:jc w:val="center"/>
        <w:rPr>
          <w:rFonts w:ascii="Times New Roman" w:hAnsi="Times New Roman" w:cs="Times New Roman"/>
        </w:rPr>
      </w:pPr>
      <w:r w:rsidRPr="00340C34">
        <w:rPr>
          <w:rFonts w:ascii="Times New Roman" w:hAnsi="Times New Roman" w:cs="Times New Roman"/>
        </w:rPr>
        <w:t>z dnia ……………. 2022</w:t>
      </w:r>
      <w:r w:rsidR="00B331EA" w:rsidRPr="00340C34">
        <w:rPr>
          <w:rFonts w:ascii="Times New Roman" w:hAnsi="Times New Roman" w:cs="Times New Roman"/>
        </w:rPr>
        <w:t xml:space="preserve"> r.</w:t>
      </w:r>
    </w:p>
    <w:p w14:paraId="337119FE" w14:textId="77777777" w:rsidR="00340C34" w:rsidRPr="00340C34" w:rsidRDefault="00340C34" w:rsidP="001316E1">
      <w:pPr>
        <w:jc w:val="center"/>
        <w:rPr>
          <w:rFonts w:ascii="Times New Roman" w:hAnsi="Times New Roman" w:cs="Times New Roman"/>
        </w:rPr>
      </w:pPr>
    </w:p>
    <w:p w14:paraId="4454E46B" w14:textId="2A736560" w:rsidR="001E4ACB" w:rsidRPr="00340C34" w:rsidRDefault="006708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nazwy</w:t>
      </w:r>
      <w:r w:rsidR="006226D6">
        <w:rPr>
          <w:rFonts w:ascii="Times New Roman" w:hAnsi="Times New Roman" w:cs="Times New Roman"/>
          <w:b/>
          <w:bCs/>
        </w:rPr>
        <w:t xml:space="preserve"> Gminnego Centrum Kultury</w:t>
      </w:r>
      <w:r w:rsidR="001D1C36">
        <w:rPr>
          <w:rFonts w:ascii="Times New Roman" w:hAnsi="Times New Roman" w:cs="Times New Roman"/>
          <w:b/>
          <w:bCs/>
        </w:rPr>
        <w:t xml:space="preserve"> i </w:t>
      </w:r>
      <w:r w:rsidR="008F46D9">
        <w:rPr>
          <w:rFonts w:ascii="Times New Roman" w:hAnsi="Times New Roman" w:cs="Times New Roman"/>
          <w:b/>
          <w:bCs/>
        </w:rPr>
        <w:t xml:space="preserve">uchwały dotyczącej utworzenia Gminnego Centrum Kultury i  </w:t>
      </w:r>
      <w:r w:rsidR="001D1C36">
        <w:rPr>
          <w:rFonts w:ascii="Times New Roman" w:hAnsi="Times New Roman" w:cs="Times New Roman"/>
          <w:b/>
          <w:bCs/>
        </w:rPr>
        <w:t xml:space="preserve">nadania </w:t>
      </w:r>
      <w:r w:rsidR="00CE7C86">
        <w:rPr>
          <w:rFonts w:ascii="Times New Roman" w:hAnsi="Times New Roman" w:cs="Times New Roman"/>
          <w:b/>
          <w:bCs/>
        </w:rPr>
        <w:t>mu</w:t>
      </w:r>
      <w:r w:rsidR="001D1C36">
        <w:rPr>
          <w:rFonts w:ascii="Times New Roman" w:hAnsi="Times New Roman" w:cs="Times New Roman"/>
          <w:b/>
          <w:bCs/>
        </w:rPr>
        <w:t xml:space="preserve"> statutu</w:t>
      </w:r>
      <w:r w:rsidR="006226D6">
        <w:rPr>
          <w:rFonts w:ascii="Times New Roman" w:hAnsi="Times New Roman" w:cs="Times New Roman"/>
          <w:b/>
          <w:bCs/>
        </w:rPr>
        <w:t>.</w:t>
      </w:r>
      <w:r w:rsidR="001E4ACB" w:rsidRPr="00340C34">
        <w:rPr>
          <w:rFonts w:ascii="Times New Roman" w:hAnsi="Times New Roman" w:cs="Times New Roman"/>
          <w:b/>
          <w:bCs/>
        </w:rPr>
        <w:t xml:space="preserve"> </w:t>
      </w:r>
    </w:p>
    <w:p w14:paraId="07CBA3AF" w14:textId="50755217" w:rsidR="001E4ACB" w:rsidRPr="00340C34" w:rsidRDefault="001E4ACB" w:rsidP="002E6207">
      <w:pPr>
        <w:jc w:val="both"/>
        <w:rPr>
          <w:rFonts w:ascii="Times New Roman" w:hAnsi="Times New Roman" w:cs="Times New Roman"/>
        </w:rPr>
      </w:pPr>
      <w:r w:rsidRPr="00340C34">
        <w:rPr>
          <w:rFonts w:ascii="Times New Roman" w:hAnsi="Times New Roman" w:cs="Times New Roman"/>
        </w:rPr>
        <w:t xml:space="preserve">Na podstawie art. </w:t>
      </w:r>
      <w:r w:rsidR="00BC27D9">
        <w:rPr>
          <w:rFonts w:ascii="Times New Roman" w:hAnsi="Times New Roman" w:cs="Times New Roman"/>
        </w:rPr>
        <w:t xml:space="preserve">18 ust. 2 pkt 9 lit. h, art. </w:t>
      </w:r>
      <w:r w:rsidR="00340C34" w:rsidRPr="00340C34">
        <w:rPr>
          <w:rFonts w:ascii="Times New Roman" w:hAnsi="Times New Roman" w:cs="Times New Roman"/>
        </w:rPr>
        <w:t xml:space="preserve">40 ust. 2 pkt. 2 oraz art. 41 ust. 1 </w:t>
      </w:r>
      <w:r w:rsidRPr="00340C34">
        <w:rPr>
          <w:rFonts w:ascii="Times New Roman" w:hAnsi="Times New Roman" w:cs="Times New Roman"/>
        </w:rPr>
        <w:t>ustawy z dnia 8 marca 1990 r. o sa</w:t>
      </w:r>
      <w:r w:rsidR="002F2C9C" w:rsidRPr="00340C34">
        <w:rPr>
          <w:rFonts w:ascii="Times New Roman" w:hAnsi="Times New Roman" w:cs="Times New Roman"/>
        </w:rPr>
        <w:t>morządzie gminnym (Dz. U. z 202</w:t>
      </w:r>
      <w:r w:rsidR="00340C34" w:rsidRPr="00340C34">
        <w:rPr>
          <w:rFonts w:ascii="Times New Roman" w:hAnsi="Times New Roman" w:cs="Times New Roman"/>
        </w:rPr>
        <w:t>2</w:t>
      </w:r>
      <w:r w:rsidRPr="00340C34">
        <w:rPr>
          <w:rFonts w:ascii="Times New Roman" w:hAnsi="Times New Roman" w:cs="Times New Roman"/>
        </w:rPr>
        <w:t xml:space="preserve"> r., poz. </w:t>
      </w:r>
      <w:r w:rsidR="00340C34" w:rsidRPr="00340C34">
        <w:rPr>
          <w:rFonts w:ascii="Times New Roman" w:hAnsi="Times New Roman" w:cs="Times New Roman"/>
        </w:rPr>
        <w:t>559</w:t>
      </w:r>
      <w:r w:rsidR="00340C34" w:rsidRPr="00340C34">
        <w:rPr>
          <w:rStyle w:val="Odwoanieprzypisudolnego"/>
          <w:rFonts w:ascii="Times New Roman" w:hAnsi="Times New Roman" w:cs="Times New Roman"/>
        </w:rPr>
        <w:footnoteReference w:id="1"/>
      </w:r>
      <w:r w:rsidRPr="00340C34">
        <w:rPr>
          <w:rFonts w:ascii="Times New Roman" w:hAnsi="Times New Roman" w:cs="Times New Roman"/>
        </w:rPr>
        <w:t xml:space="preserve">) </w:t>
      </w:r>
      <w:r w:rsidR="009A7247" w:rsidRPr="00340C34">
        <w:rPr>
          <w:rFonts w:ascii="Times New Roman" w:hAnsi="Times New Roman" w:cs="Times New Roman"/>
        </w:rPr>
        <w:t xml:space="preserve">oraz </w:t>
      </w:r>
      <w:r w:rsidRPr="00340C34">
        <w:rPr>
          <w:rFonts w:ascii="Times New Roman" w:hAnsi="Times New Roman" w:cs="Times New Roman"/>
        </w:rPr>
        <w:t xml:space="preserve">art. 9 ust. 1, art. 11 ust. 1 i </w:t>
      </w:r>
      <w:r w:rsidR="002F2C9C" w:rsidRPr="00340C34">
        <w:rPr>
          <w:rFonts w:ascii="Times New Roman" w:hAnsi="Times New Roman" w:cs="Times New Roman"/>
        </w:rPr>
        <w:t xml:space="preserve">art. </w:t>
      </w:r>
      <w:r w:rsidRPr="00340C34">
        <w:rPr>
          <w:rFonts w:ascii="Times New Roman" w:hAnsi="Times New Roman" w:cs="Times New Roman"/>
        </w:rPr>
        <w:t xml:space="preserve">13 ustawy z dnia 25 października 1991 r. o organizowaniu i prowadzeniu działalności kulturalnej (Dz. U. </w:t>
      </w:r>
      <w:r w:rsidR="002F2C9C" w:rsidRPr="00340C34">
        <w:rPr>
          <w:rFonts w:ascii="Times New Roman" w:hAnsi="Times New Roman" w:cs="Times New Roman"/>
        </w:rPr>
        <w:t>z 2020</w:t>
      </w:r>
      <w:r w:rsidR="001316E1" w:rsidRPr="00340C34">
        <w:rPr>
          <w:rFonts w:ascii="Times New Roman" w:hAnsi="Times New Roman" w:cs="Times New Roman"/>
        </w:rPr>
        <w:t xml:space="preserve"> r., poz.</w:t>
      </w:r>
      <w:r w:rsidR="002F2C9C" w:rsidRPr="00340C34">
        <w:rPr>
          <w:rFonts w:ascii="Times New Roman" w:hAnsi="Times New Roman" w:cs="Times New Roman"/>
        </w:rPr>
        <w:t>194</w:t>
      </w:r>
      <w:r w:rsidRPr="00340C34">
        <w:rPr>
          <w:rFonts w:ascii="Times New Roman" w:hAnsi="Times New Roman" w:cs="Times New Roman"/>
        </w:rPr>
        <w:t>) Rada Gminy Wielka Nieszawka uchwala, co następuje:</w:t>
      </w:r>
    </w:p>
    <w:p w14:paraId="50984F8B" w14:textId="36858082" w:rsidR="007822F7" w:rsidRDefault="001E4ACB" w:rsidP="002E6207">
      <w:pPr>
        <w:spacing w:after="0"/>
        <w:jc w:val="both"/>
        <w:rPr>
          <w:rFonts w:ascii="Times New Roman" w:hAnsi="Times New Roman" w:cs="Times New Roman"/>
        </w:rPr>
      </w:pPr>
      <w:r w:rsidRPr="00340C34">
        <w:rPr>
          <w:rFonts w:ascii="Times New Roman" w:hAnsi="Times New Roman" w:cs="Times New Roman"/>
        </w:rPr>
        <w:t>§</w:t>
      </w:r>
      <w:r w:rsidR="00340C34">
        <w:rPr>
          <w:rFonts w:ascii="Times New Roman" w:hAnsi="Times New Roman" w:cs="Times New Roman"/>
        </w:rPr>
        <w:t xml:space="preserve"> </w:t>
      </w:r>
      <w:r w:rsidRPr="00340C34">
        <w:rPr>
          <w:rFonts w:ascii="Times New Roman" w:hAnsi="Times New Roman" w:cs="Times New Roman"/>
        </w:rPr>
        <w:t xml:space="preserve">1. </w:t>
      </w:r>
      <w:r w:rsidR="00340C34">
        <w:rPr>
          <w:rFonts w:ascii="Times New Roman" w:hAnsi="Times New Roman" w:cs="Times New Roman"/>
        </w:rPr>
        <w:t xml:space="preserve"> Gminna instytucja kultury</w:t>
      </w:r>
      <w:r w:rsidR="002E6207">
        <w:rPr>
          <w:rFonts w:ascii="Times New Roman" w:hAnsi="Times New Roman" w:cs="Times New Roman"/>
        </w:rPr>
        <w:t xml:space="preserve"> nosząca dotychczas nazwę</w:t>
      </w:r>
      <w:r w:rsidR="00340C34">
        <w:rPr>
          <w:rFonts w:ascii="Times New Roman" w:hAnsi="Times New Roman" w:cs="Times New Roman"/>
        </w:rPr>
        <w:t xml:space="preserve">: Gminne Centrum Kultury, utworzona na mocy uchwały </w:t>
      </w:r>
      <w:r w:rsidR="00E7746A" w:rsidRPr="00340C34">
        <w:rPr>
          <w:rFonts w:ascii="Times New Roman" w:hAnsi="Times New Roman" w:cs="Times New Roman"/>
        </w:rPr>
        <w:t>nr XXXV/176/2017</w:t>
      </w:r>
      <w:r w:rsidR="002B4B0A" w:rsidRPr="00340C34">
        <w:rPr>
          <w:rFonts w:ascii="Times New Roman" w:hAnsi="Times New Roman" w:cs="Times New Roman"/>
        </w:rPr>
        <w:t xml:space="preserve"> z dnia 20 listopada 2017 r. w sprawie utworzenia </w:t>
      </w:r>
      <w:r w:rsidR="002E6207">
        <w:rPr>
          <w:rFonts w:ascii="Times New Roman" w:hAnsi="Times New Roman" w:cs="Times New Roman"/>
        </w:rPr>
        <w:t>G</w:t>
      </w:r>
      <w:r w:rsidR="002B4B0A" w:rsidRPr="00340C34">
        <w:rPr>
          <w:rFonts w:ascii="Times New Roman" w:hAnsi="Times New Roman" w:cs="Times New Roman"/>
        </w:rPr>
        <w:t>minnego Centru</w:t>
      </w:r>
      <w:r w:rsidR="00701BB3" w:rsidRPr="00340C34">
        <w:rPr>
          <w:rFonts w:ascii="Times New Roman" w:hAnsi="Times New Roman" w:cs="Times New Roman"/>
        </w:rPr>
        <w:t>m Kultury i nadania mu statutu</w:t>
      </w:r>
      <w:r w:rsidR="00154D38">
        <w:rPr>
          <w:rFonts w:ascii="Times New Roman" w:hAnsi="Times New Roman" w:cs="Times New Roman"/>
        </w:rPr>
        <w:t xml:space="preserve"> (Dz. Urz. Woj.-Kuj z 2017 </w:t>
      </w:r>
      <w:r w:rsidR="0067083F">
        <w:rPr>
          <w:rFonts w:ascii="Times New Roman" w:hAnsi="Times New Roman" w:cs="Times New Roman"/>
        </w:rPr>
        <w:t>r</w:t>
      </w:r>
      <w:r w:rsidR="00154D38">
        <w:rPr>
          <w:rFonts w:ascii="Times New Roman" w:hAnsi="Times New Roman" w:cs="Times New Roman"/>
        </w:rPr>
        <w:t>.</w:t>
      </w:r>
      <w:r w:rsidR="006226D6">
        <w:rPr>
          <w:rFonts w:ascii="Times New Roman" w:hAnsi="Times New Roman" w:cs="Times New Roman"/>
        </w:rPr>
        <w:t>, poz.</w:t>
      </w:r>
      <w:r w:rsidR="00154D38">
        <w:rPr>
          <w:rFonts w:ascii="Times New Roman" w:hAnsi="Times New Roman" w:cs="Times New Roman"/>
        </w:rPr>
        <w:t xml:space="preserve"> 4595), </w:t>
      </w:r>
      <w:r w:rsidR="006226D6">
        <w:rPr>
          <w:rFonts w:ascii="Times New Roman" w:hAnsi="Times New Roman" w:cs="Times New Roman"/>
        </w:rPr>
        <w:t>dalej: „uchwała”</w:t>
      </w:r>
      <w:r w:rsidR="00701BB3" w:rsidRPr="00340C34">
        <w:rPr>
          <w:rFonts w:ascii="Times New Roman" w:hAnsi="Times New Roman" w:cs="Times New Roman"/>
        </w:rPr>
        <w:t xml:space="preserve">, </w:t>
      </w:r>
      <w:r w:rsidR="00340C34">
        <w:rPr>
          <w:rFonts w:ascii="Times New Roman" w:hAnsi="Times New Roman" w:cs="Times New Roman"/>
        </w:rPr>
        <w:t xml:space="preserve"> przyjmuje nazwę: Gminny Ośrodek Kultury i Sportu</w:t>
      </w:r>
      <w:r w:rsidR="00DF2293" w:rsidRPr="00340C34">
        <w:rPr>
          <w:rFonts w:ascii="Times New Roman" w:hAnsi="Times New Roman" w:cs="Times New Roman"/>
        </w:rPr>
        <w:t>.</w:t>
      </w:r>
    </w:p>
    <w:p w14:paraId="3D01C13C" w14:textId="77777777" w:rsidR="00340C34" w:rsidRDefault="00340C34" w:rsidP="002E6207">
      <w:pPr>
        <w:spacing w:after="0"/>
        <w:jc w:val="both"/>
        <w:rPr>
          <w:rFonts w:ascii="Times New Roman" w:hAnsi="Times New Roman" w:cs="Times New Roman"/>
        </w:rPr>
      </w:pPr>
    </w:p>
    <w:p w14:paraId="62B8A639" w14:textId="0DE82DE9" w:rsidR="00340C34" w:rsidRDefault="00340C34" w:rsidP="002E62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</w:t>
      </w:r>
      <w:r w:rsidR="008F46D9">
        <w:rPr>
          <w:rFonts w:ascii="Times New Roman" w:hAnsi="Times New Roman" w:cs="Times New Roman"/>
        </w:rPr>
        <w:t xml:space="preserve">W </w:t>
      </w:r>
      <w:r w:rsidR="008F46D9" w:rsidRPr="008F46D9">
        <w:rPr>
          <w:rFonts w:ascii="Times New Roman" w:hAnsi="Times New Roman" w:cs="Times New Roman"/>
        </w:rPr>
        <w:t>uchwa</w:t>
      </w:r>
      <w:r w:rsidR="008F46D9">
        <w:rPr>
          <w:rFonts w:ascii="Times New Roman" w:hAnsi="Times New Roman" w:cs="Times New Roman"/>
        </w:rPr>
        <w:t>le</w:t>
      </w:r>
      <w:r w:rsidR="008F46D9" w:rsidRPr="008F46D9">
        <w:rPr>
          <w:rFonts w:ascii="Times New Roman" w:hAnsi="Times New Roman" w:cs="Times New Roman"/>
        </w:rPr>
        <w:t xml:space="preserve"> nr XXXV/176/2017 z dnia 20 listopada 2017 r. w sprawie utworzenia Gminnego Centrum Kultury i nadania mu statutu</w:t>
      </w:r>
      <w:r w:rsidR="008F46D9">
        <w:rPr>
          <w:rFonts w:ascii="Times New Roman" w:hAnsi="Times New Roman" w:cs="Times New Roman"/>
        </w:rPr>
        <w:t xml:space="preserve"> wprowadza się następujące zmiany:</w:t>
      </w:r>
    </w:p>
    <w:p w14:paraId="53E07E33" w14:textId="77777777" w:rsidR="00813732" w:rsidRDefault="008F46D9" w:rsidP="0081373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D1C36" w:rsidRPr="008F46D9">
        <w:rPr>
          <w:rFonts w:ascii="Times New Roman" w:hAnsi="Times New Roman" w:cs="Times New Roman"/>
        </w:rPr>
        <w:t xml:space="preserve">żytą </w:t>
      </w:r>
      <w:r w:rsidR="00CE7C86" w:rsidRPr="008F46D9">
        <w:rPr>
          <w:rFonts w:ascii="Times New Roman" w:hAnsi="Times New Roman" w:cs="Times New Roman"/>
        </w:rPr>
        <w:t xml:space="preserve">w różnych przypadkach, w </w:t>
      </w:r>
      <w:r w:rsidR="001D1C36" w:rsidRPr="008F46D9">
        <w:rPr>
          <w:rFonts w:ascii="Times New Roman" w:hAnsi="Times New Roman" w:cs="Times New Roman"/>
        </w:rPr>
        <w:t>tytule, w § 1, § 2 pkt.1</w:t>
      </w:r>
      <w:r w:rsidR="00CE7C86" w:rsidRPr="008F46D9">
        <w:rPr>
          <w:rFonts w:ascii="Times New Roman" w:hAnsi="Times New Roman" w:cs="Times New Roman"/>
        </w:rPr>
        <w:t xml:space="preserve"> i w</w:t>
      </w:r>
      <w:r w:rsidR="001D1C36" w:rsidRPr="008F46D9">
        <w:rPr>
          <w:rFonts w:ascii="Times New Roman" w:hAnsi="Times New Roman" w:cs="Times New Roman"/>
        </w:rPr>
        <w:t xml:space="preserve"> § 3 </w:t>
      </w:r>
      <w:r w:rsidR="00CE7C86" w:rsidRPr="008F46D9">
        <w:rPr>
          <w:rFonts w:ascii="Times New Roman" w:hAnsi="Times New Roman" w:cs="Times New Roman"/>
        </w:rPr>
        <w:t xml:space="preserve">uchwały </w:t>
      </w:r>
      <w:r w:rsidR="001D1C36" w:rsidRPr="008F46D9">
        <w:rPr>
          <w:rFonts w:ascii="Times New Roman" w:hAnsi="Times New Roman" w:cs="Times New Roman"/>
        </w:rPr>
        <w:t xml:space="preserve">nazwę: „Gminne Centrum Kultury” oraz w  § 4, § 5 i </w:t>
      </w:r>
      <w:r w:rsidR="00CE7C86" w:rsidRPr="008F46D9">
        <w:rPr>
          <w:rFonts w:ascii="Times New Roman" w:hAnsi="Times New Roman" w:cs="Times New Roman"/>
        </w:rPr>
        <w:t xml:space="preserve">w § </w:t>
      </w:r>
      <w:r w:rsidR="001D1C36" w:rsidRPr="008F46D9">
        <w:rPr>
          <w:rFonts w:ascii="Times New Roman" w:hAnsi="Times New Roman" w:cs="Times New Roman"/>
        </w:rPr>
        <w:t xml:space="preserve">6 uchwały nazwę: „Centrum Kultury”  zastępuje się nazwą: „Gminny Ośrodek Kultury </w:t>
      </w:r>
      <w:r w:rsidR="00CE7C86" w:rsidRPr="008F46D9">
        <w:rPr>
          <w:rFonts w:ascii="Times New Roman" w:hAnsi="Times New Roman" w:cs="Times New Roman"/>
        </w:rPr>
        <w:t>i Sportu”.</w:t>
      </w:r>
      <w:r w:rsidR="00813732">
        <w:rPr>
          <w:rFonts w:ascii="Times New Roman" w:hAnsi="Times New Roman" w:cs="Times New Roman"/>
        </w:rPr>
        <w:t>;</w:t>
      </w:r>
    </w:p>
    <w:p w14:paraId="19555B9F" w14:textId="541765C6" w:rsidR="00813732" w:rsidRDefault="00813732" w:rsidP="0081373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§ 2 pkt. 1 skreśla się;</w:t>
      </w:r>
    </w:p>
    <w:p w14:paraId="301B95CA" w14:textId="20A84D2D" w:rsidR="008F46D9" w:rsidRPr="00813732" w:rsidRDefault="00813732" w:rsidP="0081373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F46D9" w:rsidRPr="00813732">
        <w:rPr>
          <w:rFonts w:ascii="Times New Roman" w:hAnsi="Times New Roman" w:cs="Times New Roman"/>
        </w:rPr>
        <w:t>ałącznik nr 1 do uchwały</w:t>
      </w:r>
      <w:r>
        <w:rPr>
          <w:rFonts w:ascii="Times New Roman" w:hAnsi="Times New Roman" w:cs="Times New Roman"/>
        </w:rPr>
        <w:t>, zawierający statut instytucji,</w:t>
      </w:r>
      <w:r w:rsidR="008F46D9" w:rsidRPr="00813732">
        <w:rPr>
          <w:rFonts w:ascii="Times New Roman" w:hAnsi="Times New Roman" w:cs="Times New Roman"/>
        </w:rPr>
        <w:t xml:space="preserve"> otrzymuje brzmienie, jak </w:t>
      </w:r>
      <w:r>
        <w:rPr>
          <w:rFonts w:ascii="Times New Roman" w:hAnsi="Times New Roman" w:cs="Times New Roman"/>
        </w:rPr>
        <w:br/>
      </w:r>
      <w:r w:rsidR="008F46D9" w:rsidRPr="00813732">
        <w:rPr>
          <w:rFonts w:ascii="Times New Roman" w:hAnsi="Times New Roman" w:cs="Times New Roman"/>
        </w:rPr>
        <w:t>w załączniku do niniejszej uchwały.</w:t>
      </w:r>
    </w:p>
    <w:p w14:paraId="761E099F" w14:textId="77777777" w:rsidR="002E6207" w:rsidRDefault="002E6207" w:rsidP="002E6207">
      <w:pPr>
        <w:spacing w:after="0"/>
        <w:jc w:val="both"/>
        <w:rPr>
          <w:rFonts w:ascii="Times New Roman" w:hAnsi="Times New Roman" w:cs="Times New Roman"/>
        </w:rPr>
      </w:pPr>
    </w:p>
    <w:p w14:paraId="7E3069A6" w14:textId="1C71707D" w:rsidR="00D107A4" w:rsidRDefault="002E6207" w:rsidP="008137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813732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. </w:t>
      </w:r>
      <w:r w:rsidR="00D107A4" w:rsidRPr="00340C34">
        <w:rPr>
          <w:rFonts w:ascii="Times New Roman" w:hAnsi="Times New Roman" w:cs="Times New Roman"/>
        </w:rPr>
        <w:t xml:space="preserve"> Wykonanie uchwały powierza się Wójtowi Gminy Wielka Nieszawka.</w:t>
      </w:r>
    </w:p>
    <w:p w14:paraId="73A56E91" w14:textId="77777777" w:rsidR="00813732" w:rsidRPr="00340C34" w:rsidRDefault="00813732" w:rsidP="00813732">
      <w:pPr>
        <w:spacing w:after="0"/>
        <w:jc w:val="both"/>
        <w:rPr>
          <w:rFonts w:ascii="Times New Roman" w:hAnsi="Times New Roman" w:cs="Times New Roman"/>
        </w:rPr>
      </w:pPr>
    </w:p>
    <w:p w14:paraId="22520390" w14:textId="6F293F61" w:rsidR="00D107A4" w:rsidRPr="00340C34" w:rsidRDefault="009D5713" w:rsidP="002E62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813732">
        <w:rPr>
          <w:rFonts w:ascii="Times New Roman" w:hAnsi="Times New Roman" w:cs="Times New Roman"/>
        </w:rPr>
        <w:t>4</w:t>
      </w:r>
      <w:r w:rsidR="00D107A4" w:rsidRPr="00340C34">
        <w:rPr>
          <w:rFonts w:ascii="Times New Roman" w:hAnsi="Times New Roman" w:cs="Times New Roman"/>
        </w:rPr>
        <w:t>. Uchwała wchodzi w życie po upływie 14 dni od jej ogłoszenia w Dzienniku Urzędowym Województwa Kujawsko-Pomorskiego.</w:t>
      </w:r>
    </w:p>
    <w:p w14:paraId="62790966" w14:textId="77777777" w:rsidR="00701BB3" w:rsidRPr="00340C34" w:rsidRDefault="00701BB3" w:rsidP="007822F7">
      <w:pPr>
        <w:rPr>
          <w:rFonts w:ascii="Times New Roman" w:hAnsi="Times New Roman" w:cs="Times New Roman"/>
        </w:rPr>
      </w:pPr>
    </w:p>
    <w:p w14:paraId="586A8AA9" w14:textId="77777777" w:rsidR="00701BB3" w:rsidRPr="00340C34" w:rsidRDefault="00701BB3" w:rsidP="007822F7">
      <w:pPr>
        <w:rPr>
          <w:rFonts w:ascii="Times New Roman" w:hAnsi="Times New Roman" w:cs="Times New Roman"/>
        </w:rPr>
      </w:pPr>
    </w:p>
    <w:p w14:paraId="0A5651DC" w14:textId="77777777" w:rsidR="00701BB3" w:rsidRDefault="00701BB3" w:rsidP="007822F7"/>
    <w:p w14:paraId="2C8F1DF2" w14:textId="77777777" w:rsidR="00701BB3" w:rsidRDefault="00701BB3" w:rsidP="007822F7"/>
    <w:p w14:paraId="097C8929" w14:textId="77777777" w:rsidR="00701BB3" w:rsidRDefault="00701BB3" w:rsidP="007822F7"/>
    <w:p w14:paraId="32E4D921" w14:textId="77777777" w:rsidR="00701BB3" w:rsidRDefault="00701BB3" w:rsidP="007822F7"/>
    <w:p w14:paraId="6615CA87" w14:textId="77777777" w:rsidR="00DF2293" w:rsidRDefault="00DF2293" w:rsidP="007822F7"/>
    <w:p w14:paraId="6D07778E" w14:textId="77777777" w:rsidR="00DF2293" w:rsidRDefault="00DF2293" w:rsidP="007822F7"/>
    <w:p w14:paraId="529CD5A3" w14:textId="10EF999E" w:rsidR="00701BB3" w:rsidRPr="002E6207" w:rsidRDefault="00701BB3" w:rsidP="002E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07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CFDA875" w14:textId="215617FF" w:rsidR="00DF259D" w:rsidRPr="002E6207" w:rsidRDefault="00DF2293" w:rsidP="002E6207">
      <w:pPr>
        <w:spacing w:after="0"/>
        <w:jc w:val="both"/>
        <w:rPr>
          <w:rFonts w:ascii="Times New Roman" w:hAnsi="Times New Roman" w:cs="Times New Roman"/>
        </w:rPr>
      </w:pPr>
      <w:r w:rsidRPr="002E6207">
        <w:rPr>
          <w:rFonts w:ascii="Times New Roman" w:hAnsi="Times New Roman" w:cs="Times New Roman"/>
        </w:rPr>
        <w:t xml:space="preserve">W związku z wnioskiem Dyrektora Gminnego Centrum Kultury w Małej Nieszawce z dnia 18 lutego 2022 roku o zmianę nazwy „Gminnego Centrum Kultury w Małej Nieszawce” na „Gminny Ośrodek Kultury i Sportu w Małej Nieszawce” oraz pozytywnym stanowiskiem Komisji Zdrowia, Oświaty, Kultury i Sportu </w:t>
      </w:r>
      <w:r w:rsidR="002E6207">
        <w:rPr>
          <w:rFonts w:ascii="Times New Roman" w:hAnsi="Times New Roman" w:cs="Times New Roman"/>
        </w:rPr>
        <w:t>dotyczącym</w:t>
      </w:r>
      <w:r w:rsidRPr="002E6207">
        <w:rPr>
          <w:rFonts w:ascii="Times New Roman" w:hAnsi="Times New Roman" w:cs="Times New Roman"/>
        </w:rPr>
        <w:t xml:space="preserve"> zmian</w:t>
      </w:r>
      <w:r w:rsidR="002E6207">
        <w:rPr>
          <w:rFonts w:ascii="Times New Roman" w:hAnsi="Times New Roman" w:cs="Times New Roman"/>
        </w:rPr>
        <w:t>y</w:t>
      </w:r>
      <w:r w:rsidRPr="002E6207">
        <w:rPr>
          <w:rFonts w:ascii="Times New Roman" w:hAnsi="Times New Roman" w:cs="Times New Roman"/>
        </w:rPr>
        <w:t xml:space="preserve"> nazwy</w:t>
      </w:r>
      <w:r w:rsidR="00DF259D" w:rsidRPr="002E6207">
        <w:rPr>
          <w:rFonts w:ascii="Times New Roman" w:hAnsi="Times New Roman" w:cs="Times New Roman"/>
        </w:rPr>
        <w:t xml:space="preserve"> na „Gminny Ośrodek Kultury i Sportu w Małej Nieszawce”</w:t>
      </w:r>
      <w:r w:rsidR="002E6207">
        <w:rPr>
          <w:rFonts w:ascii="Times New Roman" w:hAnsi="Times New Roman" w:cs="Times New Roman"/>
        </w:rPr>
        <w:t>,</w:t>
      </w:r>
      <w:r w:rsidR="00DF259D" w:rsidRPr="002E6207">
        <w:rPr>
          <w:rFonts w:ascii="Times New Roman" w:hAnsi="Times New Roman" w:cs="Times New Roman"/>
        </w:rPr>
        <w:t xml:space="preserve"> zasadnym jest</w:t>
      </w:r>
      <w:r w:rsidR="00154D38">
        <w:rPr>
          <w:rFonts w:ascii="Times New Roman" w:hAnsi="Times New Roman" w:cs="Times New Roman"/>
        </w:rPr>
        <w:t xml:space="preserve"> przyjęcie uchwały przez Radę Gminy Wielka Nieszawka. </w:t>
      </w:r>
      <w:r w:rsidR="00DF259D" w:rsidRPr="002E620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FC5096D" w14:textId="12A4B400" w:rsidR="00701BB3" w:rsidRPr="002E6207" w:rsidRDefault="00701BB3" w:rsidP="002E6207">
      <w:pPr>
        <w:jc w:val="both"/>
        <w:rPr>
          <w:rFonts w:ascii="Times New Roman" w:hAnsi="Times New Roman" w:cs="Times New Roman"/>
        </w:rPr>
      </w:pPr>
    </w:p>
    <w:p w14:paraId="25077BA2" w14:textId="77777777" w:rsidR="00701BB3" w:rsidRPr="002E6207" w:rsidRDefault="00701BB3" w:rsidP="002E6207">
      <w:pPr>
        <w:jc w:val="both"/>
        <w:rPr>
          <w:rFonts w:ascii="Times New Roman" w:hAnsi="Times New Roman" w:cs="Times New Roman"/>
        </w:rPr>
      </w:pPr>
    </w:p>
    <w:p w14:paraId="2B1EB1F2" w14:textId="77777777" w:rsidR="00701BB3" w:rsidRPr="002E6207" w:rsidRDefault="00701BB3" w:rsidP="002E6207">
      <w:pPr>
        <w:jc w:val="both"/>
        <w:rPr>
          <w:rFonts w:ascii="Times New Roman" w:hAnsi="Times New Roman" w:cs="Times New Roman"/>
        </w:rPr>
      </w:pPr>
    </w:p>
    <w:sectPr w:rsidR="00701BB3" w:rsidRPr="002E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CAB8" w14:textId="77777777" w:rsidR="00AD30FA" w:rsidRDefault="00AD30FA" w:rsidP="00340C34">
      <w:pPr>
        <w:spacing w:after="0" w:line="240" w:lineRule="auto"/>
      </w:pPr>
      <w:r>
        <w:separator/>
      </w:r>
    </w:p>
  </w:endnote>
  <w:endnote w:type="continuationSeparator" w:id="0">
    <w:p w14:paraId="67D85D91" w14:textId="77777777" w:rsidR="00AD30FA" w:rsidRDefault="00AD30FA" w:rsidP="0034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61991" w14:textId="77777777" w:rsidR="00AD30FA" w:rsidRDefault="00AD30FA" w:rsidP="00340C34">
      <w:pPr>
        <w:spacing w:after="0" w:line="240" w:lineRule="auto"/>
      </w:pPr>
      <w:r>
        <w:separator/>
      </w:r>
    </w:p>
  </w:footnote>
  <w:footnote w:type="continuationSeparator" w:id="0">
    <w:p w14:paraId="6477FD88" w14:textId="77777777" w:rsidR="00AD30FA" w:rsidRDefault="00AD30FA" w:rsidP="00340C34">
      <w:pPr>
        <w:spacing w:after="0" w:line="240" w:lineRule="auto"/>
      </w:pPr>
      <w:r>
        <w:continuationSeparator/>
      </w:r>
    </w:p>
  </w:footnote>
  <w:footnote w:id="1">
    <w:p w14:paraId="57164DBB" w14:textId="7B00749B" w:rsidR="00340C34" w:rsidRPr="00340C34" w:rsidRDefault="00340C3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40C34">
        <w:rPr>
          <w:rFonts w:ascii="Times New Roman" w:hAnsi="Times New Roman" w:cs="Times New Roman"/>
        </w:rPr>
        <w:t>Zmiany tekstu jednolitego wymienionej uchwały zostały ogłoszone w Dz. U. z 2022 r., poz. 583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099"/>
    <w:multiLevelType w:val="hybridMultilevel"/>
    <w:tmpl w:val="942A8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220E"/>
    <w:multiLevelType w:val="hybridMultilevel"/>
    <w:tmpl w:val="3572B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4798"/>
    <w:multiLevelType w:val="hybridMultilevel"/>
    <w:tmpl w:val="BC5C9790"/>
    <w:lvl w:ilvl="0" w:tplc="E74286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C14DC0"/>
    <w:multiLevelType w:val="hybridMultilevel"/>
    <w:tmpl w:val="49941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CB"/>
    <w:rsid w:val="00050A5D"/>
    <w:rsid w:val="001316E1"/>
    <w:rsid w:val="00154D38"/>
    <w:rsid w:val="00166AEA"/>
    <w:rsid w:val="001D1C36"/>
    <w:rsid w:val="001E4ACB"/>
    <w:rsid w:val="002B4B0A"/>
    <w:rsid w:val="002E1D7D"/>
    <w:rsid w:val="002E6207"/>
    <w:rsid w:val="002F2C9C"/>
    <w:rsid w:val="00340C34"/>
    <w:rsid w:val="00355C04"/>
    <w:rsid w:val="00375CEB"/>
    <w:rsid w:val="003B415A"/>
    <w:rsid w:val="00457B7C"/>
    <w:rsid w:val="004C47A0"/>
    <w:rsid w:val="005500B0"/>
    <w:rsid w:val="00550B72"/>
    <w:rsid w:val="0056066A"/>
    <w:rsid w:val="00586F48"/>
    <w:rsid w:val="005F0C8D"/>
    <w:rsid w:val="006226D6"/>
    <w:rsid w:val="0067083F"/>
    <w:rsid w:val="00701BB3"/>
    <w:rsid w:val="00753780"/>
    <w:rsid w:val="00770BEA"/>
    <w:rsid w:val="007822F7"/>
    <w:rsid w:val="007B48B0"/>
    <w:rsid w:val="007E1DCB"/>
    <w:rsid w:val="00800AFE"/>
    <w:rsid w:val="00813732"/>
    <w:rsid w:val="008F46D9"/>
    <w:rsid w:val="00936CAE"/>
    <w:rsid w:val="009A7247"/>
    <w:rsid w:val="009C6E89"/>
    <w:rsid w:val="009D5713"/>
    <w:rsid w:val="00AD30FA"/>
    <w:rsid w:val="00B04DDF"/>
    <w:rsid w:val="00B331EA"/>
    <w:rsid w:val="00BC27D9"/>
    <w:rsid w:val="00C26218"/>
    <w:rsid w:val="00C94D14"/>
    <w:rsid w:val="00CE7C86"/>
    <w:rsid w:val="00D107A4"/>
    <w:rsid w:val="00D1378E"/>
    <w:rsid w:val="00D83BAB"/>
    <w:rsid w:val="00D97025"/>
    <w:rsid w:val="00DB04B2"/>
    <w:rsid w:val="00DC5365"/>
    <w:rsid w:val="00DD3B6A"/>
    <w:rsid w:val="00DF2293"/>
    <w:rsid w:val="00DF259D"/>
    <w:rsid w:val="00E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F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2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C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C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2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C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Romanowska</dc:creator>
  <cp:lastModifiedBy>Praca</cp:lastModifiedBy>
  <cp:revision>3</cp:revision>
  <cp:lastPrinted>2022-03-18T10:39:00Z</cp:lastPrinted>
  <dcterms:created xsi:type="dcterms:W3CDTF">2022-03-18T09:59:00Z</dcterms:created>
  <dcterms:modified xsi:type="dcterms:W3CDTF">2022-03-18T10:40:00Z</dcterms:modified>
</cp:coreProperties>
</file>