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951BF" w14:textId="77777777" w:rsidR="00814EE8" w:rsidRPr="00CE2D21" w:rsidRDefault="00814EE8" w:rsidP="009464B8">
      <w:pPr>
        <w:ind w:left="-567" w:firstLine="567"/>
        <w:jc w:val="center"/>
        <w:rPr>
          <w:rFonts w:asciiTheme="minorHAnsi" w:hAnsiTheme="minorHAnsi" w:cstheme="minorHAnsi"/>
          <w:bCs/>
        </w:rPr>
      </w:pPr>
    </w:p>
    <w:p w14:paraId="7CE70011" w14:textId="7F4ED048" w:rsidR="009464B8" w:rsidRPr="00962019" w:rsidRDefault="009464B8" w:rsidP="00814EE8">
      <w:pPr>
        <w:spacing w:line="360" w:lineRule="auto"/>
        <w:ind w:left="-567" w:firstLine="567"/>
        <w:jc w:val="center"/>
        <w:rPr>
          <w:rFonts w:asciiTheme="minorHAnsi" w:hAnsiTheme="minorHAnsi" w:cstheme="minorHAnsi"/>
          <w:b/>
          <w:bCs/>
        </w:rPr>
      </w:pPr>
      <w:r w:rsidRPr="00962019">
        <w:rPr>
          <w:rFonts w:asciiTheme="minorHAnsi" w:hAnsiTheme="minorHAnsi" w:cstheme="minorHAnsi"/>
          <w:b/>
          <w:bCs/>
        </w:rPr>
        <w:t>Stanowisko</w:t>
      </w:r>
    </w:p>
    <w:p w14:paraId="44FA9106" w14:textId="77777777" w:rsidR="009464B8" w:rsidRPr="00962019" w:rsidRDefault="009464B8" w:rsidP="00814EE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62019">
        <w:rPr>
          <w:rFonts w:asciiTheme="minorHAnsi" w:hAnsiTheme="minorHAnsi" w:cstheme="minorHAnsi"/>
          <w:b/>
          <w:bCs/>
        </w:rPr>
        <w:t>Rady Gminy Wielka Nieszawka</w:t>
      </w:r>
    </w:p>
    <w:p w14:paraId="44DB4D75" w14:textId="2C3752F4" w:rsidR="00962019" w:rsidRDefault="009464B8" w:rsidP="0096201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62019">
        <w:rPr>
          <w:rFonts w:asciiTheme="minorHAnsi" w:hAnsiTheme="minorHAnsi" w:cstheme="minorHAnsi"/>
          <w:b/>
          <w:bCs/>
        </w:rPr>
        <w:t xml:space="preserve">z dnia </w:t>
      </w:r>
      <w:r w:rsidR="00962019" w:rsidRPr="00962019">
        <w:rPr>
          <w:rFonts w:asciiTheme="minorHAnsi" w:hAnsiTheme="minorHAnsi" w:cstheme="minorHAnsi"/>
          <w:b/>
          <w:bCs/>
        </w:rPr>
        <w:t>30 listopada</w:t>
      </w:r>
      <w:r w:rsidRPr="00962019">
        <w:rPr>
          <w:rFonts w:asciiTheme="minorHAnsi" w:hAnsiTheme="minorHAnsi" w:cstheme="minorHAnsi"/>
          <w:b/>
          <w:bCs/>
        </w:rPr>
        <w:t xml:space="preserve"> 20</w:t>
      </w:r>
      <w:r w:rsidR="00C71DFE" w:rsidRPr="00962019">
        <w:rPr>
          <w:rFonts w:asciiTheme="minorHAnsi" w:hAnsiTheme="minorHAnsi" w:cstheme="minorHAnsi"/>
          <w:b/>
          <w:bCs/>
        </w:rPr>
        <w:t>21</w:t>
      </w:r>
      <w:r w:rsidRPr="00962019">
        <w:rPr>
          <w:rFonts w:asciiTheme="minorHAnsi" w:hAnsiTheme="minorHAnsi" w:cstheme="minorHAnsi"/>
          <w:b/>
          <w:bCs/>
        </w:rPr>
        <w:t xml:space="preserve"> r.</w:t>
      </w:r>
    </w:p>
    <w:p w14:paraId="61761F20" w14:textId="77777777" w:rsidR="00962019" w:rsidRPr="00962019" w:rsidRDefault="00962019" w:rsidP="0096201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2F6A210" w14:textId="67498E67" w:rsidR="00942180" w:rsidRPr="00962019" w:rsidRDefault="00942180" w:rsidP="00F95A24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2019">
        <w:rPr>
          <w:rFonts w:cstheme="minorHAnsi"/>
          <w:b/>
          <w:bCs/>
          <w:sz w:val="24"/>
          <w:szCs w:val="24"/>
        </w:rPr>
        <w:t xml:space="preserve">w sprawie podjęcia działań w celu </w:t>
      </w:r>
      <w:r w:rsidR="006937A3" w:rsidRPr="00962019">
        <w:rPr>
          <w:rFonts w:cstheme="minorHAnsi"/>
          <w:b/>
          <w:bCs/>
          <w:sz w:val="24"/>
          <w:szCs w:val="24"/>
        </w:rPr>
        <w:t>przygotowania koncepcji</w:t>
      </w:r>
      <w:r w:rsidR="00F95A24" w:rsidRPr="00962019">
        <w:rPr>
          <w:rFonts w:cstheme="minorHAnsi"/>
          <w:b/>
          <w:bCs/>
          <w:sz w:val="24"/>
          <w:szCs w:val="24"/>
        </w:rPr>
        <w:t xml:space="preserve"> G</w:t>
      </w:r>
      <w:r w:rsidRPr="00962019">
        <w:rPr>
          <w:rFonts w:cstheme="minorHAnsi"/>
          <w:b/>
          <w:bCs/>
          <w:sz w:val="24"/>
          <w:szCs w:val="24"/>
        </w:rPr>
        <w:t xml:space="preserve">minnego </w:t>
      </w:r>
      <w:r w:rsidR="00F95A24" w:rsidRPr="00962019">
        <w:rPr>
          <w:rFonts w:cstheme="minorHAnsi"/>
          <w:b/>
          <w:bCs/>
          <w:sz w:val="24"/>
          <w:szCs w:val="24"/>
        </w:rPr>
        <w:t>O</w:t>
      </w:r>
      <w:r w:rsidRPr="00962019">
        <w:rPr>
          <w:rFonts w:cstheme="minorHAnsi"/>
          <w:b/>
          <w:bCs/>
          <w:sz w:val="24"/>
          <w:szCs w:val="24"/>
        </w:rPr>
        <w:t xml:space="preserve">środka </w:t>
      </w:r>
      <w:r w:rsidR="00F95A24" w:rsidRPr="00962019">
        <w:rPr>
          <w:rFonts w:cstheme="minorHAnsi"/>
          <w:b/>
          <w:bCs/>
          <w:sz w:val="24"/>
          <w:szCs w:val="24"/>
        </w:rPr>
        <w:t>Z</w:t>
      </w:r>
      <w:r w:rsidRPr="00962019">
        <w:rPr>
          <w:rFonts w:cstheme="minorHAnsi"/>
          <w:b/>
          <w:bCs/>
          <w:sz w:val="24"/>
          <w:szCs w:val="24"/>
        </w:rPr>
        <w:t>drowia</w:t>
      </w:r>
    </w:p>
    <w:p w14:paraId="677297F4" w14:textId="77777777" w:rsidR="009464B8" w:rsidRPr="00CE2D21" w:rsidRDefault="009464B8" w:rsidP="00814EE8">
      <w:pPr>
        <w:spacing w:line="360" w:lineRule="auto"/>
        <w:jc w:val="center"/>
        <w:rPr>
          <w:rFonts w:asciiTheme="minorHAnsi" w:hAnsiTheme="minorHAnsi" w:cstheme="minorHAnsi"/>
          <w:bCs/>
        </w:rPr>
      </w:pPr>
    </w:p>
    <w:p w14:paraId="323C69F9" w14:textId="77777777" w:rsidR="009464B8" w:rsidRPr="00CE2D21" w:rsidRDefault="009464B8" w:rsidP="00814EE8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363041C0" w14:textId="28EFAF89" w:rsidR="009464B8" w:rsidRPr="00CE2D21" w:rsidRDefault="009464B8" w:rsidP="00814EE8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 xml:space="preserve">Na podstawie § </w:t>
      </w:r>
      <w:r w:rsidR="003B4DE1" w:rsidRPr="00CE2D21">
        <w:rPr>
          <w:rFonts w:asciiTheme="minorHAnsi" w:hAnsiTheme="minorHAnsi" w:cstheme="minorHAnsi"/>
          <w:bCs/>
        </w:rPr>
        <w:t>33</w:t>
      </w:r>
      <w:r w:rsidRPr="00CE2D21">
        <w:rPr>
          <w:rFonts w:asciiTheme="minorHAnsi" w:hAnsiTheme="minorHAnsi" w:cstheme="minorHAnsi"/>
          <w:bCs/>
        </w:rPr>
        <w:t xml:space="preserve"> Regulaminu Rady Gminy Wielka Nieszawka, stanowiącego załącznik nr 5 do Statutu Gminy Wielka Nieszawka, uchwalonego uchwałą nr </w:t>
      </w:r>
      <w:r w:rsidR="00C71DFE" w:rsidRPr="00CE2D21">
        <w:rPr>
          <w:rFonts w:asciiTheme="minorHAnsi" w:hAnsiTheme="minorHAnsi" w:cstheme="minorHAnsi"/>
          <w:bCs/>
        </w:rPr>
        <w:t>XLIV/226/2018</w:t>
      </w:r>
      <w:r w:rsidRPr="00CE2D21">
        <w:rPr>
          <w:rFonts w:asciiTheme="minorHAnsi" w:hAnsiTheme="minorHAnsi" w:cstheme="minorHAnsi"/>
          <w:bCs/>
        </w:rPr>
        <w:t xml:space="preserve"> </w:t>
      </w:r>
      <w:r w:rsidR="00CE10CD" w:rsidRPr="00CE2D21">
        <w:rPr>
          <w:rFonts w:asciiTheme="minorHAnsi" w:hAnsiTheme="minorHAnsi" w:cstheme="minorHAnsi"/>
          <w:bCs/>
        </w:rPr>
        <w:t xml:space="preserve">Rady </w:t>
      </w:r>
      <w:r w:rsidRPr="00CE2D21">
        <w:rPr>
          <w:rFonts w:asciiTheme="minorHAnsi" w:hAnsiTheme="minorHAnsi" w:cstheme="minorHAnsi"/>
          <w:bCs/>
        </w:rPr>
        <w:t xml:space="preserve">Gminy Wielka Nieszawka z dnia </w:t>
      </w:r>
      <w:r w:rsidR="00C71DFE" w:rsidRPr="00CE2D21">
        <w:rPr>
          <w:rFonts w:asciiTheme="minorHAnsi" w:hAnsiTheme="minorHAnsi" w:cstheme="minorHAnsi"/>
          <w:bCs/>
        </w:rPr>
        <w:t>14 września 2018</w:t>
      </w:r>
      <w:r w:rsidRPr="00CE2D21">
        <w:rPr>
          <w:rFonts w:asciiTheme="minorHAnsi" w:hAnsiTheme="minorHAnsi" w:cstheme="minorHAnsi"/>
          <w:bCs/>
        </w:rPr>
        <w:t xml:space="preserve"> r. w sprawie Statutu Gminy</w:t>
      </w:r>
      <w:r w:rsidR="00CE10CD" w:rsidRPr="00CE2D21">
        <w:rPr>
          <w:rFonts w:asciiTheme="minorHAnsi" w:hAnsiTheme="minorHAnsi" w:cstheme="minorHAnsi"/>
          <w:bCs/>
        </w:rPr>
        <w:t xml:space="preserve"> Wielka Nieszawka</w:t>
      </w:r>
      <w:r w:rsidRPr="00CE2D21">
        <w:rPr>
          <w:rFonts w:asciiTheme="minorHAnsi" w:hAnsiTheme="minorHAnsi" w:cstheme="minorHAnsi"/>
          <w:bCs/>
        </w:rPr>
        <w:t>,</w:t>
      </w:r>
      <w:r w:rsidR="00C71DFE" w:rsidRPr="00CE2D21">
        <w:rPr>
          <w:rFonts w:asciiTheme="minorHAnsi" w:hAnsiTheme="minorHAnsi" w:cstheme="minorHAnsi"/>
          <w:bCs/>
        </w:rPr>
        <w:t xml:space="preserve"> </w:t>
      </w:r>
      <w:r w:rsidRPr="00CE2D21">
        <w:rPr>
          <w:rFonts w:asciiTheme="minorHAnsi" w:hAnsiTheme="minorHAnsi" w:cstheme="minorHAnsi"/>
          <w:bCs/>
        </w:rPr>
        <w:t xml:space="preserve">Rada Gminy </w:t>
      </w:r>
      <w:r w:rsidR="00CE10CD" w:rsidRPr="00CE2D21">
        <w:rPr>
          <w:rFonts w:asciiTheme="minorHAnsi" w:hAnsiTheme="minorHAnsi" w:cstheme="minorHAnsi"/>
          <w:bCs/>
        </w:rPr>
        <w:t>Wielka Nieszawka podejmuje</w:t>
      </w:r>
      <w:r w:rsidRPr="00CE2D21">
        <w:rPr>
          <w:rFonts w:asciiTheme="minorHAnsi" w:hAnsiTheme="minorHAnsi" w:cstheme="minorHAnsi"/>
          <w:bCs/>
        </w:rPr>
        <w:t xml:space="preserve"> stanowisko</w:t>
      </w:r>
      <w:r w:rsidR="00CE10CD" w:rsidRPr="00CE2D21">
        <w:rPr>
          <w:rFonts w:asciiTheme="minorHAnsi" w:hAnsiTheme="minorHAnsi" w:cstheme="minorHAnsi"/>
          <w:bCs/>
        </w:rPr>
        <w:t xml:space="preserve"> o następującej treści:</w:t>
      </w:r>
    </w:p>
    <w:p w14:paraId="4DBC547D" w14:textId="77777777" w:rsidR="00E4684E" w:rsidRDefault="00E4684E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2FBA7F09" w14:textId="727ED121" w:rsidR="00942180" w:rsidRPr="00CE2D21" w:rsidRDefault="00942180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 xml:space="preserve">§ 1. </w:t>
      </w:r>
      <w:r w:rsidR="00421793" w:rsidRPr="00CE2D21">
        <w:rPr>
          <w:rFonts w:asciiTheme="minorHAnsi" w:hAnsiTheme="minorHAnsi" w:cstheme="minorHAnsi"/>
          <w:bCs/>
        </w:rPr>
        <w:t xml:space="preserve">Wyraża się zgodę na </w:t>
      </w:r>
      <w:r w:rsidR="006937A3">
        <w:rPr>
          <w:rFonts w:asciiTheme="minorHAnsi" w:hAnsiTheme="minorHAnsi" w:cstheme="minorHAnsi"/>
          <w:bCs/>
        </w:rPr>
        <w:t xml:space="preserve">podjęcie przez Wójta działań w celu opracowania koncepcji budowy </w:t>
      </w:r>
      <w:r w:rsidR="00421793" w:rsidRPr="00CE2D21">
        <w:rPr>
          <w:rFonts w:asciiTheme="minorHAnsi" w:hAnsiTheme="minorHAnsi" w:cstheme="minorHAnsi"/>
          <w:bCs/>
        </w:rPr>
        <w:t xml:space="preserve"> Gminnego Ośrodka Zdrowia</w:t>
      </w:r>
      <w:r w:rsidRPr="00CE2D21">
        <w:rPr>
          <w:rFonts w:asciiTheme="minorHAnsi" w:hAnsiTheme="minorHAnsi" w:cstheme="minorHAnsi"/>
          <w:bCs/>
        </w:rPr>
        <w:t xml:space="preserve"> </w:t>
      </w:r>
      <w:r w:rsidR="006937A3">
        <w:rPr>
          <w:rFonts w:asciiTheme="minorHAnsi" w:hAnsiTheme="minorHAnsi" w:cstheme="minorHAnsi"/>
          <w:bCs/>
        </w:rPr>
        <w:t xml:space="preserve">na nieruchomości </w:t>
      </w:r>
      <w:r w:rsidR="006937A3" w:rsidRPr="006937A3">
        <w:rPr>
          <w:rFonts w:asciiTheme="minorHAnsi" w:hAnsiTheme="minorHAnsi" w:cstheme="minorHAnsi"/>
          <w:bCs/>
        </w:rPr>
        <w:t xml:space="preserve">w </w:t>
      </w:r>
      <w:r w:rsidR="00F95A24">
        <w:rPr>
          <w:rFonts w:asciiTheme="minorHAnsi" w:hAnsiTheme="minorHAnsi" w:cstheme="minorHAnsi"/>
          <w:bCs/>
        </w:rPr>
        <w:t>Wielkiej</w:t>
      </w:r>
      <w:r w:rsidR="006937A3" w:rsidRPr="006937A3">
        <w:rPr>
          <w:rFonts w:asciiTheme="minorHAnsi" w:hAnsiTheme="minorHAnsi" w:cstheme="minorHAnsi"/>
          <w:bCs/>
        </w:rPr>
        <w:t xml:space="preserve"> Nieszawce </w:t>
      </w:r>
      <w:r w:rsidR="006937A3">
        <w:rPr>
          <w:rFonts w:asciiTheme="minorHAnsi" w:hAnsiTheme="minorHAnsi" w:cstheme="minorHAnsi"/>
          <w:bCs/>
        </w:rPr>
        <w:t xml:space="preserve">oznaczonej numerami działek: 226/1, 359/1, 367/9, która będzie mogła być zrealizowana jako I etap inwestycji obejmującej także budowę obiektów z przeznaczeniem w szczególności na siedzibę Urzędu Gminy, GOPS, USC, </w:t>
      </w:r>
      <w:r w:rsidR="00DA3ACB">
        <w:rPr>
          <w:rFonts w:asciiTheme="minorHAnsi" w:hAnsiTheme="minorHAnsi" w:cstheme="minorHAnsi"/>
          <w:bCs/>
        </w:rPr>
        <w:t>dzienn</w:t>
      </w:r>
      <w:r w:rsidR="00F95A24">
        <w:rPr>
          <w:rFonts w:asciiTheme="minorHAnsi" w:hAnsiTheme="minorHAnsi" w:cstheme="minorHAnsi"/>
          <w:bCs/>
        </w:rPr>
        <w:t>ego</w:t>
      </w:r>
      <w:r w:rsidR="00DA3ACB">
        <w:rPr>
          <w:rFonts w:asciiTheme="minorHAnsi" w:hAnsiTheme="minorHAnsi" w:cstheme="minorHAnsi"/>
          <w:bCs/>
        </w:rPr>
        <w:t xml:space="preserve"> dom</w:t>
      </w:r>
      <w:r w:rsidR="00F95A24">
        <w:rPr>
          <w:rFonts w:asciiTheme="minorHAnsi" w:hAnsiTheme="minorHAnsi" w:cstheme="minorHAnsi"/>
          <w:bCs/>
        </w:rPr>
        <w:t>u</w:t>
      </w:r>
      <w:r w:rsidR="00DA3ACB">
        <w:rPr>
          <w:rFonts w:asciiTheme="minorHAnsi" w:hAnsiTheme="minorHAnsi" w:cstheme="minorHAnsi"/>
          <w:bCs/>
        </w:rPr>
        <w:t xml:space="preserve"> pobytu seniorów, pomieszczenia na spotkania wielopokoleniowe.</w:t>
      </w:r>
    </w:p>
    <w:p w14:paraId="680D75B3" w14:textId="77777777" w:rsidR="00E4684E" w:rsidRDefault="00E4684E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3F25A44" w14:textId="6DD33B6B" w:rsidR="00942180" w:rsidRPr="00CE2D21" w:rsidRDefault="00942180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2D21">
        <w:rPr>
          <w:rFonts w:asciiTheme="minorHAnsi" w:hAnsiTheme="minorHAnsi" w:cstheme="minorHAnsi"/>
          <w:bCs/>
        </w:rPr>
        <w:t xml:space="preserve">§ 1. </w:t>
      </w:r>
      <w:r w:rsidR="00DA3ACB">
        <w:rPr>
          <w:rFonts w:asciiTheme="minorHAnsi" w:hAnsiTheme="minorHAnsi" w:cstheme="minorHAnsi"/>
          <w:bCs/>
        </w:rPr>
        <w:t>Wójt przedstawi Radzie</w:t>
      </w:r>
      <w:r w:rsidRPr="00CE2D21">
        <w:rPr>
          <w:rFonts w:asciiTheme="minorHAnsi" w:hAnsiTheme="minorHAnsi" w:cstheme="minorHAnsi"/>
          <w:bCs/>
        </w:rPr>
        <w:t xml:space="preserve"> Gminy Wielka Nieszawka</w:t>
      </w:r>
      <w:r w:rsidR="00CE2D21">
        <w:rPr>
          <w:rFonts w:asciiTheme="minorHAnsi" w:hAnsiTheme="minorHAnsi" w:cstheme="minorHAnsi"/>
          <w:bCs/>
        </w:rPr>
        <w:t xml:space="preserve"> koncepcj</w:t>
      </w:r>
      <w:r w:rsidR="00DA3ACB">
        <w:rPr>
          <w:rFonts w:asciiTheme="minorHAnsi" w:hAnsiTheme="minorHAnsi" w:cstheme="minorHAnsi"/>
          <w:bCs/>
        </w:rPr>
        <w:t>ę</w:t>
      </w:r>
      <w:r w:rsidR="00CE2D21">
        <w:rPr>
          <w:rFonts w:asciiTheme="minorHAnsi" w:hAnsiTheme="minorHAnsi" w:cstheme="minorHAnsi"/>
          <w:bCs/>
        </w:rPr>
        <w:t xml:space="preserve"> </w:t>
      </w:r>
      <w:r w:rsidR="00CE2D21" w:rsidRPr="00CE2D21">
        <w:rPr>
          <w:rFonts w:asciiTheme="minorHAnsi" w:hAnsiTheme="minorHAnsi" w:cstheme="minorHAnsi"/>
          <w:bCs/>
        </w:rPr>
        <w:t xml:space="preserve">budowy Gminnego Ośrodka Zdrowia </w:t>
      </w:r>
      <w:r w:rsidR="00CE2D21">
        <w:rPr>
          <w:rFonts w:asciiTheme="minorHAnsi" w:hAnsiTheme="minorHAnsi" w:cstheme="minorHAnsi"/>
          <w:bCs/>
        </w:rPr>
        <w:t>zawierając</w:t>
      </w:r>
      <w:r w:rsidR="00F95A24">
        <w:rPr>
          <w:rFonts w:asciiTheme="minorHAnsi" w:hAnsiTheme="minorHAnsi" w:cstheme="minorHAnsi"/>
          <w:bCs/>
        </w:rPr>
        <w:t xml:space="preserve">ą </w:t>
      </w:r>
      <w:r w:rsidR="00CE2D21">
        <w:rPr>
          <w:rFonts w:asciiTheme="minorHAnsi" w:hAnsiTheme="minorHAnsi" w:cstheme="minorHAnsi"/>
          <w:bCs/>
        </w:rPr>
        <w:t xml:space="preserve">w szczególności: </w:t>
      </w:r>
      <w:r w:rsidR="00DA3ACB">
        <w:rPr>
          <w:rFonts w:asciiTheme="minorHAnsi" w:hAnsiTheme="minorHAnsi" w:cstheme="minorHAnsi"/>
          <w:bCs/>
        </w:rPr>
        <w:t xml:space="preserve">koncepcję usytuowania budynku z uwzględnieniem dalszych etapów zagospodarowania nieruchomości, </w:t>
      </w:r>
      <w:r w:rsidR="00CE2D21">
        <w:rPr>
          <w:rFonts w:asciiTheme="minorHAnsi" w:hAnsiTheme="minorHAnsi" w:cstheme="minorHAnsi"/>
          <w:bCs/>
        </w:rPr>
        <w:t>program funkcjonalno-użytkowy</w:t>
      </w:r>
      <w:r w:rsidR="00DA3ACB">
        <w:rPr>
          <w:rFonts w:asciiTheme="minorHAnsi" w:hAnsiTheme="minorHAnsi" w:cstheme="minorHAnsi"/>
          <w:bCs/>
        </w:rPr>
        <w:t>, rzuty pomieszczeń</w:t>
      </w:r>
      <w:bookmarkStart w:id="0" w:name="_GoBack"/>
      <w:bookmarkEnd w:id="0"/>
      <w:r w:rsidR="00CE2D21">
        <w:rPr>
          <w:rFonts w:asciiTheme="minorHAnsi" w:hAnsiTheme="minorHAnsi" w:cstheme="minorHAnsi"/>
          <w:bCs/>
        </w:rPr>
        <w:t xml:space="preserve"> oraz zbiorcze zestawienie kosztów</w:t>
      </w:r>
      <w:r w:rsidR="00784CE1">
        <w:rPr>
          <w:rFonts w:asciiTheme="minorHAnsi" w:hAnsiTheme="minorHAnsi" w:cstheme="minorHAnsi"/>
          <w:bCs/>
        </w:rPr>
        <w:t xml:space="preserve"> </w:t>
      </w:r>
      <w:r w:rsidR="00DA3ACB">
        <w:rPr>
          <w:rFonts w:asciiTheme="minorHAnsi" w:hAnsiTheme="minorHAnsi" w:cstheme="minorHAnsi"/>
          <w:bCs/>
        </w:rPr>
        <w:t xml:space="preserve">- </w:t>
      </w:r>
      <w:r w:rsidR="00CE2D21">
        <w:rPr>
          <w:rFonts w:asciiTheme="minorHAnsi" w:hAnsiTheme="minorHAnsi" w:cstheme="minorHAnsi"/>
          <w:bCs/>
        </w:rPr>
        <w:t>w te</w:t>
      </w:r>
      <w:r w:rsidR="00962019">
        <w:rPr>
          <w:rFonts w:asciiTheme="minorHAnsi" w:hAnsiTheme="minorHAnsi" w:cstheme="minorHAnsi"/>
          <w:bCs/>
        </w:rPr>
        <w:t>rminie do 31 grudnia 2021 roku.</w:t>
      </w:r>
      <w:r w:rsidR="00DA3ACB">
        <w:rPr>
          <w:rFonts w:asciiTheme="minorHAnsi" w:hAnsiTheme="minorHAnsi" w:cstheme="minorHAnsi"/>
          <w:bCs/>
        </w:rPr>
        <w:br/>
      </w:r>
    </w:p>
    <w:p w14:paraId="33352DF9" w14:textId="77777777" w:rsidR="00942180" w:rsidRPr="00CE2D21" w:rsidRDefault="00942180" w:rsidP="0094218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sectPr w:rsidR="00942180" w:rsidRPr="00CE2D21" w:rsidSect="008E73FA">
      <w:headerReference w:type="default" r:id="rId8"/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17D03" w14:textId="77777777" w:rsidR="00E777E7" w:rsidRDefault="00E777E7" w:rsidP="00C71DFE">
      <w:r>
        <w:separator/>
      </w:r>
    </w:p>
  </w:endnote>
  <w:endnote w:type="continuationSeparator" w:id="0">
    <w:p w14:paraId="5D05BDA6" w14:textId="77777777" w:rsidR="00E777E7" w:rsidRDefault="00E777E7" w:rsidP="00C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8D984" w14:textId="77777777" w:rsidR="00E777E7" w:rsidRDefault="00E777E7" w:rsidP="00C71DFE">
      <w:r>
        <w:separator/>
      </w:r>
    </w:p>
  </w:footnote>
  <w:footnote w:type="continuationSeparator" w:id="0">
    <w:p w14:paraId="1E343549" w14:textId="77777777" w:rsidR="00E777E7" w:rsidRDefault="00E777E7" w:rsidP="00C7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13E9E" w14:textId="77777777" w:rsidR="00814EE8" w:rsidRPr="00C71DFE" w:rsidRDefault="00814EE8" w:rsidP="00C71DFE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427"/>
    <w:multiLevelType w:val="hybridMultilevel"/>
    <w:tmpl w:val="3A2E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E48F4"/>
    <w:multiLevelType w:val="hybridMultilevel"/>
    <w:tmpl w:val="472A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721"/>
    <w:multiLevelType w:val="hybridMultilevel"/>
    <w:tmpl w:val="472A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8"/>
    <w:rsid w:val="000C5477"/>
    <w:rsid w:val="000F03AD"/>
    <w:rsid w:val="000F7FF2"/>
    <w:rsid w:val="001119C1"/>
    <w:rsid w:val="0018490A"/>
    <w:rsid w:val="00190AE3"/>
    <w:rsid w:val="0033043C"/>
    <w:rsid w:val="003B4DE1"/>
    <w:rsid w:val="00421793"/>
    <w:rsid w:val="00421F64"/>
    <w:rsid w:val="00467AF6"/>
    <w:rsid w:val="00551EC0"/>
    <w:rsid w:val="00630771"/>
    <w:rsid w:val="006872FD"/>
    <w:rsid w:val="006937A3"/>
    <w:rsid w:val="006A5070"/>
    <w:rsid w:val="00784CE1"/>
    <w:rsid w:val="007A7FD6"/>
    <w:rsid w:val="0080355B"/>
    <w:rsid w:val="00814EE8"/>
    <w:rsid w:val="008770E5"/>
    <w:rsid w:val="008A1668"/>
    <w:rsid w:val="008E73FA"/>
    <w:rsid w:val="009013B0"/>
    <w:rsid w:val="00937837"/>
    <w:rsid w:val="00942180"/>
    <w:rsid w:val="009464B8"/>
    <w:rsid w:val="00955E95"/>
    <w:rsid w:val="00962019"/>
    <w:rsid w:val="00976582"/>
    <w:rsid w:val="00AD517D"/>
    <w:rsid w:val="00B44668"/>
    <w:rsid w:val="00B75FCC"/>
    <w:rsid w:val="00B96411"/>
    <w:rsid w:val="00BC1A45"/>
    <w:rsid w:val="00C04ECB"/>
    <w:rsid w:val="00C53C12"/>
    <w:rsid w:val="00C71DFE"/>
    <w:rsid w:val="00CE10CD"/>
    <w:rsid w:val="00CE2D21"/>
    <w:rsid w:val="00D333AA"/>
    <w:rsid w:val="00D72476"/>
    <w:rsid w:val="00DA3ACB"/>
    <w:rsid w:val="00E11E63"/>
    <w:rsid w:val="00E4684E"/>
    <w:rsid w:val="00E70C31"/>
    <w:rsid w:val="00E777E7"/>
    <w:rsid w:val="00EC73EF"/>
    <w:rsid w:val="00ED40D9"/>
    <w:rsid w:val="00F07825"/>
    <w:rsid w:val="00F45F65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DFE"/>
    <w:pPr>
      <w:ind w:left="720"/>
      <w:contextualSpacing/>
    </w:pPr>
  </w:style>
  <w:style w:type="paragraph" w:styleId="Bezodstpw">
    <w:name w:val="No Spacing"/>
    <w:uiPriority w:val="1"/>
    <w:qFormat/>
    <w:rsid w:val="00942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DFE"/>
    <w:pPr>
      <w:ind w:left="720"/>
      <w:contextualSpacing/>
    </w:pPr>
  </w:style>
  <w:style w:type="paragraph" w:styleId="Bezodstpw">
    <w:name w:val="No Spacing"/>
    <w:uiPriority w:val="1"/>
    <w:qFormat/>
    <w:rsid w:val="00942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W_Nieszawka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Inwestycje</dc:creator>
  <cp:lastModifiedBy>Praca</cp:lastModifiedBy>
  <cp:revision>4</cp:revision>
  <cp:lastPrinted>2021-11-19T13:16:00Z</cp:lastPrinted>
  <dcterms:created xsi:type="dcterms:W3CDTF">2021-11-19T13:23:00Z</dcterms:created>
  <dcterms:modified xsi:type="dcterms:W3CDTF">2021-12-01T12:06:00Z</dcterms:modified>
</cp:coreProperties>
</file>