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80BA" w14:textId="0BBF5401" w:rsidR="001B017C" w:rsidRPr="000B0F7B" w:rsidRDefault="001B017C" w:rsidP="001B017C">
      <w:pPr>
        <w:jc w:val="right"/>
        <w:rPr>
          <w:szCs w:val="28"/>
        </w:rPr>
      </w:pPr>
      <w:r w:rsidRPr="000B0F7B">
        <w:rPr>
          <w:szCs w:val="28"/>
        </w:rPr>
        <w:t xml:space="preserve">                      Załącznik do uchwały nr</w:t>
      </w:r>
      <w:r w:rsidR="00077534" w:rsidRPr="000B0F7B">
        <w:rPr>
          <w:szCs w:val="28"/>
        </w:rPr>
        <w:t xml:space="preserve"> </w:t>
      </w:r>
      <w:r w:rsidR="00EF6575" w:rsidRPr="000B0F7B">
        <w:rPr>
          <w:szCs w:val="28"/>
        </w:rPr>
        <w:t>………….</w:t>
      </w:r>
      <w:r w:rsidR="00077534" w:rsidRPr="000B0F7B">
        <w:rPr>
          <w:szCs w:val="28"/>
        </w:rPr>
        <w:t>/</w:t>
      </w:r>
      <w:r w:rsidR="00EF6575" w:rsidRPr="000B0F7B">
        <w:rPr>
          <w:szCs w:val="28"/>
        </w:rPr>
        <w:t>……………</w:t>
      </w:r>
      <w:r w:rsidR="00077534" w:rsidRPr="000B0F7B">
        <w:rPr>
          <w:szCs w:val="28"/>
        </w:rPr>
        <w:t>/20</w:t>
      </w:r>
      <w:r w:rsidR="009D1F27">
        <w:rPr>
          <w:szCs w:val="28"/>
        </w:rPr>
        <w:t>21</w:t>
      </w:r>
      <w:r w:rsidRPr="000B0F7B">
        <w:rPr>
          <w:szCs w:val="28"/>
        </w:rPr>
        <w:t xml:space="preserve"> </w:t>
      </w:r>
    </w:p>
    <w:p w14:paraId="0BA0360B" w14:textId="77777777" w:rsidR="001B017C" w:rsidRPr="000B0F7B" w:rsidRDefault="001B017C" w:rsidP="001B017C">
      <w:pPr>
        <w:jc w:val="right"/>
        <w:rPr>
          <w:szCs w:val="28"/>
        </w:rPr>
      </w:pPr>
      <w:r w:rsidRPr="000B0F7B">
        <w:rPr>
          <w:szCs w:val="28"/>
        </w:rPr>
        <w:t>Rady Gminy Wielka Nieszawka</w:t>
      </w:r>
    </w:p>
    <w:p w14:paraId="1C45E8A3" w14:textId="4E82C72D" w:rsidR="001B017C" w:rsidRPr="000B0F7B" w:rsidRDefault="001B017C" w:rsidP="001B017C">
      <w:pPr>
        <w:rPr>
          <w:szCs w:val="28"/>
        </w:rPr>
      </w:pPr>
      <w:r w:rsidRPr="000B0F7B">
        <w:rPr>
          <w:szCs w:val="28"/>
        </w:rPr>
        <w:t xml:space="preserve">                                                                                                                                             z dnia </w:t>
      </w:r>
      <w:r w:rsidR="00EF6575" w:rsidRPr="000B0F7B">
        <w:rPr>
          <w:szCs w:val="28"/>
        </w:rPr>
        <w:t>………….</w:t>
      </w:r>
      <w:r w:rsidR="00077534" w:rsidRPr="000B0F7B">
        <w:rPr>
          <w:szCs w:val="28"/>
        </w:rPr>
        <w:t xml:space="preserve"> 20</w:t>
      </w:r>
      <w:r w:rsidR="009D1F27">
        <w:rPr>
          <w:szCs w:val="28"/>
        </w:rPr>
        <w:t>21</w:t>
      </w:r>
      <w:r w:rsidR="00077534" w:rsidRPr="000B0F7B">
        <w:rPr>
          <w:szCs w:val="28"/>
        </w:rPr>
        <w:t xml:space="preserve"> r.</w:t>
      </w:r>
      <w:r w:rsidRPr="000B0F7B">
        <w:rPr>
          <w:szCs w:val="28"/>
        </w:rPr>
        <w:t xml:space="preserve">            </w:t>
      </w:r>
    </w:p>
    <w:p w14:paraId="40FA883C" w14:textId="77777777" w:rsidR="00A9764D" w:rsidRPr="00AE0622" w:rsidRDefault="00A9764D" w:rsidP="00A9764D">
      <w:pPr>
        <w:jc w:val="both"/>
        <w:rPr>
          <w:b/>
          <w:szCs w:val="28"/>
        </w:rPr>
      </w:pPr>
    </w:p>
    <w:p w14:paraId="66494986" w14:textId="7C9359EA" w:rsidR="00A9764D" w:rsidRPr="007D3015" w:rsidRDefault="001B017C" w:rsidP="00A9764D">
      <w:pPr>
        <w:jc w:val="center"/>
        <w:outlineLvl w:val="0"/>
        <w:rPr>
          <w:b/>
          <w:sz w:val="24"/>
          <w:szCs w:val="24"/>
        </w:rPr>
      </w:pPr>
      <w:r w:rsidRPr="007D3015">
        <w:rPr>
          <w:b/>
          <w:sz w:val="24"/>
          <w:szCs w:val="24"/>
        </w:rPr>
        <w:t>Roczny</w:t>
      </w:r>
      <w:r w:rsidR="00A9764D" w:rsidRPr="007D3015">
        <w:rPr>
          <w:b/>
          <w:sz w:val="24"/>
          <w:szCs w:val="24"/>
        </w:rPr>
        <w:t xml:space="preserve"> Program Współpracy Gminy Wielka Nieszawka</w:t>
      </w:r>
    </w:p>
    <w:p w14:paraId="249690D1" w14:textId="0524B10F" w:rsidR="00A9764D" w:rsidRPr="007D3015" w:rsidRDefault="00A9764D" w:rsidP="00A9764D">
      <w:pPr>
        <w:jc w:val="center"/>
        <w:outlineLvl w:val="0"/>
        <w:rPr>
          <w:b/>
          <w:sz w:val="24"/>
          <w:szCs w:val="24"/>
        </w:rPr>
      </w:pPr>
      <w:r w:rsidRPr="007D3015">
        <w:rPr>
          <w:b/>
          <w:sz w:val="24"/>
          <w:szCs w:val="24"/>
        </w:rPr>
        <w:t>z organizacjami pozarządowymi na rok 20</w:t>
      </w:r>
      <w:r w:rsidR="00416770" w:rsidRPr="007D3015">
        <w:rPr>
          <w:b/>
          <w:sz w:val="24"/>
          <w:szCs w:val="24"/>
        </w:rPr>
        <w:t>2</w:t>
      </w:r>
      <w:r w:rsidR="009D1F27" w:rsidRPr="007D3015">
        <w:rPr>
          <w:b/>
          <w:sz w:val="24"/>
          <w:szCs w:val="24"/>
        </w:rPr>
        <w:t>2</w:t>
      </w:r>
    </w:p>
    <w:p w14:paraId="3F3E746C" w14:textId="77777777" w:rsidR="00A9764D" w:rsidRPr="007D3015" w:rsidRDefault="00A9764D" w:rsidP="00A9764D">
      <w:pPr>
        <w:jc w:val="both"/>
        <w:rPr>
          <w:b/>
          <w:sz w:val="24"/>
          <w:szCs w:val="24"/>
        </w:rPr>
      </w:pPr>
    </w:p>
    <w:p w14:paraId="5A052C8C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138AE47C" w14:textId="5DB09686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b/>
          <w:bCs/>
          <w:sz w:val="24"/>
          <w:szCs w:val="24"/>
        </w:rPr>
        <w:t>§ 1.1.</w:t>
      </w:r>
      <w:r w:rsidRPr="007D3015">
        <w:rPr>
          <w:sz w:val="24"/>
          <w:szCs w:val="24"/>
        </w:rPr>
        <w:t xml:space="preserve"> Roczny program współpracy Gminy Wielka Nieszawka z organizacjami pozarządowymi na 20</w:t>
      </w:r>
      <w:r w:rsidR="00207DF0" w:rsidRPr="007D3015">
        <w:rPr>
          <w:sz w:val="24"/>
          <w:szCs w:val="24"/>
        </w:rPr>
        <w:t>2</w:t>
      </w:r>
      <w:r w:rsidR="009D1F27" w:rsidRPr="007D3015">
        <w:rPr>
          <w:sz w:val="24"/>
          <w:szCs w:val="24"/>
        </w:rPr>
        <w:t>2</w:t>
      </w:r>
      <w:r w:rsidRPr="007D3015">
        <w:rPr>
          <w:sz w:val="24"/>
          <w:szCs w:val="24"/>
        </w:rPr>
        <w:t xml:space="preserve"> rok, zwany dalej programem, reguluje współpracę pomiędzy Gminą Wielka Nieszawka i organizacjami pozarządowymi w 20</w:t>
      </w:r>
      <w:r w:rsidR="00D41065" w:rsidRPr="007D3015">
        <w:rPr>
          <w:sz w:val="24"/>
          <w:szCs w:val="24"/>
        </w:rPr>
        <w:t>2</w:t>
      </w:r>
      <w:r w:rsidR="009D1F27" w:rsidRPr="007D3015">
        <w:rPr>
          <w:sz w:val="24"/>
          <w:szCs w:val="24"/>
        </w:rPr>
        <w:t>2</w:t>
      </w:r>
      <w:r w:rsidRPr="007D3015">
        <w:rPr>
          <w:sz w:val="24"/>
          <w:szCs w:val="24"/>
        </w:rPr>
        <w:t xml:space="preserve"> roku. </w:t>
      </w:r>
    </w:p>
    <w:p w14:paraId="526C128E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2. Ilekroć w programie jest mowa o:</w:t>
      </w:r>
    </w:p>
    <w:p w14:paraId="1710C38E" w14:textId="3D0900E8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1) organizacjach pozarządowych </w:t>
      </w:r>
      <w:r w:rsidR="00077534" w:rsidRPr="007D3015">
        <w:rPr>
          <w:sz w:val="24"/>
          <w:szCs w:val="24"/>
        </w:rPr>
        <w:t>−</w:t>
      </w:r>
      <w:r w:rsidRPr="007D3015">
        <w:rPr>
          <w:sz w:val="24"/>
          <w:szCs w:val="24"/>
        </w:rPr>
        <w:t xml:space="preserve"> należy przez to rozumieć także podmioty wymienione </w:t>
      </w:r>
      <w:r w:rsidR="007D3015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w art. 3 ust. 3 Ustawy   z dnia 24 kwietnia 2003 r. o działalności pożytku publicznego </w:t>
      </w:r>
      <w:r w:rsidR="007D3015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i o wolontariacie </w:t>
      </w:r>
      <w:r w:rsidR="00591083" w:rsidRPr="007D3015">
        <w:rPr>
          <w:sz w:val="24"/>
          <w:szCs w:val="24"/>
        </w:rPr>
        <w:t>(Dz. U. z 2020 r. poz. 1057</w:t>
      </w:r>
      <w:r w:rsidR="009D1F27" w:rsidRPr="007D3015">
        <w:rPr>
          <w:sz w:val="24"/>
          <w:szCs w:val="24"/>
        </w:rPr>
        <w:t>, z 2021 r. poz. 1038, 1243, 1535</w:t>
      </w:r>
      <w:r w:rsidR="00591083" w:rsidRPr="007D3015">
        <w:rPr>
          <w:sz w:val="24"/>
          <w:szCs w:val="24"/>
        </w:rPr>
        <w:t>)</w:t>
      </w:r>
      <w:r w:rsidRPr="007D3015">
        <w:rPr>
          <w:sz w:val="24"/>
          <w:szCs w:val="24"/>
        </w:rPr>
        <w:t>;</w:t>
      </w:r>
    </w:p>
    <w:p w14:paraId="792ADCA0" w14:textId="1BF7530D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2) ustawie – należy przez to rozumieć ustawę z dnia 24 kwietnia 2003 r. o działalności pożytku publicznego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 xml:space="preserve">i o wolontariacie </w:t>
      </w:r>
      <w:r w:rsidR="00591083" w:rsidRPr="007D3015">
        <w:rPr>
          <w:sz w:val="24"/>
          <w:szCs w:val="24"/>
        </w:rPr>
        <w:t>(Dz. U. z 2020 r. poz. 1057</w:t>
      </w:r>
      <w:r w:rsidR="009D1F27" w:rsidRPr="007D3015">
        <w:rPr>
          <w:sz w:val="24"/>
          <w:szCs w:val="24"/>
        </w:rPr>
        <w:t>, z 2021 r. poz. 1038, 1243, 1535</w:t>
      </w:r>
      <w:r w:rsidR="00591083" w:rsidRPr="007D3015">
        <w:rPr>
          <w:sz w:val="24"/>
          <w:szCs w:val="24"/>
        </w:rPr>
        <w:t>);</w:t>
      </w:r>
    </w:p>
    <w:p w14:paraId="7C5ECF3F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3) wójcie – należy przez to rozumieć Wójta Gminy Wielka Nieszawka;</w:t>
      </w:r>
    </w:p>
    <w:p w14:paraId="5C419E18" w14:textId="2F8F4EB6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4) radzie </w:t>
      </w:r>
      <w:r w:rsidR="008A0523" w:rsidRPr="007D3015">
        <w:rPr>
          <w:sz w:val="24"/>
          <w:szCs w:val="24"/>
        </w:rPr>
        <w:t>G</w:t>
      </w:r>
      <w:r w:rsidRPr="007D3015">
        <w:rPr>
          <w:sz w:val="24"/>
          <w:szCs w:val="24"/>
        </w:rPr>
        <w:t>miny – należy przez to rozumieć Radę Gminy Wielka Nieszawka;</w:t>
      </w:r>
    </w:p>
    <w:p w14:paraId="5C5AE272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5) urzędzie – należy przez to rozumieć Urząd Gminy Wielka Nieszawka.</w:t>
      </w:r>
    </w:p>
    <w:p w14:paraId="25AE268D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2509C1B8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b/>
          <w:bCs/>
          <w:sz w:val="24"/>
          <w:szCs w:val="24"/>
        </w:rPr>
        <w:t xml:space="preserve">§ 2. </w:t>
      </w:r>
      <w:r w:rsidRPr="007D3015">
        <w:rPr>
          <w:sz w:val="24"/>
          <w:szCs w:val="24"/>
        </w:rPr>
        <w:t xml:space="preserve">Głównym celem programu jest budowanie partnerstwa między samorządem a sektorem pozarządowym, które ma służyć diagnozowaniu i zaspakajaniu potrzeb mieszkańców Gminy Wielka Nieszawka. </w:t>
      </w:r>
    </w:p>
    <w:p w14:paraId="0259892A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3FEFB127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b/>
          <w:bCs/>
          <w:sz w:val="24"/>
          <w:szCs w:val="24"/>
        </w:rPr>
        <w:t xml:space="preserve">§ 3. </w:t>
      </w:r>
      <w:r w:rsidRPr="007D3015">
        <w:rPr>
          <w:sz w:val="24"/>
          <w:szCs w:val="24"/>
        </w:rPr>
        <w:t xml:space="preserve">Cele szczegółowe programu współpracy z organizacjami pozarządowymi to: </w:t>
      </w:r>
    </w:p>
    <w:p w14:paraId="696BF50B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6DA48999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1) tworzenie warunków dla powstawania nowych inicjatyw społecznych w Gminie Wielka Nieszawka, </w:t>
      </w:r>
    </w:p>
    <w:p w14:paraId="5C3FB448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2) zwiększenie wpływu sektora obywatelskiego na kreowanie polityki społecznej w Gminie Wielka Nieszawka, </w:t>
      </w:r>
    </w:p>
    <w:p w14:paraId="12F4182F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3) zwiększenie udziału mieszkańców w rozwiązywaniu lokalnych problemów, </w:t>
      </w:r>
    </w:p>
    <w:p w14:paraId="3D464E69" w14:textId="77777777" w:rsidR="007D3015" w:rsidRDefault="00A9764D" w:rsidP="007D3015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4) zwiększenie poziomu jakości życia poprzez pełniejsze zaspakajanie potrzeb społecznych Gminy Wielka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Nieszawka</w:t>
      </w:r>
      <w:r w:rsidR="008F5CCA" w:rsidRPr="007D3015">
        <w:rPr>
          <w:sz w:val="24"/>
          <w:szCs w:val="24"/>
        </w:rPr>
        <w:t>,</w:t>
      </w:r>
    </w:p>
    <w:p w14:paraId="4B055532" w14:textId="4297312C" w:rsidR="00260563" w:rsidRPr="007D3015" w:rsidRDefault="008F5CCA" w:rsidP="007D3015">
      <w:pPr>
        <w:pStyle w:val="Akapitzlist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i</w:t>
      </w:r>
      <w:r w:rsidR="00260563" w:rsidRPr="007D3015">
        <w:rPr>
          <w:sz w:val="24"/>
          <w:szCs w:val="24"/>
        </w:rPr>
        <w:t>ntegracja organizacji realizujących zadania publiczne</w:t>
      </w:r>
      <w:r w:rsidRPr="007D3015">
        <w:rPr>
          <w:sz w:val="24"/>
          <w:szCs w:val="24"/>
        </w:rPr>
        <w:t>,</w:t>
      </w:r>
    </w:p>
    <w:p w14:paraId="6962C4C8" w14:textId="40CC808B" w:rsidR="008F5CCA" w:rsidRPr="007D3015" w:rsidRDefault="008F5CCA" w:rsidP="008F5CCA">
      <w:pPr>
        <w:rPr>
          <w:sz w:val="24"/>
          <w:szCs w:val="24"/>
        </w:rPr>
      </w:pPr>
      <w:r w:rsidRPr="007D3015">
        <w:rPr>
          <w:sz w:val="24"/>
          <w:szCs w:val="24"/>
        </w:rPr>
        <w:t>6)</w:t>
      </w:r>
      <w:r w:rsidRPr="007D3015">
        <w:rPr>
          <w:rFonts w:ascii="Arial" w:hAnsi="Arial" w:cs="Arial"/>
          <w:sz w:val="24"/>
          <w:szCs w:val="24"/>
        </w:rPr>
        <w:t xml:space="preserve"> </w:t>
      </w:r>
      <w:r w:rsidRPr="007D3015">
        <w:rPr>
          <w:sz w:val="24"/>
          <w:szCs w:val="24"/>
        </w:rPr>
        <w:t>budowanie i tworzenie więzi społecznych oraz społeczeństwa obywatelskiego, poprzez wzmocnienie w świadomości mieszkańców Gminy poczucia odpowiedzialności za lokalną społeczność, swoje otoczenie oraz tradycję, kulturę i historię,</w:t>
      </w:r>
    </w:p>
    <w:p w14:paraId="006C3DA0" w14:textId="2DE1252A" w:rsidR="008F5CCA" w:rsidRPr="007D3015" w:rsidRDefault="008F5CCA" w:rsidP="009157C6">
      <w:pPr>
        <w:spacing w:line="360" w:lineRule="auto"/>
        <w:rPr>
          <w:sz w:val="24"/>
          <w:szCs w:val="24"/>
        </w:rPr>
      </w:pPr>
      <w:r w:rsidRPr="007D3015">
        <w:rPr>
          <w:sz w:val="24"/>
          <w:szCs w:val="24"/>
        </w:rPr>
        <w:t>7) budowanie partnerskiej współpracy pomiędzy stronami opartej o wzajemne zaufanie stron</w:t>
      </w:r>
      <w:r w:rsidR="008E7042" w:rsidRPr="007D3015">
        <w:rPr>
          <w:sz w:val="24"/>
          <w:szCs w:val="24"/>
        </w:rPr>
        <w:t>.</w:t>
      </w:r>
    </w:p>
    <w:p w14:paraId="5F006F78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47DC2696" w14:textId="05A24C2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b/>
          <w:bCs/>
          <w:sz w:val="24"/>
          <w:szCs w:val="24"/>
        </w:rPr>
        <w:t xml:space="preserve">§ 4. </w:t>
      </w:r>
      <w:r w:rsidRPr="007D3015">
        <w:rPr>
          <w:sz w:val="24"/>
          <w:szCs w:val="24"/>
        </w:rPr>
        <w:t xml:space="preserve">Współpraca Gminy Wielka Nieszawka z organizacjami pozarządowymi odbywa się </w:t>
      </w:r>
      <w:r w:rsidR="007D3015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w oparciu o zasady: </w:t>
      </w:r>
    </w:p>
    <w:p w14:paraId="1E783BFE" w14:textId="77777777" w:rsidR="007D3015" w:rsidRPr="007D3015" w:rsidRDefault="007D3015" w:rsidP="00A9764D">
      <w:pPr>
        <w:jc w:val="both"/>
        <w:rPr>
          <w:sz w:val="24"/>
          <w:szCs w:val="24"/>
        </w:rPr>
      </w:pPr>
    </w:p>
    <w:p w14:paraId="63C113DE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1) pomocniczości, </w:t>
      </w:r>
    </w:p>
    <w:p w14:paraId="01242184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2) suwerenności stron, </w:t>
      </w:r>
    </w:p>
    <w:p w14:paraId="62266DB6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3) partnerstwa, </w:t>
      </w:r>
    </w:p>
    <w:p w14:paraId="774BD820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4) efektywności, </w:t>
      </w:r>
    </w:p>
    <w:p w14:paraId="33AF3657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5) jawności. </w:t>
      </w:r>
    </w:p>
    <w:p w14:paraId="63C4850A" w14:textId="77777777" w:rsidR="00811FFD" w:rsidRPr="007D3015" w:rsidRDefault="00811FF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6) uczciwej konkurencji</w:t>
      </w:r>
    </w:p>
    <w:p w14:paraId="0530BDE2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39F13422" w14:textId="5F5B2EF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b/>
          <w:bCs/>
          <w:sz w:val="24"/>
          <w:szCs w:val="24"/>
        </w:rPr>
        <w:lastRenderedPageBreak/>
        <w:t>§ 5.</w:t>
      </w:r>
      <w:r w:rsidRPr="007D3015">
        <w:rPr>
          <w:sz w:val="24"/>
          <w:szCs w:val="24"/>
        </w:rPr>
        <w:t xml:space="preserve"> Zakres przedmiotowy współpracy władz samorządowych Gminy Wielka Nieszawka </w:t>
      </w:r>
      <w:r w:rsidR="007D3015">
        <w:rPr>
          <w:sz w:val="24"/>
          <w:szCs w:val="24"/>
        </w:rPr>
        <w:br/>
      </w:r>
      <w:r w:rsidRPr="007D3015">
        <w:rPr>
          <w:sz w:val="24"/>
          <w:szCs w:val="24"/>
        </w:rPr>
        <w:t>z organizacjami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pozarządowymi obejmuje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zadania własne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gminy,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należące do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sfery zadań publicznych, o których mowa w art. 4 ustawy.</w:t>
      </w:r>
    </w:p>
    <w:p w14:paraId="7569DC8E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793F3C7A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b/>
          <w:bCs/>
          <w:sz w:val="24"/>
          <w:szCs w:val="24"/>
        </w:rPr>
        <w:t>§ 6.1.</w:t>
      </w:r>
      <w:r w:rsidRPr="007D3015">
        <w:rPr>
          <w:sz w:val="24"/>
          <w:szCs w:val="24"/>
        </w:rPr>
        <w:t xml:space="preserve"> Współpraca Gminy Wielka Nieszawka z organizacjami pozarządowymi może odbywać się w formach określonych w art. 5 ust. 2 ustawy. </w:t>
      </w:r>
    </w:p>
    <w:p w14:paraId="0A000F22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3F5133BD" w14:textId="48258FF9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2. Współpraca Gminy Wielka Nieszawka z organizacjami pozarządowymi odbywa się </w:t>
      </w:r>
      <w:r w:rsidR="007D3015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w szczególności  w formie: </w:t>
      </w:r>
    </w:p>
    <w:p w14:paraId="293AAFD4" w14:textId="5308CD78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1) wymiany informacji będącej podstawą prawidłowego diagnozowania problemów i potrzeb mieszkańców </w:t>
      </w:r>
      <w:r w:rsidR="008A0523" w:rsidRPr="007D3015">
        <w:rPr>
          <w:sz w:val="24"/>
          <w:szCs w:val="24"/>
        </w:rPr>
        <w:t>G</w:t>
      </w:r>
      <w:r w:rsidRPr="007D3015">
        <w:rPr>
          <w:sz w:val="24"/>
          <w:szCs w:val="24"/>
        </w:rPr>
        <w:t xml:space="preserve">miny, na podstawie którego opracowywane będą zadania i programy celowe, </w:t>
      </w:r>
    </w:p>
    <w:p w14:paraId="4B782D82" w14:textId="26816FD9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2)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 xml:space="preserve">konsultowania projektów aktów  normatywnych dotyczących sfery zadań publicznych, </w:t>
      </w:r>
      <w:r w:rsidR="007D3015">
        <w:rPr>
          <w:sz w:val="24"/>
          <w:szCs w:val="24"/>
        </w:rPr>
        <w:br/>
      </w:r>
      <w:r w:rsidRPr="007D3015">
        <w:rPr>
          <w:sz w:val="24"/>
          <w:szCs w:val="24"/>
        </w:rPr>
        <w:t>o której mowa w art. 4 ustawy oraz w dziedzinach dotyczących działalności statutowej  organizacji pozarządowych;</w:t>
      </w:r>
    </w:p>
    <w:p w14:paraId="5C76B7BB" w14:textId="7580B51F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3)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podejmowania i prowadzenia bieżącej współpracy z organizacjami statutowo</w:t>
      </w:r>
      <w:r w:rsid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 xml:space="preserve">prowadzącymi działalność pożytku publicznego; </w:t>
      </w:r>
    </w:p>
    <w:p w14:paraId="5173632A" w14:textId="58D023E6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4) zawierania porozumień dotyczących wspólnej realizacji zadań i projektów; </w:t>
      </w:r>
    </w:p>
    <w:p w14:paraId="52B0211E" w14:textId="43FE03E6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5) tworzenia wspólnych zespołów o charakterze doradczym i konsultacyjnym złożonych </w:t>
      </w:r>
      <w:r w:rsidR="007D3015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z przedstawicieli organizacji pozarządowych oraz przedstawicieli właściwych organów administracji publicznej; </w:t>
      </w:r>
    </w:p>
    <w:p w14:paraId="49F35417" w14:textId="77777777" w:rsidR="00A9764D" w:rsidRPr="007D3015" w:rsidRDefault="00A9764D" w:rsidP="00A9764D">
      <w:pPr>
        <w:rPr>
          <w:sz w:val="24"/>
          <w:szCs w:val="24"/>
        </w:rPr>
      </w:pPr>
      <w:r w:rsidRPr="007D3015">
        <w:rPr>
          <w:sz w:val="24"/>
          <w:szCs w:val="24"/>
        </w:rPr>
        <w:t>6) wzajemnego informowania się o planowanych kierunkach działalności;</w:t>
      </w:r>
    </w:p>
    <w:p w14:paraId="16EDC82E" w14:textId="77777777" w:rsidR="00A9764D" w:rsidRPr="007D3015" w:rsidRDefault="00A9764D" w:rsidP="00A9764D">
      <w:pPr>
        <w:rPr>
          <w:sz w:val="24"/>
          <w:szCs w:val="24"/>
        </w:rPr>
      </w:pPr>
      <w:r w:rsidRPr="007D3015">
        <w:rPr>
          <w:sz w:val="24"/>
          <w:szCs w:val="24"/>
        </w:rPr>
        <w:t>7) umowy o wykonanie inicjatywy lokalnej na zasadach określonych w ustawie;</w:t>
      </w:r>
    </w:p>
    <w:p w14:paraId="3B254DAD" w14:textId="4FFC9432" w:rsidR="00A9764D" w:rsidRPr="007D3015" w:rsidRDefault="00A9764D" w:rsidP="00A9764D">
      <w:pPr>
        <w:rPr>
          <w:sz w:val="24"/>
          <w:szCs w:val="24"/>
        </w:rPr>
      </w:pPr>
      <w:r w:rsidRPr="007D3015">
        <w:rPr>
          <w:sz w:val="24"/>
          <w:szCs w:val="24"/>
        </w:rPr>
        <w:t>8) zlecania organizacjom pozarządowym realizacji zadań publicznych na zasadach określonych w ustawie</w:t>
      </w:r>
      <w:r w:rsidR="00EB5F35" w:rsidRPr="007D3015">
        <w:rPr>
          <w:sz w:val="24"/>
          <w:szCs w:val="24"/>
        </w:rPr>
        <w:t>;</w:t>
      </w:r>
    </w:p>
    <w:p w14:paraId="27CE2A17" w14:textId="6F02E6E2" w:rsidR="00EB5F35" w:rsidRPr="007D3015" w:rsidRDefault="00EB5F35" w:rsidP="00A9764D">
      <w:pPr>
        <w:rPr>
          <w:sz w:val="24"/>
          <w:szCs w:val="24"/>
        </w:rPr>
      </w:pPr>
      <w:r w:rsidRPr="007D3015">
        <w:rPr>
          <w:sz w:val="24"/>
          <w:szCs w:val="24"/>
        </w:rPr>
        <w:t xml:space="preserve">9) włączania organizacji w działania promocyjne </w:t>
      </w:r>
      <w:r w:rsidR="008A0523" w:rsidRPr="007D3015">
        <w:rPr>
          <w:sz w:val="24"/>
          <w:szCs w:val="24"/>
        </w:rPr>
        <w:t>G</w:t>
      </w:r>
      <w:r w:rsidR="0084743C" w:rsidRPr="007D3015">
        <w:rPr>
          <w:sz w:val="24"/>
          <w:szCs w:val="24"/>
        </w:rPr>
        <w:t>miny.</w:t>
      </w:r>
    </w:p>
    <w:p w14:paraId="2121ABD5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23C9D6E2" w14:textId="7CE04FCA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b/>
          <w:bCs/>
          <w:sz w:val="24"/>
          <w:szCs w:val="24"/>
        </w:rPr>
        <w:t>§ 7.</w:t>
      </w:r>
      <w:r w:rsidRPr="007D3015">
        <w:rPr>
          <w:sz w:val="24"/>
          <w:szCs w:val="24"/>
        </w:rPr>
        <w:t xml:space="preserve"> W 20</w:t>
      </w:r>
      <w:r w:rsidR="00E97A0C" w:rsidRPr="007D3015">
        <w:rPr>
          <w:sz w:val="24"/>
          <w:szCs w:val="24"/>
        </w:rPr>
        <w:t>2</w:t>
      </w:r>
      <w:r w:rsidR="00B9312F">
        <w:rPr>
          <w:sz w:val="24"/>
          <w:szCs w:val="24"/>
        </w:rPr>
        <w:t>2</w:t>
      </w:r>
      <w:r w:rsidRPr="007D3015">
        <w:rPr>
          <w:sz w:val="24"/>
          <w:szCs w:val="24"/>
        </w:rPr>
        <w:t xml:space="preserve"> roku priorytetowe zadania publiczne obejmują działania z zakresu: </w:t>
      </w:r>
    </w:p>
    <w:p w14:paraId="649998CF" w14:textId="0F146014" w:rsidR="008E50DE" w:rsidRPr="007D3015" w:rsidRDefault="00CD37D3" w:rsidP="00EB20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85192" w:rsidRPr="007D3015">
        <w:rPr>
          <w:sz w:val="24"/>
          <w:szCs w:val="24"/>
        </w:rPr>
        <w:t>ultury, sztuki, ochrony dóbr kultury i dziedzictwa narodowego realizowane poprzez:</w:t>
      </w:r>
    </w:p>
    <w:p w14:paraId="226C8CF2" w14:textId="663B8164" w:rsidR="00C85192" w:rsidRPr="007D3015" w:rsidRDefault="00C85192" w:rsidP="00C85192">
      <w:pPr>
        <w:pStyle w:val="Akapitzlist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-wspieranie zadań z zakresu upowszechniania i rozwoju kultury, sztuki, ochrony dóbr kultury i dziedzictwa narodowego;</w:t>
      </w:r>
    </w:p>
    <w:p w14:paraId="4D41C3FC" w14:textId="13DFD88F" w:rsidR="00C85192" w:rsidRPr="007D3015" w:rsidRDefault="00C85192" w:rsidP="00A97EF7">
      <w:pPr>
        <w:pStyle w:val="Akapitzlist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</w:t>
      </w:r>
      <w:r w:rsidR="00CD37D3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realizację zadań związanych z ochroną i wspieraniem twórczoś</w:t>
      </w:r>
      <w:r w:rsidR="003006D9" w:rsidRPr="007D3015">
        <w:rPr>
          <w:sz w:val="24"/>
          <w:szCs w:val="24"/>
        </w:rPr>
        <w:t>ci ludowej regionu</w:t>
      </w:r>
      <w:r w:rsidRPr="007D3015">
        <w:rPr>
          <w:sz w:val="24"/>
          <w:szCs w:val="24"/>
        </w:rPr>
        <w:t>;</w:t>
      </w:r>
      <w:r w:rsidR="002244DA" w:rsidRPr="007D3015">
        <w:rPr>
          <w:sz w:val="24"/>
          <w:szCs w:val="24"/>
        </w:rPr>
        <w:br/>
        <w:t>- organizowanie imprez, festynów, biesiad, wystaw, itd.;</w:t>
      </w:r>
    </w:p>
    <w:p w14:paraId="3854923A" w14:textId="61D0E151" w:rsidR="002244DA" w:rsidRPr="007D3015" w:rsidRDefault="002244DA" w:rsidP="00A97EF7">
      <w:pPr>
        <w:pStyle w:val="Akapitzlist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 inne działania dotyczące sfery kultury, tradycji i sztuki;</w:t>
      </w:r>
    </w:p>
    <w:p w14:paraId="3282AC9A" w14:textId="79CAA986" w:rsidR="00A9764D" w:rsidRPr="007D3015" w:rsidRDefault="0075678B" w:rsidP="00EB20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wypoczynku dzieci i młodzieży realizowane poprzez:</w:t>
      </w:r>
    </w:p>
    <w:p w14:paraId="26EC8B1E" w14:textId="2EC39F44" w:rsidR="0075678B" w:rsidRPr="007D3015" w:rsidRDefault="0015661C" w:rsidP="0075678B">
      <w:pPr>
        <w:ind w:left="708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 organizowanie zajęć i warsztatów dla dzieci i młodzieży;</w:t>
      </w:r>
    </w:p>
    <w:p w14:paraId="2DA1AF02" w14:textId="23251D1A" w:rsidR="0015661C" w:rsidRPr="007D3015" w:rsidRDefault="0015661C" w:rsidP="0075678B">
      <w:pPr>
        <w:ind w:left="708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 organizowanie wycieczek edukacyjnych, krajobrazowych i turystycznych;</w:t>
      </w:r>
    </w:p>
    <w:p w14:paraId="21C1CEBE" w14:textId="122D8016" w:rsidR="0015661C" w:rsidRPr="007D3015" w:rsidRDefault="0015661C" w:rsidP="0075678B">
      <w:pPr>
        <w:ind w:left="708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 prowadzenie konkursów i zabaw dla dzieci;</w:t>
      </w:r>
    </w:p>
    <w:p w14:paraId="5A2468BC" w14:textId="0008702E" w:rsidR="00A9764D" w:rsidRPr="007D3015" w:rsidRDefault="00A9764D" w:rsidP="00EB20E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wspierania i up</w:t>
      </w:r>
      <w:r w:rsidR="00C85192" w:rsidRPr="007D3015">
        <w:rPr>
          <w:sz w:val="24"/>
          <w:szCs w:val="24"/>
        </w:rPr>
        <w:t>owszechniania kultury fizycznej poprzez:</w:t>
      </w:r>
    </w:p>
    <w:p w14:paraId="5EC44749" w14:textId="589F544A" w:rsidR="00C85192" w:rsidRPr="007D3015" w:rsidRDefault="00C85192" w:rsidP="00C85192">
      <w:pPr>
        <w:ind w:left="708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 organizowanie zajęć sportowych dla dzieci i młodzieży;</w:t>
      </w:r>
    </w:p>
    <w:p w14:paraId="41A456B6" w14:textId="2E6960E7" w:rsidR="00C85192" w:rsidRPr="007D3015" w:rsidRDefault="00C85192" w:rsidP="00C85192">
      <w:pPr>
        <w:ind w:left="708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 szerzenie kultury fizycznej wśród mieszkańców gminy;</w:t>
      </w:r>
    </w:p>
    <w:p w14:paraId="1389F42F" w14:textId="627AECFC" w:rsidR="00C85192" w:rsidRPr="007D3015" w:rsidRDefault="00C85192" w:rsidP="00C85192">
      <w:pPr>
        <w:ind w:left="708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 organizowanie imprez na terenie gminy o charakterze sportowym;</w:t>
      </w:r>
    </w:p>
    <w:p w14:paraId="1BB74FBE" w14:textId="5EB6E788" w:rsidR="00C85192" w:rsidRPr="007D3015" w:rsidRDefault="00C85192" w:rsidP="00C85192">
      <w:pPr>
        <w:ind w:left="708"/>
        <w:jc w:val="both"/>
        <w:rPr>
          <w:sz w:val="24"/>
          <w:szCs w:val="24"/>
        </w:rPr>
      </w:pPr>
      <w:r w:rsidRPr="007D3015">
        <w:rPr>
          <w:sz w:val="24"/>
          <w:szCs w:val="24"/>
        </w:rPr>
        <w:t>- promowanie kultury fizycznej w Gminie Wielka Nieszawka</w:t>
      </w:r>
    </w:p>
    <w:p w14:paraId="3143CB00" w14:textId="35984548" w:rsidR="00A97EF7" w:rsidRPr="007D3015" w:rsidRDefault="00A9764D" w:rsidP="00B6784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działalności wspomagającej rozwój ws</w:t>
      </w:r>
      <w:r w:rsidR="00A97EF7" w:rsidRPr="007D3015">
        <w:rPr>
          <w:sz w:val="24"/>
          <w:szCs w:val="24"/>
        </w:rPr>
        <w:t>pólnot i społeczności lokalnych</w:t>
      </w:r>
      <w:r w:rsidR="00B6784D" w:rsidRPr="007D3015">
        <w:rPr>
          <w:sz w:val="24"/>
          <w:szCs w:val="24"/>
        </w:rPr>
        <w:t>;</w:t>
      </w:r>
    </w:p>
    <w:p w14:paraId="5AEC757A" w14:textId="1DFD7000" w:rsidR="004F40C7" w:rsidRPr="007D3015" w:rsidRDefault="00A9764D" w:rsidP="004F40C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działalności na </w:t>
      </w:r>
      <w:r w:rsidR="00A97EF7" w:rsidRPr="007D3015">
        <w:rPr>
          <w:sz w:val="24"/>
          <w:szCs w:val="24"/>
        </w:rPr>
        <w:t>rzecz organizacji pozarządowych</w:t>
      </w:r>
      <w:r w:rsidR="00B6784D" w:rsidRPr="007D3015">
        <w:rPr>
          <w:sz w:val="24"/>
          <w:szCs w:val="24"/>
        </w:rPr>
        <w:t>;</w:t>
      </w:r>
    </w:p>
    <w:p w14:paraId="1EBE6474" w14:textId="77777777" w:rsidR="004F40C7" w:rsidRPr="007D3015" w:rsidRDefault="004F40C7" w:rsidP="004F40C7">
      <w:pPr>
        <w:pStyle w:val="Akapitzlist"/>
        <w:jc w:val="both"/>
        <w:rPr>
          <w:sz w:val="24"/>
          <w:szCs w:val="24"/>
        </w:rPr>
      </w:pPr>
    </w:p>
    <w:p w14:paraId="08C7D77A" w14:textId="28EDA796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</w:t>
      </w:r>
      <w:r w:rsidR="00CD37D3">
        <w:rPr>
          <w:b/>
          <w:bCs/>
          <w:sz w:val="24"/>
          <w:szCs w:val="24"/>
        </w:rPr>
        <w:t xml:space="preserve"> </w:t>
      </w:r>
      <w:r w:rsidRPr="00CD37D3">
        <w:rPr>
          <w:b/>
          <w:bCs/>
          <w:sz w:val="24"/>
          <w:szCs w:val="24"/>
        </w:rPr>
        <w:t>8.</w:t>
      </w:r>
      <w:r w:rsidR="00CD37D3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Gmina Wielka Nieszawka realizuje zadania publiczne we współpracy z organizacjami pozarządowymi na podstawie Rocznego Programu Współpracy. Działania te obejmują okres od 01.01.20</w:t>
      </w:r>
      <w:r w:rsidR="008B6C6C" w:rsidRPr="007D3015">
        <w:rPr>
          <w:sz w:val="24"/>
          <w:szCs w:val="24"/>
        </w:rPr>
        <w:t>2</w:t>
      </w:r>
      <w:r w:rsidR="00717076" w:rsidRPr="007D3015">
        <w:rPr>
          <w:sz w:val="24"/>
          <w:szCs w:val="24"/>
        </w:rPr>
        <w:t>2</w:t>
      </w:r>
      <w:r w:rsidRPr="007D3015">
        <w:rPr>
          <w:sz w:val="24"/>
          <w:szCs w:val="24"/>
        </w:rPr>
        <w:t xml:space="preserve"> do końca roku 20</w:t>
      </w:r>
      <w:r w:rsidR="008B6C6C" w:rsidRPr="007D3015">
        <w:rPr>
          <w:sz w:val="24"/>
          <w:szCs w:val="24"/>
        </w:rPr>
        <w:t>2</w:t>
      </w:r>
      <w:r w:rsidR="00717076" w:rsidRPr="007D3015">
        <w:rPr>
          <w:sz w:val="24"/>
          <w:szCs w:val="24"/>
        </w:rPr>
        <w:t>2</w:t>
      </w:r>
      <w:r w:rsidRPr="007D3015">
        <w:rPr>
          <w:sz w:val="24"/>
          <w:szCs w:val="24"/>
        </w:rPr>
        <w:t xml:space="preserve">. </w:t>
      </w:r>
    </w:p>
    <w:p w14:paraId="75A20AA8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647FB6BB" w14:textId="17C7240F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 9.</w:t>
      </w:r>
      <w:r w:rsidRPr="007D3015">
        <w:rPr>
          <w:sz w:val="24"/>
          <w:szCs w:val="24"/>
        </w:rPr>
        <w:t xml:space="preserve"> Program będzie realizowany przez Urząd  we współpracy z jednostkami organizacyjnymi </w:t>
      </w:r>
      <w:r w:rsidR="008A0523" w:rsidRPr="007D3015">
        <w:rPr>
          <w:sz w:val="24"/>
          <w:szCs w:val="24"/>
        </w:rPr>
        <w:t>G</w:t>
      </w:r>
      <w:r w:rsidRPr="007D3015">
        <w:rPr>
          <w:sz w:val="24"/>
          <w:szCs w:val="24"/>
        </w:rPr>
        <w:t>miny</w:t>
      </w:r>
      <w:r w:rsidR="008E50DE" w:rsidRP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 xml:space="preserve">oraz w partnerstwie z organizacjami pozarządowymi  przede wszystkim  poprzez wspólny udział w wykonaniu zadań z wkładem rzeczowym </w:t>
      </w:r>
      <w:r w:rsidR="008A0523" w:rsidRPr="007D3015">
        <w:rPr>
          <w:sz w:val="24"/>
          <w:szCs w:val="24"/>
        </w:rPr>
        <w:t>G</w:t>
      </w:r>
      <w:r w:rsidRPr="007D3015">
        <w:rPr>
          <w:sz w:val="24"/>
          <w:szCs w:val="24"/>
        </w:rPr>
        <w:t>miny,</w:t>
      </w:r>
      <w:r w:rsidR="00CD37D3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 xml:space="preserve">w szczególności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>w postaci</w:t>
      </w:r>
      <w:r w:rsidR="00CD37D3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udostępniania organiza</w:t>
      </w:r>
      <w:r w:rsidR="005E2ADB" w:rsidRPr="007D3015">
        <w:rPr>
          <w:sz w:val="24"/>
          <w:szCs w:val="24"/>
        </w:rPr>
        <w:t>cjom pozarządowym</w:t>
      </w:r>
      <w:r w:rsidR="00CD37D3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w</w:t>
      </w:r>
      <w:r w:rsidR="00CD37D3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celu realizacji ich celów st</w:t>
      </w:r>
      <w:r w:rsidR="005E2ADB" w:rsidRPr="007D3015">
        <w:rPr>
          <w:sz w:val="24"/>
          <w:szCs w:val="24"/>
        </w:rPr>
        <w:t>atutowych,  mienia  stanowiącego</w:t>
      </w:r>
      <w:r w:rsidRPr="007D3015">
        <w:rPr>
          <w:sz w:val="24"/>
          <w:szCs w:val="24"/>
        </w:rPr>
        <w:t xml:space="preserve"> własność </w:t>
      </w:r>
      <w:r w:rsidR="008A0523" w:rsidRPr="007D3015">
        <w:rPr>
          <w:sz w:val="24"/>
          <w:szCs w:val="24"/>
        </w:rPr>
        <w:t>G</w:t>
      </w:r>
      <w:r w:rsidRPr="007D3015">
        <w:rPr>
          <w:sz w:val="24"/>
          <w:szCs w:val="24"/>
        </w:rPr>
        <w:t>miny.</w:t>
      </w:r>
    </w:p>
    <w:p w14:paraId="12920CC3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08004CBD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 10.1.</w:t>
      </w:r>
      <w:r w:rsidRPr="007D3015">
        <w:rPr>
          <w:sz w:val="24"/>
          <w:szCs w:val="24"/>
        </w:rPr>
        <w:t xml:space="preserve"> W przypadku ogłoszenia przez Gminę konkursu na realizację zadań publicznych, oferty złożone przez organizacje pozarządowe opiniowane są przez  Komisję Konkursową, powoływaną zarządzeniem Wójta. </w:t>
      </w:r>
    </w:p>
    <w:p w14:paraId="0E8CB579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2. Komisja Konkursowa składa się z: </w:t>
      </w:r>
    </w:p>
    <w:p w14:paraId="471A8905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1) dwóch  przedstawicieli organu wykonawczego, </w:t>
      </w:r>
    </w:p>
    <w:p w14:paraId="60076925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2) jednego przedstawiciela organu stanowiącego,</w:t>
      </w:r>
    </w:p>
    <w:p w14:paraId="1759929A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2) jednego reprezentanta organizacji pozarządowych lub podmiotów wymienionych w art. 3 ust. 3 ustawy, </w:t>
      </w:r>
    </w:p>
    <w:p w14:paraId="6259CF79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3. W pracach Komisji mogą również uczestniczyć, z głosem doradczym, osoby posiadające specjalistyczną wiedzę w dziedzinie obejmującej zakres zadań publicznych, których konkurs dotyczy. </w:t>
      </w:r>
    </w:p>
    <w:p w14:paraId="2A793145" w14:textId="7419B766" w:rsidR="00A9764D" w:rsidRPr="007D3015" w:rsidRDefault="00A9764D" w:rsidP="00A9764D">
      <w:pPr>
        <w:jc w:val="both"/>
        <w:rPr>
          <w:sz w:val="24"/>
          <w:szCs w:val="24"/>
          <w:u w:val="single"/>
        </w:rPr>
      </w:pPr>
      <w:r w:rsidRPr="007D3015">
        <w:rPr>
          <w:sz w:val="24"/>
          <w:szCs w:val="24"/>
        </w:rPr>
        <w:t xml:space="preserve">4. Do członków Komisji konkursowej biorących udział w opiniowaniu ofert stosuje się przepisy ustawy z dnia 14 czerwca 1960 r. Kodeks postępowania administracyjnego </w:t>
      </w:r>
      <w:r w:rsidRPr="007D3015">
        <w:rPr>
          <w:sz w:val="24"/>
          <w:szCs w:val="24"/>
          <w:u w:val="single"/>
        </w:rPr>
        <w:t>(</w:t>
      </w:r>
      <w:r w:rsidR="00591083" w:rsidRPr="007D3015">
        <w:rPr>
          <w:sz w:val="24"/>
          <w:szCs w:val="24"/>
          <w:u w:val="single"/>
        </w:rPr>
        <w:t>Dz. U. z 2020 r. poz. 256, 695, 1298.</w:t>
      </w:r>
      <w:r w:rsidRPr="007D3015">
        <w:rPr>
          <w:sz w:val="24"/>
          <w:szCs w:val="24"/>
          <w:u w:val="single"/>
        </w:rPr>
        <w:t xml:space="preserve">- tekst jednolity) dotyczące wyłączenia z postępowania konkursowego. </w:t>
      </w:r>
    </w:p>
    <w:p w14:paraId="0663F584" w14:textId="4DBF1862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5. W przypadku wyłączenia z postępowania lub nieobecności niektórych członków Komisji, posiedzenie odbywa się  w zmniejszonym składzie pod warunkiem, że bierze w nim udział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co najmniej 2 członków Komisji, w tym jej przewodniczący. </w:t>
      </w:r>
    </w:p>
    <w:p w14:paraId="43CE8D70" w14:textId="371745A3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6. Decyzje Komisji Konkursowej podejmowane są zwykłą większością głosów obecnych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na posiedzeniu członków, w głosowaniu jawnym. Z posiedzenia Komisji sporządza się protokół. </w:t>
      </w:r>
    </w:p>
    <w:p w14:paraId="6614DC46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7. Udział w pracach komisji konkursowej jest nieodpłatny i nie przysługuje z tego tytułu zwrot kosztów podróży. </w:t>
      </w:r>
    </w:p>
    <w:p w14:paraId="49535A6C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8. Członkowie Komisji wybierają spośród siebie Przewodniczącego. </w:t>
      </w:r>
    </w:p>
    <w:p w14:paraId="1DC0B7C7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9. Funkcję Sekretarza pełni wskazany przez Wójta pracownik Urzędu. </w:t>
      </w:r>
    </w:p>
    <w:p w14:paraId="05571F45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10. Pierwsze zebranie Komisji Konkursowej zwołuje Wójt.</w:t>
      </w:r>
    </w:p>
    <w:p w14:paraId="7A574299" w14:textId="6A1D8579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11. Komisja Konkursowa jest organem opiniodawczo </w:t>
      </w:r>
      <w:r w:rsidR="00591083" w:rsidRPr="007D3015">
        <w:rPr>
          <w:sz w:val="24"/>
          <w:szCs w:val="24"/>
        </w:rPr>
        <w:t>-</w:t>
      </w:r>
      <w:r w:rsidRPr="007D3015">
        <w:rPr>
          <w:sz w:val="24"/>
          <w:szCs w:val="24"/>
        </w:rPr>
        <w:t xml:space="preserve"> doradczym, a jej decyzje nie są wiążące dla organu ogłaszającego konkurs. Ostateczną decyzję o wyborze oferty i udzieleniu dotacji na realizację zadania publicznego podejmuje Wójt Gminy. </w:t>
      </w:r>
    </w:p>
    <w:p w14:paraId="00A2F20E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062CA9FA" w14:textId="77777777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 11.1.</w:t>
      </w:r>
      <w:r w:rsidRPr="007D3015">
        <w:rPr>
          <w:sz w:val="24"/>
          <w:szCs w:val="24"/>
        </w:rPr>
        <w:t xml:space="preserve"> Gmina Wielka Nieszawka w trakcie wykonywania zadania przez organizacje pozarządowe sprawuje kontrolę prawidłowości wykonywania zadania, w tym wydatkowania środków finansowych przekazanych</w:t>
      </w:r>
      <w:r w:rsidR="005E2ADB" w:rsidRPr="007D3015">
        <w:rPr>
          <w:sz w:val="24"/>
          <w:szCs w:val="24"/>
        </w:rPr>
        <w:t xml:space="preserve"> przez Gminę</w:t>
      </w:r>
      <w:r w:rsidRPr="007D3015">
        <w:rPr>
          <w:sz w:val="24"/>
          <w:szCs w:val="24"/>
        </w:rPr>
        <w:t xml:space="preserve"> na realizację celu określonego w umowie.</w:t>
      </w:r>
    </w:p>
    <w:p w14:paraId="7A8199B6" w14:textId="0996562A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2. W ramach kontroli upoważniony pracownik Urzędu  może monitorować bezpośrednio, realizację przedsięwzięć wykonywanych w ramach niniejszego Programu, badać dokumenty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i inne nośniki informacji, które mają lub mogą mieć znaczenie dla oceny prawidłowości wykonywania zadania. Kontrolowany na żądanie kontrolującego jest zobowiązany dostarczyć lub udostępnić dokumenty i inne nośniki informacji w terminie określonym przez sprawdzającego. </w:t>
      </w:r>
    </w:p>
    <w:p w14:paraId="58F2C1CD" w14:textId="67744F9D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3. Prawo do kontroli przysługuje upoważnionemu pracownikowi Urzędu,  w siedzibach jednostek, które realizują zadania publiczne we współpracy z Gminą, jak i w miejscach realizacji zadań. Urząd  może żądać  częściowych sprawozdań z wykonywanych zadań,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a jednostki realizujące zadania zobowiązane są do wyodrębnionej dokumentacji finansowo </w:t>
      </w:r>
      <w:r w:rsidR="00591083" w:rsidRPr="007D3015">
        <w:rPr>
          <w:sz w:val="24"/>
          <w:szCs w:val="24"/>
        </w:rPr>
        <w:t xml:space="preserve">- </w:t>
      </w:r>
      <w:r w:rsidRPr="007D3015">
        <w:rPr>
          <w:sz w:val="24"/>
          <w:szCs w:val="24"/>
        </w:rPr>
        <w:t xml:space="preserve">księgowej środków finansowych otrzymanych na realizację zadania zgodnie z zasadami wynikającymi z ustawy. </w:t>
      </w:r>
    </w:p>
    <w:p w14:paraId="7401B89A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70608D47" w14:textId="6A8344EE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 12.</w:t>
      </w:r>
      <w:r w:rsidRPr="007D3015">
        <w:rPr>
          <w:sz w:val="24"/>
          <w:szCs w:val="24"/>
        </w:rPr>
        <w:t xml:space="preserve"> Miernikiem oceny efektywności Programu będą w szczególności uzyskane informacje dotyczące liczby organizacji pozarządowych podejmujących zadania publiczne na rzecz lokalnej społeczności lub osób zaangażowanych w realizację zadań, liczby adresatów zadań,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>a także liczba przedsięwzięć zrealizowanych w ramach niniejszego Programu.</w:t>
      </w:r>
    </w:p>
    <w:p w14:paraId="4318C10C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11E5B6F5" w14:textId="76806909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 13.1.</w:t>
      </w:r>
      <w:r w:rsidRPr="007D3015">
        <w:rPr>
          <w:sz w:val="24"/>
          <w:szCs w:val="24"/>
        </w:rPr>
        <w:t xml:space="preserve"> Wysokość środków przeznaczonych na finansowanie Programu Współpracy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>z Organizacjami Pozarządowymi określa uchwała budżetowa Gmi</w:t>
      </w:r>
      <w:r w:rsidR="005E2ADB" w:rsidRPr="007D3015">
        <w:rPr>
          <w:sz w:val="24"/>
          <w:szCs w:val="24"/>
        </w:rPr>
        <w:t xml:space="preserve">ny Wielka Nieszawka </w:t>
      </w:r>
      <w:r w:rsidR="00CD37D3">
        <w:rPr>
          <w:sz w:val="24"/>
          <w:szCs w:val="24"/>
        </w:rPr>
        <w:br/>
      </w:r>
      <w:r w:rsidR="005E2ADB" w:rsidRPr="007D3015">
        <w:rPr>
          <w:sz w:val="24"/>
          <w:szCs w:val="24"/>
        </w:rPr>
        <w:t>na 20</w:t>
      </w:r>
      <w:r w:rsidR="005A2258" w:rsidRPr="007D3015">
        <w:rPr>
          <w:sz w:val="24"/>
          <w:szCs w:val="24"/>
        </w:rPr>
        <w:t>2</w:t>
      </w:r>
      <w:r w:rsidR="003006D9" w:rsidRPr="007D3015">
        <w:rPr>
          <w:sz w:val="24"/>
          <w:szCs w:val="24"/>
        </w:rPr>
        <w:t>2</w:t>
      </w:r>
      <w:r w:rsidR="005E2ADB" w:rsidRPr="007D3015">
        <w:rPr>
          <w:sz w:val="24"/>
          <w:szCs w:val="24"/>
        </w:rPr>
        <w:t xml:space="preserve"> rok</w:t>
      </w:r>
      <w:r w:rsidR="00BA0091" w:rsidRPr="007D3015">
        <w:rPr>
          <w:sz w:val="24"/>
          <w:szCs w:val="24"/>
        </w:rPr>
        <w:t xml:space="preserve"> - </w:t>
      </w:r>
      <w:r w:rsidR="005E2ADB" w:rsidRPr="007D3015">
        <w:rPr>
          <w:sz w:val="24"/>
          <w:szCs w:val="24"/>
        </w:rPr>
        <w:t xml:space="preserve">nie mniej niż </w:t>
      </w:r>
      <w:r w:rsidR="00BA0091" w:rsidRPr="007D3015">
        <w:rPr>
          <w:sz w:val="24"/>
          <w:szCs w:val="24"/>
        </w:rPr>
        <w:t xml:space="preserve">30.000,00 </w:t>
      </w:r>
      <w:r w:rsidR="005E2ADB" w:rsidRPr="007D3015">
        <w:rPr>
          <w:sz w:val="24"/>
          <w:szCs w:val="24"/>
        </w:rPr>
        <w:t>zł.</w:t>
      </w:r>
    </w:p>
    <w:p w14:paraId="6DA667A8" w14:textId="3C74325B" w:rsidR="003D0B4B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2. Wkład Gminy w realizację przez tę samą organizację pozarządową w trybie pozakonkursowym, zadań przewidzianych w niniejszym programie nie może przek</w:t>
      </w:r>
      <w:r w:rsidR="00C468A9" w:rsidRPr="007D3015">
        <w:rPr>
          <w:sz w:val="24"/>
          <w:szCs w:val="24"/>
        </w:rPr>
        <w:t>roczyć łącznie w 20</w:t>
      </w:r>
      <w:r w:rsidR="005A2258" w:rsidRPr="007D3015">
        <w:rPr>
          <w:sz w:val="24"/>
          <w:szCs w:val="24"/>
        </w:rPr>
        <w:t>2</w:t>
      </w:r>
      <w:r w:rsidR="003006D9" w:rsidRPr="007D3015">
        <w:rPr>
          <w:sz w:val="24"/>
          <w:szCs w:val="24"/>
        </w:rPr>
        <w:t>2</w:t>
      </w:r>
      <w:r w:rsidR="00C468A9" w:rsidRPr="007D3015">
        <w:rPr>
          <w:sz w:val="24"/>
          <w:szCs w:val="24"/>
        </w:rPr>
        <w:t xml:space="preserve"> roku </w:t>
      </w:r>
      <w:r w:rsidR="00BA0091" w:rsidRPr="007D3015">
        <w:rPr>
          <w:sz w:val="24"/>
          <w:szCs w:val="24"/>
        </w:rPr>
        <w:t xml:space="preserve">20.000,00 </w:t>
      </w:r>
      <w:r w:rsidRPr="007D3015">
        <w:rPr>
          <w:sz w:val="24"/>
          <w:szCs w:val="24"/>
        </w:rPr>
        <w:t>zł.</w:t>
      </w:r>
    </w:p>
    <w:p w14:paraId="6C657233" w14:textId="36B121B0" w:rsidR="003D0B4B" w:rsidRPr="007D3015" w:rsidRDefault="003D0B4B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 xml:space="preserve">3. Wysokość środków finansowych przyznanych przez Gminę w trybie pozakonkursowym nie może przekroczyć 20% dotacji planowanych w roku budżetowym na realizację zadań publicznych przez organizacje pozarządowe.  </w:t>
      </w:r>
    </w:p>
    <w:p w14:paraId="31BFE3CE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29931321" w14:textId="40EB2DCE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 14. 1.</w:t>
      </w:r>
      <w:r w:rsidRPr="007D3015">
        <w:rPr>
          <w:sz w:val="24"/>
          <w:szCs w:val="24"/>
        </w:rPr>
        <w:t xml:space="preserve"> Projekt Rocznego Programu Współpracy Gminy Wielka Nieszawka z organizacjami pozarządowymi  został przygotowany na polecenie Wójta przez pracownik</w:t>
      </w:r>
      <w:r w:rsidR="008E50DE" w:rsidRPr="007D3015">
        <w:rPr>
          <w:sz w:val="24"/>
          <w:szCs w:val="24"/>
        </w:rPr>
        <w:t>ów</w:t>
      </w:r>
      <w:r w:rsidRPr="007D3015">
        <w:rPr>
          <w:sz w:val="24"/>
          <w:szCs w:val="24"/>
        </w:rPr>
        <w:t xml:space="preserve"> Urzędu,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 xml:space="preserve">a następnie </w:t>
      </w:r>
      <w:r w:rsidR="001B017C" w:rsidRPr="007D3015">
        <w:rPr>
          <w:sz w:val="24"/>
          <w:szCs w:val="24"/>
        </w:rPr>
        <w:t>podlegał konsultacji</w:t>
      </w:r>
      <w:r w:rsidRPr="007D3015">
        <w:rPr>
          <w:sz w:val="24"/>
          <w:szCs w:val="24"/>
        </w:rPr>
        <w:t xml:space="preserve"> z organizacjami pozarządowymi przez u</w:t>
      </w:r>
      <w:r w:rsidR="00C468A9" w:rsidRPr="007D3015">
        <w:rPr>
          <w:sz w:val="24"/>
          <w:szCs w:val="24"/>
        </w:rPr>
        <w:t xml:space="preserve">mieszczenie w dniu </w:t>
      </w:r>
      <w:r w:rsidR="007D3015" w:rsidRPr="007D3015">
        <w:rPr>
          <w:sz w:val="24"/>
          <w:szCs w:val="24"/>
        </w:rPr>
        <w:t xml:space="preserve">06.10.2021 r. </w:t>
      </w:r>
      <w:r w:rsidRPr="007D3015">
        <w:rPr>
          <w:sz w:val="24"/>
          <w:szCs w:val="24"/>
        </w:rPr>
        <w:t>na stronie internetowej Urzędu Gminy</w:t>
      </w:r>
      <w:r w:rsidR="008A0EBC" w:rsidRPr="007D3015">
        <w:rPr>
          <w:sz w:val="24"/>
          <w:szCs w:val="24"/>
        </w:rPr>
        <w:t>, BIP</w:t>
      </w:r>
      <w:r w:rsidRPr="007D3015">
        <w:rPr>
          <w:sz w:val="24"/>
          <w:szCs w:val="24"/>
        </w:rPr>
        <w:t xml:space="preserve"> z informacją o możliwości składania uwag</w:t>
      </w:r>
      <w:r w:rsidR="008A0EBC" w:rsidRP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i wniosków dotyczących Programu do Urzędu Gminy: osobiście, drogą pocztową  lub za pośrednictwem poczty elektronicz</w:t>
      </w:r>
      <w:r w:rsidR="00C468A9" w:rsidRPr="007D3015">
        <w:rPr>
          <w:sz w:val="24"/>
          <w:szCs w:val="24"/>
        </w:rPr>
        <w:t xml:space="preserve">nej w okresie do dnia </w:t>
      </w:r>
      <w:r w:rsidR="007D3015" w:rsidRPr="007D3015">
        <w:rPr>
          <w:sz w:val="24"/>
          <w:szCs w:val="24"/>
        </w:rPr>
        <w:t>14.10.2021 r.</w:t>
      </w:r>
    </w:p>
    <w:p w14:paraId="0A51A2CC" w14:textId="19491CB1" w:rsidR="00A9764D" w:rsidRPr="007D3015" w:rsidRDefault="00A9764D" w:rsidP="00A9764D">
      <w:pPr>
        <w:jc w:val="both"/>
        <w:rPr>
          <w:sz w:val="24"/>
          <w:szCs w:val="24"/>
        </w:rPr>
      </w:pPr>
      <w:r w:rsidRPr="007D3015">
        <w:rPr>
          <w:sz w:val="24"/>
          <w:szCs w:val="24"/>
        </w:rPr>
        <w:t>2. Po przedstawieniu Radzie Gminy projektu Programu wraz ze sprawozdaniem z przebiegu konsultacji, Rada podejmuje uchwałę w sprawie przyjęcia Programu.</w:t>
      </w:r>
    </w:p>
    <w:p w14:paraId="78DF1C5C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224FF4BA" w14:textId="05C1F4A3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 15.</w:t>
      </w:r>
      <w:r w:rsidRPr="007D3015">
        <w:rPr>
          <w:sz w:val="24"/>
          <w:szCs w:val="24"/>
        </w:rPr>
        <w:t xml:space="preserve"> Nie później niż do </w:t>
      </w:r>
      <w:r w:rsidR="007D3015" w:rsidRPr="007D3015">
        <w:rPr>
          <w:sz w:val="24"/>
          <w:szCs w:val="24"/>
        </w:rPr>
        <w:t>30.04</w:t>
      </w:r>
      <w:r w:rsidR="007D3015" w:rsidRPr="007D3015">
        <w:rPr>
          <w:color w:val="FF0000"/>
          <w:sz w:val="24"/>
          <w:szCs w:val="24"/>
        </w:rPr>
        <w:t>.</w:t>
      </w:r>
      <w:r w:rsidRPr="007D3015">
        <w:rPr>
          <w:sz w:val="24"/>
          <w:szCs w:val="24"/>
        </w:rPr>
        <w:t>20</w:t>
      </w:r>
      <w:r w:rsidR="005A2258" w:rsidRPr="007D3015">
        <w:rPr>
          <w:sz w:val="24"/>
          <w:szCs w:val="24"/>
        </w:rPr>
        <w:t>2</w:t>
      </w:r>
      <w:r w:rsidR="004C3AAF" w:rsidRPr="007D3015">
        <w:rPr>
          <w:sz w:val="24"/>
          <w:szCs w:val="24"/>
        </w:rPr>
        <w:t>3</w:t>
      </w:r>
      <w:r w:rsidRPr="007D3015">
        <w:rPr>
          <w:sz w:val="24"/>
          <w:szCs w:val="24"/>
        </w:rPr>
        <w:t xml:space="preserve"> roku, Wójt przedłoży Radzie Gminy  </w:t>
      </w:r>
      <w:r w:rsidR="001B017C" w:rsidRPr="007D3015">
        <w:rPr>
          <w:sz w:val="24"/>
          <w:szCs w:val="24"/>
        </w:rPr>
        <w:t>sprawozdanie</w:t>
      </w:r>
      <w:r w:rsidRPr="007D3015">
        <w:rPr>
          <w:sz w:val="24"/>
          <w:szCs w:val="24"/>
        </w:rPr>
        <w:t xml:space="preserve"> 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>z realizacji Programu Współpracy Gminy Wielka Nieszawka z organizacjami pozarządowymi w roku 20</w:t>
      </w:r>
      <w:r w:rsidR="005A2258" w:rsidRPr="007D3015">
        <w:rPr>
          <w:sz w:val="24"/>
          <w:szCs w:val="24"/>
        </w:rPr>
        <w:t>2</w:t>
      </w:r>
      <w:r w:rsidR="004C3AAF" w:rsidRPr="007D3015">
        <w:rPr>
          <w:sz w:val="24"/>
          <w:szCs w:val="24"/>
        </w:rPr>
        <w:t>2</w:t>
      </w:r>
      <w:r w:rsidRPr="007D3015">
        <w:rPr>
          <w:sz w:val="24"/>
          <w:szCs w:val="24"/>
        </w:rPr>
        <w:t xml:space="preserve">. </w:t>
      </w:r>
    </w:p>
    <w:p w14:paraId="706C4E6C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060970AF" w14:textId="7B702339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 16.</w:t>
      </w:r>
      <w:r w:rsidRPr="007D3015">
        <w:rPr>
          <w:sz w:val="24"/>
          <w:szCs w:val="24"/>
        </w:rPr>
        <w:t xml:space="preserve"> Na podstawie sprawozdania z realizacji programu, oceny ewaluacyjnej programu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>i po</w:t>
      </w:r>
      <w:r w:rsidR="005D62AA" w:rsidRPr="007D3015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>zebraniu uwag</w:t>
      </w:r>
      <w:r w:rsidR="00CD37D3">
        <w:rPr>
          <w:sz w:val="24"/>
          <w:szCs w:val="24"/>
        </w:rPr>
        <w:t xml:space="preserve"> </w:t>
      </w:r>
      <w:r w:rsidRPr="007D3015">
        <w:rPr>
          <w:sz w:val="24"/>
          <w:szCs w:val="24"/>
        </w:rPr>
        <w:t xml:space="preserve">o jego realizacji, przygotowywany jest kolejny roczny projekt. </w:t>
      </w:r>
    </w:p>
    <w:p w14:paraId="3334AF55" w14:textId="77777777" w:rsidR="00A9764D" w:rsidRPr="007D3015" w:rsidRDefault="00A9764D" w:rsidP="00A9764D">
      <w:pPr>
        <w:jc w:val="both"/>
        <w:rPr>
          <w:sz w:val="24"/>
          <w:szCs w:val="24"/>
        </w:rPr>
      </w:pPr>
    </w:p>
    <w:p w14:paraId="07372DD8" w14:textId="18042EA8" w:rsidR="00A9764D" w:rsidRPr="007D3015" w:rsidRDefault="00A9764D" w:rsidP="00A9764D">
      <w:pPr>
        <w:jc w:val="both"/>
        <w:rPr>
          <w:sz w:val="24"/>
          <w:szCs w:val="24"/>
        </w:rPr>
      </w:pPr>
      <w:r w:rsidRPr="00CD37D3">
        <w:rPr>
          <w:b/>
          <w:bCs/>
          <w:sz w:val="24"/>
          <w:szCs w:val="24"/>
        </w:rPr>
        <w:t>§</w:t>
      </w:r>
      <w:r w:rsidR="00CD37D3">
        <w:rPr>
          <w:b/>
          <w:bCs/>
          <w:sz w:val="24"/>
          <w:szCs w:val="24"/>
        </w:rPr>
        <w:t xml:space="preserve"> </w:t>
      </w:r>
      <w:r w:rsidRPr="00CD37D3">
        <w:rPr>
          <w:b/>
          <w:bCs/>
          <w:sz w:val="24"/>
          <w:szCs w:val="24"/>
        </w:rPr>
        <w:t>17.</w:t>
      </w:r>
      <w:r w:rsidRPr="007D3015">
        <w:rPr>
          <w:sz w:val="24"/>
          <w:szCs w:val="24"/>
        </w:rPr>
        <w:t xml:space="preserve"> Uchwalony Program podaje się do publicznej wiadomości przez zamieszczenie </w:t>
      </w:r>
      <w:r w:rsidR="00CD37D3">
        <w:rPr>
          <w:sz w:val="24"/>
          <w:szCs w:val="24"/>
        </w:rPr>
        <w:br/>
      </w:r>
      <w:r w:rsidRPr="007D3015">
        <w:rPr>
          <w:sz w:val="24"/>
          <w:szCs w:val="24"/>
        </w:rPr>
        <w:t>na stronie internetowej Gminy.</w:t>
      </w:r>
    </w:p>
    <w:p w14:paraId="6AE66266" w14:textId="465924F3" w:rsidR="00A9764D" w:rsidRPr="007D3015" w:rsidRDefault="00A9764D" w:rsidP="00A9764D">
      <w:pPr>
        <w:jc w:val="both"/>
        <w:rPr>
          <w:sz w:val="24"/>
          <w:szCs w:val="24"/>
        </w:rPr>
      </w:pPr>
    </w:p>
    <w:p w14:paraId="64EB5FE8" w14:textId="77777777" w:rsidR="0037050D" w:rsidRPr="007D3015" w:rsidRDefault="0037050D" w:rsidP="00A9764D">
      <w:pPr>
        <w:jc w:val="both"/>
        <w:rPr>
          <w:sz w:val="24"/>
          <w:szCs w:val="24"/>
        </w:rPr>
      </w:pPr>
    </w:p>
    <w:p w14:paraId="2359E655" w14:textId="242321EC" w:rsidR="00CD2D18" w:rsidRPr="007D3015" w:rsidRDefault="00CD2D18">
      <w:pPr>
        <w:rPr>
          <w:sz w:val="24"/>
          <w:szCs w:val="24"/>
        </w:rPr>
      </w:pPr>
    </w:p>
    <w:p w14:paraId="72D91028" w14:textId="0C4DBBEE" w:rsidR="000A4F3D" w:rsidRPr="007D3015" w:rsidRDefault="000A4F3D">
      <w:pPr>
        <w:rPr>
          <w:sz w:val="24"/>
          <w:szCs w:val="24"/>
        </w:rPr>
      </w:pPr>
    </w:p>
    <w:p w14:paraId="1D2F546F" w14:textId="549EF8F1" w:rsidR="000A4F3D" w:rsidRPr="007D3015" w:rsidRDefault="0037050D" w:rsidP="000A4F3D">
      <w:pPr>
        <w:jc w:val="right"/>
        <w:rPr>
          <w:sz w:val="24"/>
          <w:szCs w:val="24"/>
        </w:rPr>
      </w:pPr>
      <w:r w:rsidRPr="007D3015">
        <w:rPr>
          <w:sz w:val="24"/>
          <w:szCs w:val="24"/>
        </w:rPr>
        <w:t>Wójt Gminy Wielka Nieszawka</w:t>
      </w:r>
    </w:p>
    <w:p w14:paraId="71C10905" w14:textId="1583EBFF" w:rsidR="0037050D" w:rsidRPr="007D3015" w:rsidRDefault="0037050D" w:rsidP="000A4F3D">
      <w:pPr>
        <w:jc w:val="right"/>
        <w:rPr>
          <w:sz w:val="24"/>
          <w:szCs w:val="24"/>
        </w:rPr>
      </w:pPr>
    </w:p>
    <w:p w14:paraId="01014DC3" w14:textId="265C84A3" w:rsidR="0037050D" w:rsidRPr="007D3015" w:rsidRDefault="0037050D" w:rsidP="000A4F3D">
      <w:pPr>
        <w:jc w:val="right"/>
        <w:rPr>
          <w:sz w:val="24"/>
          <w:szCs w:val="24"/>
        </w:rPr>
      </w:pPr>
      <w:r w:rsidRPr="007D3015">
        <w:rPr>
          <w:sz w:val="24"/>
          <w:szCs w:val="24"/>
        </w:rPr>
        <w:t>(-) Krzysztof Czarnecki</w:t>
      </w:r>
    </w:p>
    <w:sectPr w:rsidR="0037050D" w:rsidRPr="007D3015" w:rsidSect="000460D6">
      <w:footerReference w:type="even" r:id="rId7"/>
      <w:footerReference w:type="default" r:id="rId8"/>
      <w:pgSz w:w="11906" w:h="16838"/>
      <w:pgMar w:top="1134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53CA" w14:textId="77777777" w:rsidR="00911D49" w:rsidRDefault="00911D49">
      <w:r>
        <w:separator/>
      </w:r>
    </w:p>
  </w:endnote>
  <w:endnote w:type="continuationSeparator" w:id="0">
    <w:p w14:paraId="7CDC249D" w14:textId="77777777" w:rsidR="00911D49" w:rsidRDefault="0091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C810" w14:textId="77777777" w:rsidR="00E13BF6" w:rsidRDefault="00A976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049E290" w14:textId="77777777" w:rsidR="00E13BF6" w:rsidRDefault="00911D4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996E" w14:textId="77777777" w:rsidR="00E13BF6" w:rsidRDefault="00A976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5C7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F8FA75" w14:textId="77777777" w:rsidR="00E13BF6" w:rsidRDefault="00911D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D78B" w14:textId="77777777" w:rsidR="00911D49" w:rsidRDefault="00911D49">
      <w:r>
        <w:separator/>
      </w:r>
    </w:p>
  </w:footnote>
  <w:footnote w:type="continuationSeparator" w:id="0">
    <w:p w14:paraId="4CEBBE0D" w14:textId="77777777" w:rsidR="00911D49" w:rsidRDefault="0091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584"/>
    <w:multiLevelType w:val="hybridMultilevel"/>
    <w:tmpl w:val="84B0C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3A5A"/>
    <w:multiLevelType w:val="hybridMultilevel"/>
    <w:tmpl w:val="23F26096"/>
    <w:lvl w:ilvl="0" w:tplc="4512251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D457B"/>
    <w:multiLevelType w:val="hybridMultilevel"/>
    <w:tmpl w:val="608EC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2D2E"/>
    <w:multiLevelType w:val="hybridMultilevel"/>
    <w:tmpl w:val="9612B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E3C28"/>
    <w:multiLevelType w:val="hybridMultilevel"/>
    <w:tmpl w:val="06C06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6351"/>
    <w:multiLevelType w:val="hybridMultilevel"/>
    <w:tmpl w:val="E99EEFBC"/>
    <w:lvl w:ilvl="0" w:tplc="98E4E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30AD60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64D"/>
    <w:rsid w:val="00077534"/>
    <w:rsid w:val="000A4F3D"/>
    <w:rsid w:val="000B0F7B"/>
    <w:rsid w:val="000B7D13"/>
    <w:rsid w:val="00105DF6"/>
    <w:rsid w:val="00142A99"/>
    <w:rsid w:val="0015661C"/>
    <w:rsid w:val="00185159"/>
    <w:rsid w:val="001B017C"/>
    <w:rsid w:val="00207DF0"/>
    <w:rsid w:val="002244DA"/>
    <w:rsid w:val="00260563"/>
    <w:rsid w:val="003006D9"/>
    <w:rsid w:val="003014BF"/>
    <w:rsid w:val="00313CCE"/>
    <w:rsid w:val="0037050D"/>
    <w:rsid w:val="003D0B4B"/>
    <w:rsid w:val="003F5671"/>
    <w:rsid w:val="00416770"/>
    <w:rsid w:val="00420CFC"/>
    <w:rsid w:val="00425AAC"/>
    <w:rsid w:val="004961CA"/>
    <w:rsid w:val="004C3AAF"/>
    <w:rsid w:val="004F40C7"/>
    <w:rsid w:val="00500F3F"/>
    <w:rsid w:val="00522E6E"/>
    <w:rsid w:val="00582976"/>
    <w:rsid w:val="005837D7"/>
    <w:rsid w:val="00591083"/>
    <w:rsid w:val="005A2258"/>
    <w:rsid w:val="005B2DF6"/>
    <w:rsid w:val="005B5E23"/>
    <w:rsid w:val="005D62AA"/>
    <w:rsid w:val="005E2ADB"/>
    <w:rsid w:val="006467D1"/>
    <w:rsid w:val="00717076"/>
    <w:rsid w:val="0075678B"/>
    <w:rsid w:val="007C6B9D"/>
    <w:rsid w:val="007D3015"/>
    <w:rsid w:val="007D689E"/>
    <w:rsid w:val="007E0554"/>
    <w:rsid w:val="008117EE"/>
    <w:rsid w:val="00811FFD"/>
    <w:rsid w:val="00830EB3"/>
    <w:rsid w:val="0084670C"/>
    <w:rsid w:val="00847082"/>
    <w:rsid w:val="0084743C"/>
    <w:rsid w:val="008A0523"/>
    <w:rsid w:val="008A0EBC"/>
    <w:rsid w:val="008B6C6C"/>
    <w:rsid w:val="008E50DE"/>
    <w:rsid w:val="008E7042"/>
    <w:rsid w:val="008F5CCA"/>
    <w:rsid w:val="00911D49"/>
    <w:rsid w:val="009157C6"/>
    <w:rsid w:val="00956415"/>
    <w:rsid w:val="0096760D"/>
    <w:rsid w:val="009D1F27"/>
    <w:rsid w:val="00A9764D"/>
    <w:rsid w:val="00A97EF7"/>
    <w:rsid w:val="00AB3589"/>
    <w:rsid w:val="00B4249B"/>
    <w:rsid w:val="00B6784D"/>
    <w:rsid w:val="00B91A74"/>
    <w:rsid w:val="00B9312F"/>
    <w:rsid w:val="00BA0091"/>
    <w:rsid w:val="00C468A9"/>
    <w:rsid w:val="00C803AD"/>
    <w:rsid w:val="00C85192"/>
    <w:rsid w:val="00CD2D18"/>
    <w:rsid w:val="00CD37D3"/>
    <w:rsid w:val="00D41065"/>
    <w:rsid w:val="00D41F4E"/>
    <w:rsid w:val="00DB4581"/>
    <w:rsid w:val="00DE0CC7"/>
    <w:rsid w:val="00DE2506"/>
    <w:rsid w:val="00E16E6A"/>
    <w:rsid w:val="00E65C7E"/>
    <w:rsid w:val="00E97A0C"/>
    <w:rsid w:val="00EA3AAE"/>
    <w:rsid w:val="00EB20EB"/>
    <w:rsid w:val="00EB5F35"/>
    <w:rsid w:val="00EC1B99"/>
    <w:rsid w:val="00EF6575"/>
    <w:rsid w:val="00F47948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B913"/>
  <w15:docId w15:val="{D60775BE-9E16-4D5D-80FF-CE9378E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97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976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A9764D"/>
  </w:style>
  <w:style w:type="paragraph" w:styleId="Tekstdymka">
    <w:name w:val="Balloon Text"/>
    <w:basedOn w:val="Normalny"/>
    <w:link w:val="TekstdymkaZnak"/>
    <w:uiPriority w:val="99"/>
    <w:semiHidden/>
    <w:unhideWhenUsed/>
    <w:rsid w:val="00C468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8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6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Praca</cp:lastModifiedBy>
  <cp:revision>5</cp:revision>
  <cp:lastPrinted>2021-10-06T11:34:00Z</cp:lastPrinted>
  <dcterms:created xsi:type="dcterms:W3CDTF">2021-10-05T20:26:00Z</dcterms:created>
  <dcterms:modified xsi:type="dcterms:W3CDTF">2021-10-06T12:10:00Z</dcterms:modified>
</cp:coreProperties>
</file>