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1551C" w14:textId="77777777" w:rsidR="00AF698B" w:rsidRDefault="00AF698B" w:rsidP="00F77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768B48" w14:textId="01ED433E" w:rsidR="00834584" w:rsidRPr="00304684" w:rsidRDefault="00AF698B" w:rsidP="00F77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…../…</w:t>
      </w:r>
      <w:r w:rsidR="00A76083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….</w:t>
      </w:r>
    </w:p>
    <w:p w14:paraId="60CA3CC5" w14:textId="77777777" w:rsidR="00834584" w:rsidRPr="00304684" w:rsidRDefault="00834584" w:rsidP="00F77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684">
        <w:rPr>
          <w:rFonts w:ascii="Times New Roman" w:hAnsi="Times New Roman" w:cs="Times New Roman"/>
          <w:b/>
          <w:bCs/>
          <w:sz w:val="24"/>
          <w:szCs w:val="24"/>
        </w:rPr>
        <w:t xml:space="preserve">RADY </w:t>
      </w:r>
      <w:r w:rsidR="00F77E40" w:rsidRPr="00304684">
        <w:rPr>
          <w:rFonts w:ascii="Times New Roman" w:hAnsi="Times New Roman" w:cs="Times New Roman"/>
          <w:b/>
          <w:bCs/>
          <w:sz w:val="24"/>
          <w:szCs w:val="24"/>
        </w:rPr>
        <w:t>GMINY WIELKA NIESZAWKA</w:t>
      </w:r>
    </w:p>
    <w:p w14:paraId="498A35D2" w14:textId="4D0C9EB3" w:rsidR="00834584" w:rsidRPr="00304684" w:rsidRDefault="00AF698B" w:rsidP="00F77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………………..</w:t>
      </w:r>
      <w:r w:rsidR="00A760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3F947A" w14:textId="77777777" w:rsidR="00F77E40" w:rsidRPr="00834584" w:rsidRDefault="00F77E40" w:rsidP="00F77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2FE855" w14:textId="1DF40EAB" w:rsidR="00834584" w:rsidRDefault="00834584" w:rsidP="005D4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4584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="00DC52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98B">
        <w:rPr>
          <w:rFonts w:ascii="Times New Roman" w:hAnsi="Times New Roman" w:cs="Times New Roman"/>
          <w:b/>
          <w:bCs/>
          <w:sz w:val="24"/>
          <w:szCs w:val="24"/>
        </w:rPr>
        <w:t>powołania radnego/radnej ………………</w:t>
      </w:r>
      <w:r w:rsidR="00A76083">
        <w:rPr>
          <w:rFonts w:ascii="Times New Roman" w:hAnsi="Times New Roman" w:cs="Times New Roman"/>
          <w:b/>
          <w:bCs/>
          <w:sz w:val="24"/>
          <w:szCs w:val="24"/>
        </w:rPr>
        <w:t xml:space="preserve"> do składu Komisji </w:t>
      </w:r>
      <w:r w:rsidR="00AF698B">
        <w:rPr>
          <w:rFonts w:ascii="Times New Roman" w:hAnsi="Times New Roman" w:cs="Times New Roman"/>
          <w:b/>
          <w:bCs/>
          <w:sz w:val="24"/>
          <w:szCs w:val="24"/>
        </w:rPr>
        <w:t>Rewizyjnej</w:t>
      </w:r>
    </w:p>
    <w:p w14:paraId="28F0E0D1" w14:textId="77777777" w:rsidR="002E7416" w:rsidRDefault="002E7416" w:rsidP="009C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ED86E5" w14:textId="77777777" w:rsidR="00F77E40" w:rsidRPr="00834584" w:rsidRDefault="00F77E40" w:rsidP="00834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CD849" w14:textId="4A8AE3C4" w:rsidR="005E5239" w:rsidRPr="005E5239" w:rsidRDefault="00B72841" w:rsidP="005E5239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Na podstawie art.18a.</w:t>
      </w:r>
      <w:r w:rsidR="009140B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ust. 1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2</w:t>
      </w:r>
      <w:r w:rsidR="009140B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5E5239" w:rsidRPr="005E5239">
        <w:rPr>
          <w:rFonts w:ascii="Times New Roman" w:eastAsia="Calibri" w:hAnsi="Times New Roman" w:cs="Times New Roman"/>
          <w:sz w:val="24"/>
          <w:szCs w:val="24"/>
          <w:lang w:eastAsia="pl-PL"/>
        </w:rPr>
        <w:t>ustawy z dnia 8 marca 1990 r. o samorządzie gminnym (Dz. U. z 20</w:t>
      </w:r>
      <w:r w:rsidR="005A42AD">
        <w:rPr>
          <w:rFonts w:ascii="Times New Roman" w:eastAsia="Calibri" w:hAnsi="Times New Roman" w:cs="Times New Roman"/>
          <w:sz w:val="24"/>
          <w:szCs w:val="24"/>
          <w:lang w:eastAsia="pl-PL"/>
        </w:rPr>
        <w:t>21</w:t>
      </w:r>
      <w:r w:rsidR="004072F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 </w:t>
      </w:r>
      <w:r w:rsidR="009140BA">
        <w:rPr>
          <w:rFonts w:ascii="Times New Roman" w:eastAsia="Calibri" w:hAnsi="Times New Roman" w:cs="Times New Roman"/>
          <w:sz w:val="24"/>
          <w:szCs w:val="24"/>
          <w:lang w:eastAsia="pl-PL"/>
        </w:rPr>
        <w:t>poz.</w:t>
      </w:r>
      <w:r w:rsidR="005A42A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1372) oraz § 24 ust.1 pkt 1</w:t>
      </w:r>
      <w:r w:rsidR="009140B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5E5239" w:rsidRPr="005E5239">
        <w:rPr>
          <w:rFonts w:ascii="Times New Roman" w:eastAsia="Calibri" w:hAnsi="Times New Roman" w:cs="Times New Roman"/>
          <w:sz w:val="24"/>
          <w:szCs w:val="24"/>
          <w:lang w:eastAsia="pl-PL"/>
        </w:rPr>
        <w:t>Uchwały Nr XLIV/226/2018 Rady Gminy Wielka Nieszawka z dnia 14 września 2018</w:t>
      </w:r>
      <w:r w:rsidR="009140B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5E5239" w:rsidRPr="005E5239">
        <w:rPr>
          <w:rFonts w:ascii="Times New Roman" w:eastAsia="Calibri" w:hAnsi="Times New Roman" w:cs="Times New Roman"/>
          <w:sz w:val="24"/>
          <w:szCs w:val="24"/>
          <w:lang w:eastAsia="pl-PL"/>
        </w:rPr>
        <w:t>r. w sprawie Statutu Gminy Wielka Nieszawka</w:t>
      </w:r>
      <w:r w:rsidR="005E523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uchwala się, co następuje:  </w:t>
      </w:r>
      <w:r w:rsidR="005E5239" w:rsidRPr="005E523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5EE21ADF" w14:textId="77777777" w:rsidR="009C7525" w:rsidRPr="00834584" w:rsidRDefault="009C7525" w:rsidP="009C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DB940" w14:textId="5CF918EC" w:rsidR="00E97E8A" w:rsidRPr="00DE3285" w:rsidRDefault="00834584" w:rsidP="0030468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42AD">
        <w:rPr>
          <w:rFonts w:ascii="Times New Roman" w:hAnsi="Times New Roman" w:cs="Times New Roman"/>
          <w:b/>
          <w:sz w:val="24"/>
          <w:szCs w:val="24"/>
        </w:rPr>
        <w:t>§ 1.</w:t>
      </w:r>
      <w:r w:rsidR="00AF698B">
        <w:rPr>
          <w:rFonts w:ascii="Times New Roman" w:hAnsi="Times New Roman" w:cs="Times New Roman"/>
          <w:sz w:val="24"/>
          <w:szCs w:val="24"/>
        </w:rPr>
        <w:t xml:space="preserve"> Powołuje się radnego/radną …………</w:t>
      </w:r>
      <w:r w:rsidR="00DE3285" w:rsidRPr="00DE3285">
        <w:rPr>
          <w:rFonts w:ascii="Times New Roman" w:hAnsi="Times New Roman" w:cs="Times New Roman"/>
          <w:sz w:val="24"/>
          <w:szCs w:val="24"/>
        </w:rPr>
        <w:t xml:space="preserve"> </w:t>
      </w:r>
      <w:r w:rsidR="00B72841">
        <w:rPr>
          <w:rFonts w:ascii="Times New Roman" w:hAnsi="Times New Roman" w:cs="Times New Roman"/>
          <w:sz w:val="24"/>
          <w:szCs w:val="24"/>
        </w:rPr>
        <w:t>do składu</w:t>
      </w:r>
      <w:r w:rsidR="00DE3285" w:rsidRPr="00DE3285">
        <w:rPr>
          <w:rFonts w:ascii="Times New Roman" w:hAnsi="Times New Roman" w:cs="Times New Roman"/>
          <w:sz w:val="24"/>
          <w:szCs w:val="24"/>
        </w:rPr>
        <w:t xml:space="preserve"> Komisji </w:t>
      </w:r>
      <w:r w:rsidR="00AF698B">
        <w:rPr>
          <w:rFonts w:ascii="Times New Roman" w:hAnsi="Times New Roman" w:cs="Times New Roman"/>
          <w:sz w:val="24"/>
          <w:szCs w:val="24"/>
        </w:rPr>
        <w:t xml:space="preserve">Rewizyjnej. </w:t>
      </w:r>
    </w:p>
    <w:p w14:paraId="2C2B4C8A" w14:textId="77777777" w:rsidR="00325598" w:rsidRPr="00FA5B6E" w:rsidRDefault="00325598" w:rsidP="00545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42459" w14:textId="77777777" w:rsidR="00325598" w:rsidRPr="00A50A89" w:rsidRDefault="00325598" w:rsidP="0032559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5B6E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A50A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Wykonanie uchwały powierza się Przewodniczącemu Rady Gminy.</w:t>
      </w:r>
    </w:p>
    <w:p w14:paraId="4993387B" w14:textId="77777777" w:rsidR="00325598" w:rsidRPr="00FA5B6E" w:rsidRDefault="00325598" w:rsidP="00545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AB1D5" w14:textId="77777777" w:rsidR="00B554B9" w:rsidRPr="00FA5B6E" w:rsidRDefault="00834584" w:rsidP="00545886">
      <w:pPr>
        <w:jc w:val="both"/>
        <w:rPr>
          <w:rFonts w:ascii="Times New Roman" w:hAnsi="Times New Roman" w:cs="Times New Roman"/>
          <w:sz w:val="24"/>
          <w:szCs w:val="24"/>
        </w:rPr>
      </w:pPr>
      <w:r w:rsidRPr="00FA5B6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25598" w:rsidRPr="00FA5B6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A5B6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A5B6E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59B5087A" w14:textId="77777777" w:rsidR="00545886" w:rsidRDefault="00545886" w:rsidP="005458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1310D5" w14:textId="77777777" w:rsidR="00545886" w:rsidRDefault="00545886" w:rsidP="005458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796D0F" w14:textId="77777777" w:rsidR="00545886" w:rsidRDefault="00545886" w:rsidP="005458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599C57" w14:textId="77777777" w:rsidR="00545886" w:rsidRDefault="00545886" w:rsidP="005458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CF5872" w14:textId="77777777" w:rsidR="00545886" w:rsidRDefault="00545886" w:rsidP="005458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80F903" w14:textId="77777777" w:rsidR="00545886" w:rsidRDefault="00545886" w:rsidP="005458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DDBBA3" w14:textId="77777777" w:rsidR="00545886" w:rsidRDefault="00545886" w:rsidP="005458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742400" w14:textId="77777777" w:rsidR="00545886" w:rsidRDefault="00545886" w:rsidP="005458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95C7EC" w14:textId="77777777" w:rsidR="00545886" w:rsidRDefault="00545886" w:rsidP="005458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23A438" w14:textId="77777777" w:rsidR="00545886" w:rsidRDefault="00545886" w:rsidP="005458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5FB901" w14:textId="77777777" w:rsidR="00545886" w:rsidRDefault="00545886" w:rsidP="005458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495233" w14:textId="77777777" w:rsidR="00545886" w:rsidRDefault="00545886" w:rsidP="005458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E34BA9" w14:textId="77777777" w:rsidR="00545886" w:rsidRDefault="00545886" w:rsidP="005458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DA8A22" w14:textId="77777777" w:rsidR="00545886" w:rsidRDefault="00545886" w:rsidP="005458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F1F7DE" w14:textId="77777777" w:rsidR="00545886" w:rsidRDefault="00545886" w:rsidP="005458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BEDE5B" w14:textId="77777777" w:rsidR="00335BC2" w:rsidRDefault="00335BC2" w:rsidP="005458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A4A513" w14:textId="77777777" w:rsidR="00AF698B" w:rsidRDefault="00AF698B" w:rsidP="005458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5D9CDA" w14:textId="77777777" w:rsidR="00AF698B" w:rsidRDefault="00AF698B" w:rsidP="005458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6539AE" w14:textId="77777777" w:rsidR="009140BA" w:rsidRDefault="009140BA" w:rsidP="005458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570D99" w14:textId="77777777" w:rsidR="00AF698B" w:rsidRDefault="00AF698B" w:rsidP="005458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27BEA" w14:textId="7118E220" w:rsidR="00545886" w:rsidRPr="00FA5B6E" w:rsidRDefault="00545886" w:rsidP="005458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B6E">
        <w:rPr>
          <w:rFonts w:ascii="Times New Roman" w:hAnsi="Times New Roman" w:cs="Times New Roman"/>
          <w:b/>
          <w:bCs/>
          <w:sz w:val="24"/>
          <w:szCs w:val="24"/>
        </w:rPr>
        <w:t>Uzasadn</w:t>
      </w:r>
      <w:r w:rsidR="00304684">
        <w:rPr>
          <w:rFonts w:ascii="Times New Roman" w:hAnsi="Times New Roman" w:cs="Times New Roman"/>
          <w:b/>
          <w:bCs/>
          <w:sz w:val="24"/>
          <w:szCs w:val="24"/>
        </w:rPr>
        <w:t xml:space="preserve">ienie do uchwały nr </w:t>
      </w:r>
      <w:r w:rsidR="00AF698B">
        <w:rPr>
          <w:rFonts w:ascii="Times New Roman" w:hAnsi="Times New Roman" w:cs="Times New Roman"/>
          <w:b/>
          <w:bCs/>
          <w:sz w:val="24"/>
          <w:szCs w:val="24"/>
        </w:rPr>
        <w:t>…../…/….</w:t>
      </w:r>
    </w:p>
    <w:p w14:paraId="5C388038" w14:textId="77777777" w:rsidR="00545886" w:rsidRPr="00FA5B6E" w:rsidRDefault="00545886" w:rsidP="005458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B6E">
        <w:rPr>
          <w:rFonts w:ascii="Times New Roman" w:hAnsi="Times New Roman" w:cs="Times New Roman"/>
          <w:b/>
          <w:bCs/>
          <w:sz w:val="24"/>
          <w:szCs w:val="24"/>
        </w:rPr>
        <w:t>Rady Gminy Wielka Nieszawka</w:t>
      </w:r>
    </w:p>
    <w:p w14:paraId="3BB016A6" w14:textId="5A1CDEA9" w:rsidR="00545886" w:rsidRPr="00FA5B6E" w:rsidRDefault="00304684" w:rsidP="00AF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684">
        <w:rPr>
          <w:rFonts w:ascii="Times New Roman" w:hAnsi="Times New Roman" w:cs="Times New Roman"/>
          <w:b/>
          <w:sz w:val="24"/>
          <w:szCs w:val="24"/>
        </w:rPr>
        <w:t>z dnia</w:t>
      </w:r>
      <w:r w:rsidR="00AF698B">
        <w:rPr>
          <w:rFonts w:ascii="Times New Roman" w:hAnsi="Times New Roman" w:cs="Times New Roman"/>
          <w:b/>
          <w:sz w:val="24"/>
          <w:szCs w:val="24"/>
        </w:rPr>
        <w:t>………………..</w:t>
      </w:r>
    </w:p>
    <w:p w14:paraId="6D619F91" w14:textId="77777777" w:rsidR="00545886" w:rsidRPr="00FA5B6E" w:rsidRDefault="00545886" w:rsidP="005458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335F88" w14:textId="77777777" w:rsidR="00545886" w:rsidRPr="00FA5B6E" w:rsidRDefault="00545886" w:rsidP="005458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E4C6F0" w14:textId="170828AE" w:rsidR="00545886" w:rsidRPr="00834584" w:rsidRDefault="00545886" w:rsidP="00FA5B6E">
      <w:pPr>
        <w:shd w:val="clear" w:color="auto" w:fill="FFFFFF"/>
        <w:spacing w:after="180" w:line="240" w:lineRule="auto"/>
        <w:rPr>
          <w:rFonts w:ascii="Times New Roman" w:hAnsi="Times New Roman" w:cs="Times New Roman"/>
          <w:sz w:val="24"/>
          <w:szCs w:val="24"/>
        </w:rPr>
      </w:pPr>
      <w:r w:rsidRPr="00FA5B6E">
        <w:rPr>
          <w:rFonts w:ascii="Times New Roman" w:hAnsi="Times New Roman" w:cs="Times New Roman"/>
          <w:sz w:val="24"/>
          <w:szCs w:val="24"/>
        </w:rPr>
        <w:tab/>
      </w:r>
      <w:r w:rsidR="00FA5B6E" w:rsidRPr="00B60346">
        <w:rPr>
          <w:rFonts w:ascii="Times New Roman" w:eastAsia="Calibri" w:hAnsi="Times New Roman" w:cs="Times New Roman"/>
          <w:sz w:val="24"/>
          <w:szCs w:val="24"/>
        </w:rPr>
        <w:t xml:space="preserve">Skład Komisji </w:t>
      </w:r>
      <w:r w:rsidR="00AF69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Rewizyjnej</w:t>
      </w:r>
      <w:r w:rsidR="00FA5B6E" w:rsidRPr="00B603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FA5B6E" w:rsidRPr="00B60346">
        <w:rPr>
          <w:rFonts w:ascii="Times New Roman" w:eastAsia="Calibri" w:hAnsi="Times New Roman" w:cs="Times New Roman"/>
          <w:sz w:val="24"/>
          <w:szCs w:val="24"/>
        </w:rPr>
        <w:t xml:space="preserve">Rady Gminy Wielka Nieszawka został ustalony w drodze uchwały Nr </w:t>
      </w:r>
      <w:r w:rsidR="008B542F">
        <w:rPr>
          <w:rFonts w:ascii="Times New Roman" w:eastAsia="Calibri" w:hAnsi="Times New Roman" w:cs="Times New Roman"/>
          <w:sz w:val="24"/>
          <w:szCs w:val="24"/>
        </w:rPr>
        <w:t>II/3</w:t>
      </w:r>
      <w:r w:rsidR="00FA5B6E" w:rsidRPr="00B60346">
        <w:rPr>
          <w:rFonts w:ascii="Times New Roman" w:eastAsia="Calibri" w:hAnsi="Times New Roman" w:cs="Times New Roman"/>
          <w:sz w:val="24"/>
          <w:szCs w:val="24"/>
        </w:rPr>
        <w:t xml:space="preserve">/2018 Rady Wielka Nieszawka z dnia 28 listopada 2018 r. w sprawie powołania Komisji </w:t>
      </w:r>
      <w:r w:rsidR="008B54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Rewizyjnej</w:t>
      </w:r>
      <w:r w:rsidR="00FA5B6E" w:rsidRPr="00FA5B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5B6E" w:rsidRPr="00B60346">
        <w:rPr>
          <w:rFonts w:ascii="Times New Roman" w:eastAsia="Calibri" w:hAnsi="Times New Roman" w:cs="Times New Roman"/>
          <w:sz w:val="24"/>
          <w:szCs w:val="24"/>
        </w:rPr>
        <w:t>zgodnie z</w:t>
      </w:r>
      <w:r w:rsidR="005A42AD">
        <w:rPr>
          <w:rFonts w:ascii="Times New Roman" w:eastAsia="Calibri" w:hAnsi="Times New Roman" w:cs="Times New Roman"/>
          <w:sz w:val="24"/>
          <w:szCs w:val="24"/>
        </w:rPr>
        <w:t>e § 25 pkt. 1</w:t>
      </w:r>
      <w:r w:rsidR="00FA5B6E" w:rsidRPr="00B60346">
        <w:rPr>
          <w:rFonts w:ascii="Times New Roman" w:eastAsia="Calibri" w:hAnsi="Times New Roman" w:cs="Times New Roman"/>
          <w:sz w:val="24"/>
          <w:szCs w:val="24"/>
        </w:rPr>
        <w:t xml:space="preserve"> Statutu Gminy Wielka Nieszawka. </w:t>
      </w:r>
      <w:r w:rsidR="005A42AD">
        <w:rPr>
          <w:rFonts w:ascii="Times New Roman" w:eastAsia="Calibri" w:hAnsi="Times New Roman" w:cs="Times New Roman"/>
          <w:sz w:val="24"/>
          <w:szCs w:val="24"/>
        </w:rPr>
        <w:br/>
      </w:r>
      <w:r w:rsidR="005708C5">
        <w:rPr>
          <w:rFonts w:ascii="Times New Roman" w:eastAsia="Calibri" w:hAnsi="Times New Roman" w:cs="Times New Roman"/>
          <w:sz w:val="24"/>
          <w:szCs w:val="24"/>
        </w:rPr>
        <w:t>W związku ze złożoną</w:t>
      </w:r>
      <w:r w:rsidR="009140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542F">
        <w:rPr>
          <w:rFonts w:ascii="Times New Roman" w:eastAsia="Calibri" w:hAnsi="Times New Roman" w:cs="Times New Roman"/>
          <w:sz w:val="24"/>
          <w:szCs w:val="24"/>
        </w:rPr>
        <w:t>w dniu 31 sierpnia</w:t>
      </w:r>
      <w:r w:rsidR="009140BA">
        <w:rPr>
          <w:rFonts w:ascii="Times New Roman" w:eastAsia="Calibri" w:hAnsi="Times New Roman" w:cs="Times New Roman"/>
          <w:sz w:val="24"/>
          <w:szCs w:val="24"/>
        </w:rPr>
        <w:t xml:space="preserve"> 2021 r.</w:t>
      </w:r>
      <w:r w:rsidR="005708C5">
        <w:rPr>
          <w:rFonts w:ascii="Times New Roman" w:eastAsia="Calibri" w:hAnsi="Times New Roman" w:cs="Times New Roman"/>
          <w:sz w:val="24"/>
          <w:szCs w:val="24"/>
        </w:rPr>
        <w:t xml:space="preserve"> re</w:t>
      </w:r>
      <w:r w:rsidR="008B542F">
        <w:rPr>
          <w:rFonts w:ascii="Times New Roman" w:eastAsia="Calibri" w:hAnsi="Times New Roman" w:cs="Times New Roman"/>
          <w:sz w:val="24"/>
          <w:szCs w:val="24"/>
        </w:rPr>
        <w:t>zygnacją radnej</w:t>
      </w:r>
      <w:r w:rsidR="009140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542F">
        <w:rPr>
          <w:rFonts w:ascii="Times New Roman" w:eastAsia="Calibri" w:hAnsi="Times New Roman" w:cs="Times New Roman"/>
          <w:sz w:val="24"/>
          <w:szCs w:val="24"/>
        </w:rPr>
        <w:t>Katarzyny Streich</w:t>
      </w:r>
      <w:r w:rsidR="009140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42AD">
        <w:rPr>
          <w:rFonts w:ascii="Times New Roman" w:eastAsia="Calibri" w:hAnsi="Times New Roman" w:cs="Times New Roman"/>
          <w:sz w:val="24"/>
          <w:szCs w:val="24"/>
        </w:rPr>
        <w:br/>
      </w:r>
      <w:r w:rsidR="005708C5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="00FA5B6E" w:rsidRPr="00B603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członkostwa w</w:t>
      </w:r>
      <w:r w:rsidR="008B54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klubie radnych „Nasza Przyszłość”</w:t>
      </w:r>
      <w:r w:rsidR="00FA5B6E" w:rsidRPr="00B60346">
        <w:rPr>
          <w:rFonts w:ascii="Times New Roman" w:eastAsia="Calibri" w:hAnsi="Times New Roman" w:cs="Times New Roman"/>
          <w:sz w:val="24"/>
          <w:szCs w:val="24"/>
        </w:rPr>
        <w:t>,</w:t>
      </w:r>
      <w:r w:rsidR="00B72841">
        <w:rPr>
          <w:rFonts w:ascii="Times New Roman" w:eastAsia="Calibri" w:hAnsi="Times New Roman" w:cs="Times New Roman"/>
          <w:sz w:val="24"/>
          <w:szCs w:val="24"/>
        </w:rPr>
        <w:t xml:space="preserve"> który reprezentowała w Komisji Rewizyjnej,</w:t>
      </w:r>
      <w:r w:rsidR="00FA5B6E" w:rsidRPr="00B60346">
        <w:rPr>
          <w:rFonts w:ascii="Times New Roman" w:eastAsia="Calibri" w:hAnsi="Times New Roman" w:cs="Times New Roman"/>
          <w:sz w:val="24"/>
          <w:szCs w:val="24"/>
        </w:rPr>
        <w:t xml:space="preserve"> zachodzi potrzeba </w:t>
      </w:r>
      <w:r w:rsidR="007757F8" w:rsidRPr="007757F8">
        <w:rPr>
          <w:rFonts w:ascii="Times New Roman" w:eastAsia="Calibri" w:hAnsi="Times New Roman" w:cs="Times New Roman"/>
          <w:sz w:val="24"/>
          <w:szCs w:val="24"/>
        </w:rPr>
        <w:t xml:space="preserve">powołania innego członka </w:t>
      </w:r>
      <w:r w:rsidR="00B72841">
        <w:rPr>
          <w:rFonts w:ascii="Times New Roman" w:eastAsia="Calibri" w:hAnsi="Times New Roman" w:cs="Times New Roman"/>
          <w:sz w:val="24"/>
          <w:szCs w:val="24"/>
        </w:rPr>
        <w:t xml:space="preserve">tego klubu do składu Komisji Rewizyjnej. </w:t>
      </w:r>
      <w:bookmarkStart w:id="0" w:name="_GoBack"/>
      <w:bookmarkEnd w:id="0"/>
      <w:r w:rsidR="005A42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757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sectPr w:rsidR="00545886" w:rsidRPr="008345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0A74A" w14:textId="77777777" w:rsidR="006918F2" w:rsidRDefault="006918F2" w:rsidP="00E562AA">
      <w:pPr>
        <w:spacing w:after="0" w:line="240" w:lineRule="auto"/>
      </w:pPr>
      <w:r>
        <w:separator/>
      </w:r>
    </w:p>
  </w:endnote>
  <w:endnote w:type="continuationSeparator" w:id="0">
    <w:p w14:paraId="4DB4AA3B" w14:textId="77777777" w:rsidR="006918F2" w:rsidRDefault="006918F2" w:rsidP="00E56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4B76D" w14:textId="77777777" w:rsidR="006918F2" w:rsidRDefault="006918F2" w:rsidP="00E562AA">
      <w:pPr>
        <w:spacing w:after="0" w:line="240" w:lineRule="auto"/>
      </w:pPr>
      <w:r>
        <w:separator/>
      </w:r>
    </w:p>
  </w:footnote>
  <w:footnote w:type="continuationSeparator" w:id="0">
    <w:p w14:paraId="115AB794" w14:textId="77777777" w:rsidR="006918F2" w:rsidRDefault="006918F2" w:rsidP="00E56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24897" w14:textId="59FC8A56" w:rsidR="00304684" w:rsidRDefault="00304684" w:rsidP="00304684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84"/>
    <w:rsid w:val="00014358"/>
    <w:rsid w:val="0006270B"/>
    <w:rsid w:val="001116FD"/>
    <w:rsid w:val="00113B55"/>
    <w:rsid w:val="001536FD"/>
    <w:rsid w:val="001B5416"/>
    <w:rsid w:val="002E316C"/>
    <w:rsid w:val="002E7416"/>
    <w:rsid w:val="00301307"/>
    <w:rsid w:val="00304684"/>
    <w:rsid w:val="00307267"/>
    <w:rsid w:val="00325598"/>
    <w:rsid w:val="00335BC2"/>
    <w:rsid w:val="00345607"/>
    <w:rsid w:val="00385B84"/>
    <w:rsid w:val="004072FF"/>
    <w:rsid w:val="004F3245"/>
    <w:rsid w:val="004F77BE"/>
    <w:rsid w:val="0051122A"/>
    <w:rsid w:val="00545886"/>
    <w:rsid w:val="005708C5"/>
    <w:rsid w:val="005A12E6"/>
    <w:rsid w:val="005A42AD"/>
    <w:rsid w:val="005D481A"/>
    <w:rsid w:val="005E5239"/>
    <w:rsid w:val="006918F2"/>
    <w:rsid w:val="006E1B72"/>
    <w:rsid w:val="00710BB6"/>
    <w:rsid w:val="007757F8"/>
    <w:rsid w:val="00790243"/>
    <w:rsid w:val="007E3AAC"/>
    <w:rsid w:val="00803673"/>
    <w:rsid w:val="00834584"/>
    <w:rsid w:val="008B542F"/>
    <w:rsid w:val="009140BA"/>
    <w:rsid w:val="00995DCE"/>
    <w:rsid w:val="009C1E86"/>
    <w:rsid w:val="009C7525"/>
    <w:rsid w:val="00A116D9"/>
    <w:rsid w:val="00A668C4"/>
    <w:rsid w:val="00A67B3D"/>
    <w:rsid w:val="00A76083"/>
    <w:rsid w:val="00A95A35"/>
    <w:rsid w:val="00AA2A23"/>
    <w:rsid w:val="00AF698B"/>
    <w:rsid w:val="00B0293F"/>
    <w:rsid w:val="00B32C2B"/>
    <w:rsid w:val="00B72841"/>
    <w:rsid w:val="00C17D10"/>
    <w:rsid w:val="00C81DBB"/>
    <w:rsid w:val="00CD01C1"/>
    <w:rsid w:val="00D01004"/>
    <w:rsid w:val="00D7096D"/>
    <w:rsid w:val="00D90212"/>
    <w:rsid w:val="00DA2028"/>
    <w:rsid w:val="00DB718F"/>
    <w:rsid w:val="00DC5248"/>
    <w:rsid w:val="00DE3285"/>
    <w:rsid w:val="00E07DAB"/>
    <w:rsid w:val="00E562AA"/>
    <w:rsid w:val="00E97E8A"/>
    <w:rsid w:val="00F16ED8"/>
    <w:rsid w:val="00F77E40"/>
    <w:rsid w:val="00FA5B6E"/>
    <w:rsid w:val="00FD5753"/>
    <w:rsid w:val="00FF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E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6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2AA"/>
  </w:style>
  <w:style w:type="paragraph" w:styleId="Stopka">
    <w:name w:val="footer"/>
    <w:basedOn w:val="Normalny"/>
    <w:link w:val="StopkaZnak"/>
    <w:uiPriority w:val="99"/>
    <w:unhideWhenUsed/>
    <w:rsid w:val="00E56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2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6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2AA"/>
  </w:style>
  <w:style w:type="paragraph" w:styleId="Stopka">
    <w:name w:val="footer"/>
    <w:basedOn w:val="Normalny"/>
    <w:link w:val="StopkaZnak"/>
    <w:uiPriority w:val="99"/>
    <w:unhideWhenUsed/>
    <w:rsid w:val="00E56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Praca</cp:lastModifiedBy>
  <cp:revision>2</cp:revision>
  <cp:lastPrinted>2021-09-14T13:33:00Z</cp:lastPrinted>
  <dcterms:created xsi:type="dcterms:W3CDTF">2021-09-14T13:59:00Z</dcterms:created>
  <dcterms:modified xsi:type="dcterms:W3CDTF">2021-09-14T13:59:00Z</dcterms:modified>
</cp:coreProperties>
</file>