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52D" w:rsidRDefault="00FB352D" w:rsidP="00FB352D">
      <w:pPr>
        <w:autoSpaceDE w:val="0"/>
        <w:spacing w:after="0" w:line="240" w:lineRule="auto"/>
        <w:ind w:left="5664"/>
        <w:jc w:val="center"/>
        <w:rPr>
          <w:rFonts w:eastAsia="Garamond" w:cs="Garamond"/>
          <w:b/>
          <w:bCs/>
        </w:rPr>
      </w:pPr>
      <w:bookmarkStart w:id="0" w:name="_GoBack"/>
      <w:bookmarkEnd w:id="0"/>
      <w:r w:rsidRPr="00FB352D">
        <w:rPr>
          <w:rFonts w:eastAsia="Garamond" w:cs="Garamond"/>
          <w:b/>
          <w:bCs/>
        </w:rPr>
        <w:t xml:space="preserve">Załącznik </w:t>
      </w:r>
      <w:r>
        <w:rPr>
          <w:rFonts w:eastAsia="Garamond" w:cs="Garamond"/>
          <w:b/>
          <w:bCs/>
        </w:rPr>
        <w:t xml:space="preserve">nr 1 </w:t>
      </w:r>
      <w:r w:rsidR="000D7957">
        <w:rPr>
          <w:rFonts w:eastAsia="Garamond" w:cs="Garamond"/>
          <w:b/>
          <w:bCs/>
        </w:rPr>
        <w:br/>
      </w:r>
      <w:r>
        <w:rPr>
          <w:rFonts w:eastAsia="Garamond" w:cs="Garamond"/>
          <w:b/>
          <w:bCs/>
        </w:rPr>
        <w:t xml:space="preserve">do uchwały nr </w:t>
      </w:r>
      <w:r w:rsidR="000D7957">
        <w:rPr>
          <w:rFonts w:eastAsia="Garamond" w:cs="Garamond"/>
          <w:b/>
          <w:bCs/>
        </w:rPr>
        <w:t>XXXVIII/197/2018</w:t>
      </w:r>
    </w:p>
    <w:p w:rsidR="00FB352D" w:rsidRDefault="00FB352D" w:rsidP="00FB352D">
      <w:pPr>
        <w:autoSpaceDE w:val="0"/>
        <w:spacing w:after="0" w:line="240" w:lineRule="auto"/>
        <w:ind w:left="5664"/>
        <w:jc w:val="center"/>
        <w:rPr>
          <w:rFonts w:eastAsia="Garamond" w:cs="Garamond"/>
          <w:b/>
          <w:bCs/>
        </w:rPr>
      </w:pPr>
      <w:r>
        <w:rPr>
          <w:rFonts w:eastAsia="Garamond" w:cs="Garamond"/>
          <w:b/>
          <w:bCs/>
        </w:rPr>
        <w:t xml:space="preserve">Rady Gminy Wielka Nieszawka </w:t>
      </w:r>
    </w:p>
    <w:p w:rsidR="00FB352D" w:rsidRPr="00FB352D" w:rsidRDefault="00FB352D" w:rsidP="00FB352D">
      <w:pPr>
        <w:autoSpaceDE w:val="0"/>
        <w:spacing w:after="0" w:line="240" w:lineRule="auto"/>
        <w:jc w:val="right"/>
        <w:rPr>
          <w:rFonts w:eastAsia="Garamond" w:cs="Garamond"/>
          <w:b/>
          <w:bCs/>
        </w:rPr>
      </w:pPr>
      <w:r>
        <w:rPr>
          <w:rFonts w:eastAsia="Garamond" w:cs="Garamond"/>
          <w:b/>
          <w:bCs/>
        </w:rPr>
        <w:t xml:space="preserve"> </w:t>
      </w:r>
    </w:p>
    <w:p w:rsidR="00244B3E" w:rsidRDefault="00244B3E" w:rsidP="00244B3E">
      <w:pPr>
        <w:autoSpaceDE w:val="0"/>
        <w:spacing w:after="0" w:line="240" w:lineRule="auto"/>
        <w:jc w:val="center"/>
        <w:rPr>
          <w:rFonts w:ascii="Garamond" w:eastAsia="Garamond" w:hAnsi="Garamond" w:cs="Garamond"/>
          <w:b/>
          <w:bCs/>
          <w:color w:val="834BB1"/>
          <w:sz w:val="56"/>
          <w:szCs w:val="56"/>
        </w:rPr>
      </w:pPr>
      <w:r>
        <w:rPr>
          <w:rFonts w:ascii="Garamond" w:eastAsia="Garamond" w:hAnsi="Garamond" w:cs="Garamond"/>
          <w:b/>
          <w:bCs/>
          <w:color w:val="834BB1"/>
          <w:sz w:val="56"/>
          <w:szCs w:val="56"/>
        </w:rPr>
        <w:t>Plan Gospodarki Niskoemisyjnej</w:t>
      </w:r>
    </w:p>
    <w:p w:rsidR="00244B3E" w:rsidRDefault="00244B3E" w:rsidP="00244B3E">
      <w:pPr>
        <w:jc w:val="center"/>
        <w:rPr>
          <w:rFonts w:ascii="Garamond" w:eastAsia="Garamond" w:hAnsi="Garamond" w:cs="Garamond"/>
          <w:b/>
          <w:bCs/>
          <w:color w:val="834BB1"/>
          <w:sz w:val="56"/>
          <w:szCs w:val="56"/>
        </w:rPr>
      </w:pPr>
      <w:r>
        <w:rPr>
          <w:rFonts w:ascii="Garamond" w:eastAsia="Garamond" w:hAnsi="Garamond" w:cs="Garamond"/>
          <w:b/>
          <w:bCs/>
          <w:color w:val="834BB1"/>
          <w:sz w:val="56"/>
          <w:szCs w:val="56"/>
        </w:rPr>
        <w:t>Gminy Wielka Nieszawka</w:t>
      </w:r>
    </w:p>
    <w:p w:rsidR="00244B3E" w:rsidRDefault="00244B3E" w:rsidP="00244B3E">
      <w:pPr>
        <w:pStyle w:val="Nagwek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Załącznik nr 3 Planu Gospodarki Niskoemisyjnej Gminy Wielka Nieszawka</w:t>
      </w:r>
    </w:p>
    <w:p w:rsidR="00244B3E" w:rsidRDefault="00244B3E" w:rsidP="00244B3E">
      <w:pPr>
        <w:jc w:val="center"/>
        <w:rPr>
          <w:rFonts w:ascii="Garamond" w:eastAsia="Garamond" w:hAnsi="Garamond" w:cs="Garamond"/>
          <w:b/>
          <w:bCs/>
          <w:color w:val="834BB1"/>
          <w:sz w:val="56"/>
          <w:szCs w:val="56"/>
        </w:rPr>
      </w:pPr>
    </w:p>
    <w:p w:rsidR="00244B3E" w:rsidRDefault="00244B3E" w:rsidP="00244B3E">
      <w:pPr>
        <w:jc w:val="center"/>
        <w:rPr>
          <w:rFonts w:ascii="Calibri" w:eastAsia="Calibri" w:hAnsi="Calibri" w:cs="Times New Roman"/>
        </w:rPr>
      </w:pPr>
      <w:r>
        <w:rPr>
          <w:noProof/>
          <w:lang w:eastAsia="pl-PL"/>
        </w:rPr>
        <w:drawing>
          <wp:inline distT="0" distB="0" distL="0" distR="0">
            <wp:extent cx="2126615" cy="2334260"/>
            <wp:effectExtent l="0" t="0" r="698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334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B3E" w:rsidRDefault="00244B3E" w:rsidP="00244B3E">
      <w:pPr>
        <w:jc w:val="center"/>
      </w:pPr>
    </w:p>
    <w:p w:rsidR="00244B3E" w:rsidRDefault="00244B3E" w:rsidP="00244B3E">
      <w:pPr>
        <w:jc w:val="center"/>
      </w:pPr>
    </w:p>
    <w:p w:rsidR="00244B3E" w:rsidRDefault="00244B3E" w:rsidP="00244B3E">
      <w:pPr>
        <w:jc w:val="center"/>
        <w:rPr>
          <w:rFonts w:ascii="Garamond" w:hAnsi="Garamond"/>
          <w:b/>
          <w:color w:val="1F497D"/>
          <w:sz w:val="28"/>
        </w:rPr>
      </w:pPr>
    </w:p>
    <w:p w:rsidR="00244B3E" w:rsidRDefault="00244B3E" w:rsidP="00D04B0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Cs/>
          <w:color w:val="000000"/>
          <w:lang w:eastAsia="pl-PL"/>
        </w:rPr>
      </w:pPr>
    </w:p>
    <w:p w:rsidR="003F089A" w:rsidRPr="003F089A" w:rsidRDefault="00D04B08" w:rsidP="00D04B0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Times New Roman" w:cs="Arial"/>
          <w:bCs/>
          <w:color w:val="000000"/>
          <w:lang w:eastAsia="pl-PL"/>
        </w:rPr>
      </w:pPr>
      <w:r>
        <w:rPr>
          <w:rFonts w:eastAsia="Times New Roman" w:cs="Arial"/>
          <w:bCs/>
          <w:color w:val="000000"/>
          <w:lang w:eastAsia="pl-PL"/>
        </w:rPr>
        <w:t xml:space="preserve">                                               </w:t>
      </w:r>
      <w:r>
        <w:rPr>
          <w:rFonts w:eastAsia="Times New Roman" w:cs="Arial"/>
          <w:bCs/>
          <w:color w:val="000000"/>
          <w:lang w:eastAsia="pl-PL"/>
        </w:rPr>
        <w:br/>
      </w:r>
    </w:p>
    <w:p w:rsidR="004E46ED" w:rsidRDefault="004E46ED" w:rsidP="004E46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:rsidR="004E46ED" w:rsidRDefault="004E46ED" w:rsidP="004E46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:rsidR="00244B3E" w:rsidRDefault="00244B3E">
      <w:r>
        <w:br w:type="page"/>
      </w:r>
    </w:p>
    <w:p w:rsidR="00AD0B80" w:rsidRDefault="00244B3E" w:rsidP="00244B3E">
      <w:pPr>
        <w:jc w:val="center"/>
        <w:rPr>
          <w:b/>
        </w:rPr>
      </w:pPr>
      <w:r w:rsidRPr="00244B3E">
        <w:rPr>
          <w:b/>
        </w:rPr>
        <w:lastRenderedPageBreak/>
        <w:t xml:space="preserve">WYKAZ </w:t>
      </w:r>
      <w:r>
        <w:rPr>
          <w:b/>
        </w:rPr>
        <w:t xml:space="preserve"> </w:t>
      </w:r>
      <w:r w:rsidRPr="00244B3E">
        <w:rPr>
          <w:b/>
        </w:rPr>
        <w:t xml:space="preserve">PLANOWANYCH </w:t>
      </w:r>
      <w:r>
        <w:rPr>
          <w:b/>
        </w:rPr>
        <w:t xml:space="preserve"> </w:t>
      </w:r>
      <w:r w:rsidRPr="00244B3E">
        <w:rPr>
          <w:b/>
        </w:rPr>
        <w:t>PRZEDSIĘWZIĘĆ</w:t>
      </w:r>
    </w:p>
    <w:p w:rsidR="00244B3E" w:rsidRDefault="00244B3E" w:rsidP="00244B3E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244B3E" w:rsidTr="00244B3E">
        <w:tc>
          <w:tcPr>
            <w:tcW w:w="704" w:type="dxa"/>
          </w:tcPr>
          <w:p w:rsidR="00244B3E" w:rsidRDefault="00244B3E" w:rsidP="00244B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5337" w:type="dxa"/>
          </w:tcPr>
          <w:p w:rsidR="00244B3E" w:rsidRDefault="00244B3E" w:rsidP="00244B3E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przedsięwzięcia </w:t>
            </w:r>
          </w:p>
        </w:tc>
        <w:tc>
          <w:tcPr>
            <w:tcW w:w="3021" w:type="dxa"/>
          </w:tcPr>
          <w:p w:rsidR="00244B3E" w:rsidRDefault="00244B3E" w:rsidP="00244B3E">
            <w:pPr>
              <w:jc w:val="center"/>
              <w:rPr>
                <w:b/>
              </w:rPr>
            </w:pPr>
            <w:r>
              <w:rPr>
                <w:b/>
              </w:rPr>
              <w:t xml:space="preserve">Okres realizacji </w:t>
            </w:r>
          </w:p>
        </w:tc>
      </w:tr>
      <w:tr w:rsidR="00244B3E" w:rsidTr="00244B3E">
        <w:tc>
          <w:tcPr>
            <w:tcW w:w="704" w:type="dxa"/>
          </w:tcPr>
          <w:p w:rsidR="00244B3E" w:rsidRPr="00244B3E" w:rsidRDefault="00244B3E" w:rsidP="00244B3E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337" w:type="dxa"/>
          </w:tcPr>
          <w:p w:rsidR="00244B3E" w:rsidRPr="00244B3E" w:rsidRDefault="00244B3E" w:rsidP="00244B3E">
            <w:pPr>
              <w:jc w:val="center"/>
            </w:pPr>
            <w:r w:rsidRPr="00244B3E">
              <w:t xml:space="preserve">Wspieranie wytwarzania energii </w:t>
            </w:r>
            <w:r>
              <w:t xml:space="preserve">ze  źródeł odnawialnych </w:t>
            </w:r>
            <w:r w:rsidR="003769E2">
              <w:t xml:space="preserve">w Gminie Wielka Nieszawka </w:t>
            </w:r>
          </w:p>
        </w:tc>
        <w:tc>
          <w:tcPr>
            <w:tcW w:w="3021" w:type="dxa"/>
          </w:tcPr>
          <w:p w:rsidR="00244B3E" w:rsidRPr="003769E2" w:rsidRDefault="003769E2" w:rsidP="00244B3E">
            <w:pPr>
              <w:jc w:val="center"/>
            </w:pPr>
            <w:r>
              <w:t xml:space="preserve">2018 – 2019 </w:t>
            </w:r>
          </w:p>
        </w:tc>
      </w:tr>
      <w:tr w:rsidR="00244B3E" w:rsidTr="00244B3E">
        <w:tc>
          <w:tcPr>
            <w:tcW w:w="704" w:type="dxa"/>
          </w:tcPr>
          <w:p w:rsidR="00244B3E" w:rsidRPr="003769E2" w:rsidRDefault="00244B3E" w:rsidP="003769E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337" w:type="dxa"/>
          </w:tcPr>
          <w:p w:rsidR="00244B3E" w:rsidRPr="003769E2" w:rsidRDefault="003769E2" w:rsidP="00244B3E">
            <w:pPr>
              <w:jc w:val="center"/>
            </w:pPr>
            <w:r>
              <w:t xml:space="preserve">Wdrażanie programu </w:t>
            </w:r>
            <w:proofErr w:type="spellStart"/>
            <w:r>
              <w:t>EKOpiec</w:t>
            </w:r>
            <w:proofErr w:type="spellEnd"/>
            <w:r>
              <w:t xml:space="preserve"> w Gminie Wielka Nieszawka </w:t>
            </w:r>
          </w:p>
        </w:tc>
        <w:tc>
          <w:tcPr>
            <w:tcW w:w="3021" w:type="dxa"/>
          </w:tcPr>
          <w:p w:rsidR="00244B3E" w:rsidRPr="003769E2" w:rsidRDefault="003769E2" w:rsidP="00244B3E">
            <w:pPr>
              <w:jc w:val="center"/>
            </w:pPr>
            <w:r w:rsidRPr="003769E2">
              <w:t>20</w:t>
            </w:r>
            <w:r>
              <w:t>18-2022</w:t>
            </w:r>
            <w:r w:rsidRPr="003769E2">
              <w:t xml:space="preserve"> </w:t>
            </w:r>
          </w:p>
        </w:tc>
      </w:tr>
      <w:tr w:rsidR="00244B3E" w:rsidTr="00244B3E">
        <w:tc>
          <w:tcPr>
            <w:tcW w:w="704" w:type="dxa"/>
          </w:tcPr>
          <w:p w:rsidR="00244B3E" w:rsidRPr="003769E2" w:rsidRDefault="00244B3E" w:rsidP="003769E2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337" w:type="dxa"/>
          </w:tcPr>
          <w:p w:rsidR="00244B3E" w:rsidRPr="003769E2" w:rsidRDefault="003769E2" w:rsidP="00A0626D">
            <w:pPr>
              <w:jc w:val="center"/>
            </w:pPr>
            <w:r>
              <w:t xml:space="preserve">Poprawa bezpieczeństwa i komfortu życia mieszkańców oraz wsparcie niskoemisyjnego transportu drogowego poprzez wybudowanie dróg dla rowerów </w:t>
            </w:r>
            <w:r w:rsidR="00A0626D">
              <w:t xml:space="preserve">(lider: województwo kujawsko-pomorskie) […]- Cześć nr 3 – Toruń – Mała Nieszawka – Wielka Nieszawka- Cierpice w ciągu drogi wojewódzkiej nr 273” </w:t>
            </w:r>
          </w:p>
        </w:tc>
        <w:tc>
          <w:tcPr>
            <w:tcW w:w="3021" w:type="dxa"/>
          </w:tcPr>
          <w:p w:rsidR="00244B3E" w:rsidRPr="003769E2" w:rsidRDefault="00C95074" w:rsidP="00244B3E">
            <w:pPr>
              <w:jc w:val="center"/>
            </w:pPr>
            <w:r>
              <w:t xml:space="preserve">2018 – 2020 </w:t>
            </w:r>
          </w:p>
        </w:tc>
      </w:tr>
      <w:tr w:rsidR="00244B3E" w:rsidTr="00244B3E">
        <w:tc>
          <w:tcPr>
            <w:tcW w:w="704" w:type="dxa"/>
          </w:tcPr>
          <w:p w:rsidR="00244B3E" w:rsidRPr="003769E2" w:rsidRDefault="00244B3E" w:rsidP="00C9507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5337" w:type="dxa"/>
          </w:tcPr>
          <w:p w:rsidR="00244B3E" w:rsidRPr="003769E2" w:rsidRDefault="00C95074" w:rsidP="00244B3E">
            <w:pPr>
              <w:jc w:val="center"/>
            </w:pPr>
            <w:r>
              <w:t xml:space="preserve">Rozbudowa drogi gminnej nr 100917C ul. Ogrodowej </w:t>
            </w:r>
            <w:r w:rsidR="00FB352D">
              <w:t xml:space="preserve">i nr 100913C ul. Kolejowej </w:t>
            </w:r>
            <w:r>
              <w:t xml:space="preserve">poprzez budowę ciągu pieszo-rowerowego </w:t>
            </w:r>
            <w:r w:rsidR="00FB352D">
              <w:t xml:space="preserve">w Cierpicach </w:t>
            </w:r>
          </w:p>
        </w:tc>
        <w:tc>
          <w:tcPr>
            <w:tcW w:w="3021" w:type="dxa"/>
          </w:tcPr>
          <w:p w:rsidR="00244B3E" w:rsidRPr="003769E2" w:rsidRDefault="00C95074" w:rsidP="00244B3E">
            <w:pPr>
              <w:jc w:val="center"/>
            </w:pPr>
            <w:r>
              <w:t xml:space="preserve">2018-2019 </w:t>
            </w:r>
          </w:p>
        </w:tc>
      </w:tr>
    </w:tbl>
    <w:p w:rsidR="00244B3E" w:rsidRPr="00244B3E" w:rsidRDefault="00244B3E" w:rsidP="00244B3E">
      <w:pPr>
        <w:jc w:val="center"/>
        <w:rPr>
          <w:b/>
        </w:rPr>
      </w:pPr>
    </w:p>
    <w:p w:rsidR="00244B3E" w:rsidRDefault="00244B3E" w:rsidP="00244B3E">
      <w:pPr>
        <w:jc w:val="center"/>
      </w:pPr>
    </w:p>
    <w:p w:rsidR="00244B3E" w:rsidRDefault="00244B3E" w:rsidP="00244B3E">
      <w:pPr>
        <w:jc w:val="center"/>
      </w:pPr>
    </w:p>
    <w:sectPr w:rsidR="0024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75F70"/>
    <w:multiLevelType w:val="hybridMultilevel"/>
    <w:tmpl w:val="E294D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7622F"/>
    <w:multiLevelType w:val="hybridMultilevel"/>
    <w:tmpl w:val="3C8AE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ED"/>
    <w:rsid w:val="00057E80"/>
    <w:rsid w:val="00064ED9"/>
    <w:rsid w:val="000D7957"/>
    <w:rsid w:val="001011EF"/>
    <w:rsid w:val="00221857"/>
    <w:rsid w:val="00244B3E"/>
    <w:rsid w:val="00305FB3"/>
    <w:rsid w:val="003769E2"/>
    <w:rsid w:val="003F089A"/>
    <w:rsid w:val="00413170"/>
    <w:rsid w:val="004C1C26"/>
    <w:rsid w:val="004E46ED"/>
    <w:rsid w:val="005E3AA8"/>
    <w:rsid w:val="006B1814"/>
    <w:rsid w:val="00780CB9"/>
    <w:rsid w:val="007B7A22"/>
    <w:rsid w:val="00A0626D"/>
    <w:rsid w:val="00AD0B80"/>
    <w:rsid w:val="00C95074"/>
    <w:rsid w:val="00D04B08"/>
    <w:rsid w:val="00E90890"/>
    <w:rsid w:val="00FB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1D3F"/>
  <w15:chartTrackingRefBased/>
  <w15:docId w15:val="{7263A65B-0142-47C4-9C37-86F752D8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C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5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F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244B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44B3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4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3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BD433-1F18-4BDF-984F-F4097743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Ewa Kucharska</cp:lastModifiedBy>
  <cp:revision>2</cp:revision>
  <cp:lastPrinted>2018-03-02T11:02:00Z</cp:lastPrinted>
  <dcterms:created xsi:type="dcterms:W3CDTF">2018-03-07T10:01:00Z</dcterms:created>
  <dcterms:modified xsi:type="dcterms:W3CDTF">2018-03-07T10:01:00Z</dcterms:modified>
</cp:coreProperties>
</file>