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4087" w14:textId="3271BF09" w:rsidR="00DD7985" w:rsidRDefault="00EC6907" w:rsidP="004C4D1B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D7985">
        <w:rPr>
          <w:rFonts w:cstheme="minorHAnsi"/>
          <w:b/>
          <w:bCs/>
          <w:sz w:val="24"/>
          <w:szCs w:val="24"/>
        </w:rPr>
        <w:t xml:space="preserve">Zarządzenie nr </w:t>
      </w:r>
      <w:r w:rsidR="00E51037">
        <w:rPr>
          <w:rFonts w:cstheme="minorHAnsi"/>
          <w:b/>
          <w:bCs/>
          <w:sz w:val="24"/>
          <w:szCs w:val="24"/>
        </w:rPr>
        <w:t>79</w:t>
      </w:r>
    </w:p>
    <w:p w14:paraId="35EFFDEB" w14:textId="25ABFF78" w:rsidR="00DD7985" w:rsidRDefault="00DD7985" w:rsidP="004C4D1B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Wielka Nieszawka</w:t>
      </w:r>
    </w:p>
    <w:p w14:paraId="671B57D1" w14:textId="53C595BF" w:rsidR="00A30C6A" w:rsidRPr="00DD7985" w:rsidRDefault="00A30C6A" w:rsidP="004C4D1B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D7985">
        <w:rPr>
          <w:rFonts w:cstheme="minorHAnsi"/>
          <w:b/>
          <w:bCs/>
          <w:sz w:val="24"/>
          <w:szCs w:val="24"/>
        </w:rPr>
        <w:t>z dnia</w:t>
      </w:r>
      <w:r w:rsidR="00DD7985">
        <w:rPr>
          <w:rFonts w:cstheme="minorHAnsi"/>
          <w:b/>
          <w:bCs/>
          <w:sz w:val="24"/>
          <w:szCs w:val="24"/>
        </w:rPr>
        <w:t xml:space="preserve"> 6 listopada </w:t>
      </w:r>
      <w:r w:rsidRPr="00DD7985">
        <w:rPr>
          <w:rFonts w:cstheme="minorHAnsi"/>
          <w:b/>
          <w:bCs/>
          <w:sz w:val="24"/>
          <w:szCs w:val="24"/>
        </w:rPr>
        <w:t>202</w:t>
      </w:r>
      <w:r w:rsidR="00DD7985">
        <w:rPr>
          <w:rFonts w:cstheme="minorHAnsi"/>
          <w:b/>
          <w:bCs/>
          <w:sz w:val="24"/>
          <w:szCs w:val="24"/>
        </w:rPr>
        <w:t>4</w:t>
      </w:r>
      <w:r w:rsidRPr="00DD7985">
        <w:rPr>
          <w:rFonts w:cstheme="minorHAnsi"/>
          <w:b/>
          <w:bCs/>
          <w:sz w:val="24"/>
          <w:szCs w:val="24"/>
        </w:rPr>
        <w:t>r.</w:t>
      </w:r>
    </w:p>
    <w:p w14:paraId="6F6DEAC9" w14:textId="77777777" w:rsidR="00DD7985" w:rsidRDefault="00A30C6A" w:rsidP="004C4D1B">
      <w:pPr>
        <w:shd w:val="clear" w:color="auto" w:fill="FFFFFF"/>
        <w:spacing w:before="240" w:after="240" w:line="276" w:lineRule="auto"/>
        <w:jc w:val="center"/>
        <w:rPr>
          <w:rFonts w:cstheme="minorHAnsi"/>
          <w:b/>
        </w:rPr>
      </w:pPr>
      <w:r w:rsidRPr="00B64053">
        <w:rPr>
          <w:rFonts w:eastAsia="Times New Roman" w:cstheme="minorHAnsi"/>
          <w:b/>
          <w:bCs/>
          <w:color w:val="000000"/>
          <w:lang w:eastAsia="pl-PL"/>
        </w:rPr>
        <w:t xml:space="preserve">w sprawie wprowadzenia </w:t>
      </w:r>
      <w:r w:rsidRPr="00B64053">
        <w:rPr>
          <w:rFonts w:cstheme="minorHAnsi"/>
          <w:b/>
        </w:rPr>
        <w:t xml:space="preserve">Wewnętrznej Polityki </w:t>
      </w:r>
      <w:proofErr w:type="spellStart"/>
      <w:r w:rsidRPr="00B64053">
        <w:rPr>
          <w:rFonts w:cstheme="minorHAnsi"/>
          <w:b/>
        </w:rPr>
        <w:t>Antymobbingowej</w:t>
      </w:r>
      <w:proofErr w:type="spellEnd"/>
    </w:p>
    <w:p w14:paraId="161075F4" w14:textId="70CC79EA" w:rsidR="00A30C6A" w:rsidRPr="00B64053" w:rsidRDefault="00A30C6A" w:rsidP="004C4D1B">
      <w:pPr>
        <w:shd w:val="clear" w:color="auto" w:fill="FFFFFF"/>
        <w:spacing w:before="240" w:after="24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b/>
          <w:color w:val="000000"/>
          <w:lang w:eastAsia="pl-PL"/>
        </w:rPr>
        <w:t xml:space="preserve"> w Urzędzie </w:t>
      </w:r>
      <w:r w:rsidR="00B64053" w:rsidRPr="00B64053">
        <w:rPr>
          <w:rFonts w:eastAsia="Times New Roman" w:cstheme="minorHAnsi"/>
          <w:b/>
          <w:color w:val="000000"/>
          <w:lang w:eastAsia="pl-PL"/>
        </w:rPr>
        <w:t>Gminy Wielka Nieszawka.</w:t>
      </w:r>
    </w:p>
    <w:p w14:paraId="1089DB39" w14:textId="45E9B0D5" w:rsidR="00A30C6A" w:rsidRPr="00B64053" w:rsidRDefault="00CA3D37" w:rsidP="004C4D1B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Działając na podstawie art. 30 ust 1 i art. 33 ust. 3 ustawy z dnia 8 marca 1990 r. o samorządzie gminnym (</w:t>
      </w:r>
      <w:proofErr w:type="spellStart"/>
      <w:r w:rsidRPr="00B64053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B64053">
        <w:rPr>
          <w:rFonts w:eastAsia="Times New Roman" w:cstheme="minorHAnsi"/>
          <w:color w:val="000000"/>
          <w:lang w:eastAsia="pl-PL"/>
        </w:rPr>
        <w:t>. Dz.U. z 202</w:t>
      </w:r>
      <w:r w:rsidR="00E51037">
        <w:rPr>
          <w:rFonts w:eastAsia="Times New Roman" w:cstheme="minorHAnsi"/>
          <w:color w:val="000000"/>
          <w:lang w:eastAsia="pl-PL"/>
        </w:rPr>
        <w:t>4</w:t>
      </w:r>
      <w:r w:rsidRPr="00B64053">
        <w:rPr>
          <w:rFonts w:eastAsia="Times New Roman" w:cstheme="minorHAnsi"/>
          <w:color w:val="000000"/>
          <w:lang w:eastAsia="pl-PL"/>
        </w:rPr>
        <w:t xml:space="preserve"> r. poz. </w:t>
      </w:r>
      <w:r w:rsidR="00E51037">
        <w:rPr>
          <w:rFonts w:eastAsia="Times New Roman" w:cstheme="minorHAnsi"/>
          <w:color w:val="000000"/>
          <w:lang w:eastAsia="pl-PL"/>
        </w:rPr>
        <w:t>1465</w:t>
      </w:r>
      <w:r w:rsidRPr="00B64053">
        <w:rPr>
          <w:rFonts w:eastAsia="Times New Roman" w:cstheme="minorHAnsi"/>
          <w:color w:val="000000"/>
          <w:lang w:eastAsia="pl-PL"/>
        </w:rPr>
        <w:t xml:space="preserve"> ze zm.)</w:t>
      </w:r>
      <w:r w:rsidR="00C56941" w:rsidRPr="00B64053">
        <w:rPr>
          <w:rFonts w:eastAsia="Times New Roman" w:cstheme="minorHAnsi"/>
          <w:color w:val="000000"/>
          <w:lang w:eastAsia="pl-PL"/>
        </w:rPr>
        <w:t xml:space="preserve"> </w:t>
      </w:r>
      <w:r w:rsidR="00A30C6A" w:rsidRPr="00B64053">
        <w:rPr>
          <w:rFonts w:eastAsia="Times New Roman" w:cstheme="minorHAnsi"/>
          <w:color w:val="000000"/>
          <w:lang w:eastAsia="pl-PL"/>
        </w:rPr>
        <w:t>zarządzam, co następuje:</w:t>
      </w:r>
    </w:p>
    <w:p w14:paraId="13ABDB6C" w14:textId="77777777" w:rsidR="00A30C6A" w:rsidRPr="00B64053" w:rsidRDefault="00A30C6A" w:rsidP="004C4D1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§ 1.</w:t>
      </w:r>
    </w:p>
    <w:p w14:paraId="430D7D2D" w14:textId="77777777" w:rsidR="00A30C6A" w:rsidRPr="00B64053" w:rsidRDefault="00A30C6A" w:rsidP="004C4D1B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Wprowadzam </w:t>
      </w:r>
      <w:r w:rsidRPr="00B64053">
        <w:rPr>
          <w:rFonts w:cstheme="minorHAnsi"/>
          <w:b/>
        </w:rPr>
        <w:t xml:space="preserve">Wewnętrzną Politykę </w:t>
      </w:r>
      <w:proofErr w:type="spellStart"/>
      <w:r w:rsidRPr="00B64053">
        <w:rPr>
          <w:rFonts w:cstheme="minorHAnsi"/>
          <w:b/>
        </w:rPr>
        <w:t>Antymobbingową</w:t>
      </w:r>
      <w:proofErr w:type="spellEnd"/>
      <w:r w:rsidRPr="00B64053">
        <w:rPr>
          <w:rFonts w:eastAsia="Times New Roman" w:cstheme="minorHAnsi"/>
          <w:b/>
          <w:color w:val="000000"/>
          <w:lang w:eastAsia="pl-PL"/>
        </w:rPr>
        <w:t xml:space="preserve"> w Urzędzie </w:t>
      </w:r>
      <w:r w:rsidR="00B64053">
        <w:rPr>
          <w:rFonts w:eastAsia="Times New Roman" w:cstheme="minorHAnsi"/>
          <w:b/>
          <w:color w:val="000000"/>
          <w:lang w:eastAsia="pl-PL"/>
        </w:rPr>
        <w:t>Gminy Wielka Nieszawka</w:t>
      </w:r>
      <w:r w:rsidRPr="00B64053">
        <w:rPr>
          <w:rFonts w:eastAsia="Times New Roman" w:cstheme="minorHAnsi"/>
          <w:color w:val="000000"/>
          <w:lang w:eastAsia="pl-PL"/>
        </w:rPr>
        <w:t xml:space="preserve">, zwaną dalej 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 </w:t>
      </w:r>
      <w:r w:rsidRPr="00B64053">
        <w:rPr>
          <w:rFonts w:eastAsia="Times New Roman" w:cstheme="minorHAnsi"/>
          <w:color w:val="000000"/>
          <w:lang w:eastAsia="pl-PL"/>
        </w:rPr>
        <w:t>„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polityką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antymobbingową</w:t>
      </w:r>
      <w:proofErr w:type="spellEnd"/>
      <w:r w:rsidRPr="00B64053">
        <w:rPr>
          <w:rFonts w:eastAsia="Times New Roman" w:cstheme="minorHAnsi"/>
          <w:color w:val="000000"/>
          <w:lang w:eastAsia="pl-PL"/>
        </w:rPr>
        <w:t>”, w brzmieniu stanowiącym załącznik nr 1 do niniejszego zarządzenia.</w:t>
      </w:r>
    </w:p>
    <w:p w14:paraId="7787F100" w14:textId="77777777" w:rsidR="00A30C6A" w:rsidRPr="00B64053" w:rsidRDefault="004C4D1B" w:rsidP="004C4D1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§ 2</w:t>
      </w:r>
    </w:p>
    <w:p w14:paraId="35357C0B" w14:textId="77777777" w:rsidR="00A30C6A" w:rsidRPr="00B64053" w:rsidRDefault="00A30C6A" w:rsidP="004C4D1B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Zobowiązuję wszystkich pracowników Urzędu </w:t>
      </w:r>
      <w:r w:rsidR="00B64053">
        <w:rPr>
          <w:rFonts w:eastAsia="Times New Roman" w:cstheme="minorHAnsi"/>
          <w:color w:val="000000"/>
          <w:lang w:eastAsia="pl-PL"/>
        </w:rPr>
        <w:t>Gminy Wielka Nieszawka</w:t>
      </w:r>
      <w:r w:rsidRPr="00B64053">
        <w:rPr>
          <w:rFonts w:eastAsia="Times New Roman" w:cstheme="minorHAnsi"/>
          <w:color w:val="000000"/>
          <w:lang w:eastAsia="pl-PL"/>
        </w:rPr>
        <w:t xml:space="preserve">, zwanych dalej „pracownikami”, do zapoznania się z 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polityką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antymobbingową</w:t>
      </w:r>
      <w:proofErr w:type="spellEnd"/>
      <w:r w:rsidR="00EC6907" w:rsidRPr="00B64053">
        <w:rPr>
          <w:rFonts w:eastAsia="Times New Roman" w:cstheme="minorHAnsi"/>
          <w:color w:val="000000"/>
          <w:lang w:eastAsia="pl-PL"/>
        </w:rPr>
        <w:t>.</w:t>
      </w:r>
    </w:p>
    <w:p w14:paraId="5FE49354" w14:textId="77777777" w:rsidR="00A30C6A" w:rsidRPr="00B64053" w:rsidRDefault="00A30C6A" w:rsidP="004C4D1B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Pracownik potwierdza znajomość 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polityki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antymobbingowej</w:t>
      </w:r>
      <w:proofErr w:type="spellEnd"/>
      <w:r w:rsidR="00EC6907" w:rsidRPr="00B64053">
        <w:rPr>
          <w:rFonts w:eastAsia="Times New Roman" w:cstheme="minorHAnsi"/>
          <w:color w:val="000000"/>
          <w:lang w:eastAsia="pl-PL"/>
        </w:rPr>
        <w:t xml:space="preserve"> </w:t>
      </w:r>
      <w:r w:rsidRPr="00B64053">
        <w:rPr>
          <w:rFonts w:eastAsia="Times New Roman" w:cstheme="minorHAnsi"/>
          <w:color w:val="000000"/>
          <w:lang w:eastAsia="pl-PL"/>
        </w:rPr>
        <w:t>swoim podpisem, pod o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świadczeniem o zapoznaniu się z polityką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antymobbingową</w:t>
      </w:r>
      <w:proofErr w:type="spellEnd"/>
      <w:r w:rsidRPr="00B64053">
        <w:rPr>
          <w:rFonts w:eastAsia="Times New Roman" w:cstheme="minorHAnsi"/>
          <w:color w:val="000000"/>
          <w:lang w:eastAsia="pl-PL"/>
        </w:rPr>
        <w:t>.</w:t>
      </w:r>
    </w:p>
    <w:p w14:paraId="5EF4D57B" w14:textId="77777777" w:rsidR="00A30C6A" w:rsidRPr="00B64053" w:rsidRDefault="00A30C6A" w:rsidP="004C4D1B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Wzór oświadczenia, o którym mowa w ust. 2, stanowi załącznik nr 2 do niniejszego zarządzenia.</w:t>
      </w:r>
    </w:p>
    <w:p w14:paraId="71AEB2F6" w14:textId="77777777" w:rsidR="00A30C6A" w:rsidRPr="00B64053" w:rsidRDefault="00A30C6A" w:rsidP="004C4D1B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</w:tabs>
        <w:spacing w:after="240" w:line="276" w:lineRule="auto"/>
        <w:ind w:left="284" w:hanging="284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Oświadczenie pracownika o zapoznaniu się z 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polityką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antymobbingową</w:t>
      </w:r>
      <w:proofErr w:type="spellEnd"/>
      <w:r w:rsidRPr="00B64053">
        <w:rPr>
          <w:rFonts w:eastAsia="Times New Roman" w:cstheme="minorHAnsi"/>
          <w:color w:val="000000"/>
          <w:lang w:eastAsia="pl-PL"/>
        </w:rPr>
        <w:t xml:space="preserve"> dołącza się do akt osobowych pracownika.</w:t>
      </w:r>
    </w:p>
    <w:p w14:paraId="56147B0E" w14:textId="77777777" w:rsidR="00A30C6A" w:rsidRPr="00B64053" w:rsidRDefault="004C4D1B" w:rsidP="004C4D1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§ 3</w:t>
      </w:r>
    </w:p>
    <w:p w14:paraId="6AC1B34E" w14:textId="77777777" w:rsidR="00A30C6A" w:rsidRPr="00B64053" w:rsidRDefault="00A30C6A" w:rsidP="004C4D1B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Zobowiązuję osobę prowadzącą sprawy kadrowe do zapoznania z treścią </w:t>
      </w:r>
      <w:r w:rsidR="00EC6907" w:rsidRPr="00B64053">
        <w:rPr>
          <w:rFonts w:eastAsia="Times New Roman" w:cstheme="minorHAnsi"/>
          <w:color w:val="000000"/>
          <w:lang w:eastAsia="pl-PL"/>
        </w:rPr>
        <w:t xml:space="preserve">polityki </w:t>
      </w:r>
      <w:proofErr w:type="spellStart"/>
      <w:r w:rsidR="00EC6907" w:rsidRPr="00B64053">
        <w:rPr>
          <w:rFonts w:eastAsia="Times New Roman" w:cstheme="minorHAnsi"/>
          <w:color w:val="000000"/>
          <w:lang w:eastAsia="pl-PL"/>
        </w:rPr>
        <w:t>antymobbingowej</w:t>
      </w:r>
      <w:proofErr w:type="spellEnd"/>
      <w:r w:rsidRPr="00B64053">
        <w:rPr>
          <w:rFonts w:eastAsia="Times New Roman" w:cstheme="minorHAnsi"/>
          <w:color w:val="000000"/>
          <w:lang w:eastAsia="pl-PL"/>
        </w:rPr>
        <w:t xml:space="preserve"> każdego nowozatrudnionego pracownika, niezwłocznie po zawarciu umowy o pracę.</w:t>
      </w:r>
    </w:p>
    <w:p w14:paraId="2408B4C5" w14:textId="77777777" w:rsidR="00A30C6A" w:rsidRPr="00B64053" w:rsidRDefault="004C4D1B" w:rsidP="004C4D1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§ 4</w:t>
      </w:r>
    </w:p>
    <w:p w14:paraId="7D0B9F96" w14:textId="718C407A" w:rsidR="00A30C6A" w:rsidRPr="00B64053" w:rsidRDefault="00A30C6A" w:rsidP="004C4D1B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 xml:space="preserve">Wykonanie zarządzenia powierzam </w:t>
      </w:r>
      <w:r w:rsidR="00DD7985">
        <w:rPr>
          <w:rFonts w:eastAsia="Times New Roman" w:cstheme="minorHAnsi"/>
          <w:color w:val="000000"/>
          <w:lang w:eastAsia="pl-PL"/>
        </w:rPr>
        <w:t>Sekretarzowi</w:t>
      </w:r>
      <w:r w:rsidR="00B64053">
        <w:rPr>
          <w:rFonts w:eastAsia="Times New Roman" w:cstheme="minorHAnsi"/>
          <w:color w:val="000000"/>
          <w:lang w:eastAsia="pl-PL"/>
        </w:rPr>
        <w:t xml:space="preserve"> Gminy Wielka Nieszawka.</w:t>
      </w:r>
    </w:p>
    <w:p w14:paraId="41F63C45" w14:textId="77777777" w:rsidR="00A30C6A" w:rsidRPr="00B64053" w:rsidRDefault="004C4D1B" w:rsidP="004C4D1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§ 5</w:t>
      </w:r>
    </w:p>
    <w:p w14:paraId="1E7309CC" w14:textId="77777777" w:rsidR="00A30C6A" w:rsidRDefault="00A30C6A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4053">
        <w:rPr>
          <w:rFonts w:eastAsia="Times New Roman" w:cstheme="minorHAnsi"/>
          <w:color w:val="000000"/>
          <w:lang w:eastAsia="pl-PL"/>
        </w:rPr>
        <w:t>Zarządzenie wchodzi w życie z dniem podjęcia.</w:t>
      </w:r>
    </w:p>
    <w:p w14:paraId="5A471F6C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8812884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B91BCCC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241BB47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E42D2E9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F2B2B0F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B88CE10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16751EA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4C79957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990FC64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08C25B8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44D4CE5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BD90F35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59FABC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A6D21DA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7F28B6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B95A386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C78005C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D9DAB71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A7B8F6" w14:textId="77777777" w:rsidR="00E51037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FD943D6" w14:textId="77777777" w:rsidR="00E51037" w:rsidRPr="00B64053" w:rsidRDefault="00E51037" w:rsidP="004C4D1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33B8C39" w14:textId="77777777" w:rsidR="00A30C6A" w:rsidRPr="00B64053" w:rsidRDefault="00A30C6A" w:rsidP="004C4D1B">
      <w:pPr>
        <w:spacing w:after="0" w:line="276" w:lineRule="auto"/>
        <w:jc w:val="center"/>
        <w:rPr>
          <w:rFonts w:cstheme="minorHAnsi"/>
          <w:b/>
        </w:rPr>
      </w:pPr>
      <w:r w:rsidRPr="00B64053">
        <w:rPr>
          <w:rFonts w:cstheme="minorHAnsi"/>
          <w:b/>
        </w:rPr>
        <w:br w:type="page"/>
      </w:r>
    </w:p>
    <w:p w14:paraId="4E7F4F02" w14:textId="1095D4C7" w:rsidR="00A30C6A" w:rsidRPr="00B64053" w:rsidRDefault="00A30C6A" w:rsidP="004C4D1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64053">
        <w:rPr>
          <w:rFonts w:cstheme="minorHAnsi"/>
          <w:bCs/>
          <w:sz w:val="20"/>
          <w:szCs w:val="20"/>
        </w:rPr>
        <w:lastRenderedPageBreak/>
        <w:t xml:space="preserve">Załącznik nr 1 </w:t>
      </w:r>
      <w:r w:rsidRPr="00B64053">
        <w:rPr>
          <w:rFonts w:cstheme="minorHAnsi"/>
          <w:bCs/>
          <w:sz w:val="20"/>
          <w:szCs w:val="20"/>
        </w:rPr>
        <w:br/>
        <w:t>do z</w:t>
      </w:r>
      <w:r w:rsidRPr="00B64053">
        <w:rPr>
          <w:rFonts w:cstheme="minorHAnsi"/>
          <w:sz w:val="20"/>
          <w:szCs w:val="20"/>
        </w:rPr>
        <w:t>arządzeni</w:t>
      </w:r>
      <w:r w:rsidR="00DD7985">
        <w:rPr>
          <w:rFonts w:cstheme="minorHAnsi"/>
          <w:sz w:val="20"/>
          <w:szCs w:val="20"/>
        </w:rPr>
        <w:t>a nr</w:t>
      </w:r>
      <w:r w:rsidR="00E51037">
        <w:rPr>
          <w:rFonts w:cstheme="minorHAnsi"/>
          <w:sz w:val="20"/>
          <w:szCs w:val="20"/>
        </w:rPr>
        <w:t xml:space="preserve"> 79</w:t>
      </w:r>
      <w:r w:rsidRPr="00B64053">
        <w:rPr>
          <w:rFonts w:cstheme="minorHAnsi"/>
          <w:sz w:val="20"/>
          <w:szCs w:val="20"/>
        </w:rPr>
        <w:br/>
      </w:r>
      <w:r w:rsidR="00DD7985">
        <w:rPr>
          <w:rFonts w:cstheme="minorHAnsi"/>
          <w:sz w:val="20"/>
          <w:szCs w:val="20"/>
        </w:rPr>
        <w:t>Wójta Gminy Wielka Nieszawka</w:t>
      </w:r>
      <w:r w:rsidRPr="00B64053">
        <w:rPr>
          <w:rFonts w:cstheme="minorHAnsi"/>
          <w:sz w:val="20"/>
          <w:szCs w:val="20"/>
        </w:rPr>
        <w:br/>
        <w:t>z dnia</w:t>
      </w:r>
      <w:r w:rsidR="00DD7985">
        <w:rPr>
          <w:rFonts w:cstheme="minorHAnsi"/>
          <w:sz w:val="20"/>
          <w:szCs w:val="20"/>
        </w:rPr>
        <w:t xml:space="preserve"> 6 listopada</w:t>
      </w:r>
      <w:r w:rsidRPr="00B64053">
        <w:rPr>
          <w:rFonts w:cstheme="minorHAnsi"/>
          <w:sz w:val="20"/>
          <w:szCs w:val="20"/>
        </w:rPr>
        <w:t xml:space="preserve"> 202</w:t>
      </w:r>
      <w:r w:rsidR="00DD7985">
        <w:rPr>
          <w:rFonts w:cstheme="minorHAnsi"/>
          <w:sz w:val="20"/>
          <w:szCs w:val="20"/>
        </w:rPr>
        <w:t>4</w:t>
      </w:r>
      <w:r w:rsidRPr="00B64053">
        <w:rPr>
          <w:rFonts w:cstheme="minorHAnsi"/>
          <w:sz w:val="20"/>
          <w:szCs w:val="20"/>
        </w:rPr>
        <w:t xml:space="preserve"> r.</w:t>
      </w:r>
    </w:p>
    <w:p w14:paraId="0506D393" w14:textId="77777777" w:rsidR="00A30C6A" w:rsidRPr="00B64053" w:rsidRDefault="00EC6907" w:rsidP="004C4D1B">
      <w:pPr>
        <w:spacing w:before="360"/>
        <w:jc w:val="center"/>
        <w:rPr>
          <w:rFonts w:cstheme="minorHAnsi"/>
          <w:smallCaps/>
          <w:sz w:val="24"/>
          <w:szCs w:val="24"/>
        </w:rPr>
      </w:pPr>
      <w:r w:rsidRPr="00B64053">
        <w:rPr>
          <w:rFonts w:cstheme="minorHAnsi"/>
          <w:b/>
          <w:smallCaps/>
          <w:sz w:val="24"/>
          <w:szCs w:val="24"/>
        </w:rPr>
        <w:t xml:space="preserve">Wewnętrzna Polityka </w:t>
      </w:r>
      <w:proofErr w:type="spellStart"/>
      <w:r w:rsidRPr="00B64053">
        <w:rPr>
          <w:rFonts w:cstheme="minorHAnsi"/>
          <w:b/>
          <w:smallCaps/>
          <w:sz w:val="24"/>
          <w:szCs w:val="24"/>
        </w:rPr>
        <w:t>Antymobbingową</w:t>
      </w:r>
      <w:proofErr w:type="spellEnd"/>
    </w:p>
    <w:p w14:paraId="71EF6BB1" w14:textId="77777777" w:rsidR="00CD507F" w:rsidRPr="00B64053" w:rsidRDefault="00CD507F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Rozdział I</w:t>
      </w:r>
    </w:p>
    <w:p w14:paraId="09035579" w14:textId="77777777" w:rsidR="006E5A2B" w:rsidRPr="00B64053" w:rsidRDefault="006E5A2B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Postanowienia ogólne</w:t>
      </w:r>
    </w:p>
    <w:p w14:paraId="5FF2B349" w14:textId="77777777" w:rsidR="00332B40" w:rsidRPr="00B64053" w:rsidRDefault="00332B40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§ 1</w:t>
      </w:r>
    </w:p>
    <w:p w14:paraId="7CD4D76D" w14:textId="77777777" w:rsidR="00332B40" w:rsidRPr="00B64053" w:rsidRDefault="00332B40" w:rsidP="004C4D1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Celem polityki </w:t>
      </w:r>
      <w:proofErr w:type="spellStart"/>
      <w:r w:rsidRPr="00B64053">
        <w:rPr>
          <w:rFonts w:cstheme="minorHAnsi"/>
        </w:rPr>
        <w:t>antymobbingowej</w:t>
      </w:r>
      <w:proofErr w:type="spellEnd"/>
      <w:r w:rsidRPr="00B64053">
        <w:rPr>
          <w:rFonts w:cstheme="minorHAnsi"/>
        </w:rPr>
        <w:t xml:space="preserve"> w Urzędzie </w:t>
      </w:r>
      <w:r w:rsidR="00B64053">
        <w:rPr>
          <w:rFonts w:cstheme="minorHAnsi"/>
        </w:rPr>
        <w:t>Gminy Wielka Nieszawka</w:t>
      </w:r>
      <w:r w:rsidRPr="00B64053">
        <w:rPr>
          <w:rFonts w:cstheme="minorHAnsi"/>
        </w:rPr>
        <w:t xml:space="preserve"> jest wspieranie działań sprzyjających budowaniu pozytywnyc</w:t>
      </w:r>
      <w:r w:rsidR="005E46AE" w:rsidRPr="00B64053">
        <w:rPr>
          <w:rFonts w:cstheme="minorHAnsi"/>
        </w:rPr>
        <w:t xml:space="preserve">h relacji między pracownikami oraz </w:t>
      </w:r>
      <w:r w:rsidR="004C4D1B" w:rsidRPr="00B64053">
        <w:rPr>
          <w:rFonts w:cstheme="minorHAnsi"/>
        </w:rPr>
        <w:t>zapobieganie i </w:t>
      </w:r>
      <w:r w:rsidRPr="00B64053">
        <w:rPr>
          <w:rFonts w:cstheme="minorHAnsi"/>
        </w:rPr>
        <w:t xml:space="preserve">przeciwdziałanie zjawisku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 xml:space="preserve"> oraz eliminowanie </w:t>
      </w:r>
      <w:proofErr w:type="spellStart"/>
      <w:r w:rsidRPr="00B64053">
        <w:rPr>
          <w:rFonts w:cstheme="minorHAnsi"/>
        </w:rPr>
        <w:t>zachowań</w:t>
      </w:r>
      <w:proofErr w:type="spellEnd"/>
      <w:r w:rsidRPr="00B64053">
        <w:rPr>
          <w:rFonts w:cstheme="minorHAnsi"/>
        </w:rPr>
        <w:t xml:space="preserve"> mających znamiona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>.</w:t>
      </w:r>
    </w:p>
    <w:p w14:paraId="0C595D9F" w14:textId="77777777" w:rsidR="00CD507F" w:rsidRPr="00B64053" w:rsidRDefault="00CD507F" w:rsidP="004C4D1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64053">
        <w:rPr>
          <w:rFonts w:cstheme="minorHAnsi"/>
        </w:rPr>
        <w:t>Pracownicy zobowiązani są do szanowania godności i dóbr osobistych wszystkich uczestników procesu pracy.</w:t>
      </w:r>
    </w:p>
    <w:p w14:paraId="5B695B53" w14:textId="77777777" w:rsidR="00CD507F" w:rsidRPr="00B64053" w:rsidRDefault="00CD507F" w:rsidP="004C4D1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64053">
        <w:rPr>
          <w:rFonts w:cstheme="minorHAnsi"/>
        </w:rPr>
        <w:t>Pracownicy zobowiązani są do stosowania we wzajemnych stosunkach zasad współżycia społecznego oraz życzliwości i uprzejmości gwarantującej porządek i zachowanie dobrego samopoczucia oraz zdrowia psychicznego.</w:t>
      </w:r>
    </w:p>
    <w:p w14:paraId="73E172B0" w14:textId="77777777" w:rsidR="006E5A2B" w:rsidRPr="00B64053" w:rsidRDefault="006E5A2B" w:rsidP="004C4D1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64053">
        <w:rPr>
          <w:rFonts w:cstheme="minorHAnsi"/>
        </w:rPr>
        <w:t>Stosowani</w:t>
      </w:r>
      <w:r w:rsidR="00894B99" w:rsidRPr="00B64053">
        <w:rPr>
          <w:rFonts w:cstheme="minorHAnsi"/>
        </w:rPr>
        <w:t>e</w:t>
      </w:r>
      <w:r w:rsidRPr="00B64053">
        <w:rPr>
          <w:rFonts w:cstheme="minorHAnsi"/>
        </w:rPr>
        <w:t xml:space="preserve">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 xml:space="preserve"> stanowi naruszenie podstawowych obowiązków pracowniczych i może być podstawą do zastosowania przez pracodawcę sankcji przewidzianych w przepisach Prawa Pracy, w szczególności zastosowania kar porządkowych lub rozwiązania umowy o pracę.</w:t>
      </w:r>
    </w:p>
    <w:p w14:paraId="2AF9CD97" w14:textId="77777777" w:rsidR="00332B40" w:rsidRPr="00B64053" w:rsidRDefault="00332B40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§ 2</w:t>
      </w:r>
    </w:p>
    <w:p w14:paraId="4C50D2E0" w14:textId="77777777" w:rsidR="00332B40" w:rsidRPr="00B64053" w:rsidRDefault="00332B40" w:rsidP="004C4D1B">
      <w:pPr>
        <w:jc w:val="both"/>
        <w:rPr>
          <w:rFonts w:cstheme="minorHAnsi"/>
        </w:rPr>
      </w:pPr>
      <w:r w:rsidRPr="00B64053">
        <w:rPr>
          <w:rFonts w:cstheme="minorHAnsi"/>
        </w:rPr>
        <w:t>Ilekroć w niniejszym dokumencie jest mowa:</w:t>
      </w:r>
    </w:p>
    <w:p w14:paraId="53B6BDFB" w14:textId="77777777" w:rsidR="00332B40" w:rsidRPr="00B64053" w:rsidRDefault="00332B40" w:rsidP="004C4D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B64053">
        <w:rPr>
          <w:rFonts w:cstheme="minorHAnsi"/>
        </w:rPr>
        <w:t>Mobbingu</w:t>
      </w:r>
      <w:proofErr w:type="spellEnd"/>
      <w:r w:rsidR="004C4D1B" w:rsidRPr="00B64053">
        <w:rPr>
          <w:rFonts w:cstheme="minorHAnsi"/>
        </w:rPr>
        <w:t xml:space="preserve"> </w:t>
      </w:r>
      <w:r w:rsidRPr="00B64053">
        <w:rPr>
          <w:rFonts w:cstheme="minorHAnsi"/>
        </w:rPr>
        <w:t xml:space="preserve">- rozumie się przez to działania dotyczące </w:t>
      </w:r>
      <w:r w:rsidR="004C4D1B" w:rsidRPr="00B64053">
        <w:rPr>
          <w:rFonts w:cstheme="minorHAnsi"/>
        </w:rPr>
        <w:t>p</w:t>
      </w:r>
      <w:r w:rsidRPr="00B64053">
        <w:rPr>
          <w:rFonts w:cstheme="minorHAnsi"/>
        </w:rPr>
        <w:t>raco</w:t>
      </w:r>
      <w:r w:rsidR="004C4D1B" w:rsidRPr="00B64053">
        <w:rPr>
          <w:rFonts w:cstheme="minorHAnsi"/>
        </w:rPr>
        <w:t>wnika lub skierowane przeciwko p</w:t>
      </w:r>
      <w:r w:rsidRPr="00B64053">
        <w:rPr>
          <w:rFonts w:cstheme="minorHAnsi"/>
        </w:rPr>
        <w:t>racownikowi, polegające na uporczywym i długotrwałym nękaniu lub zastraszaniu, wywołujące zaniżoną ocenę przydatności zawodowej, powodujące lub mające na celu poniżen</w:t>
      </w:r>
      <w:r w:rsidR="004C4D1B" w:rsidRPr="00B64053">
        <w:rPr>
          <w:rFonts w:cstheme="minorHAnsi"/>
        </w:rPr>
        <w:t>ie lub ośmieszenie, izolowanie p</w:t>
      </w:r>
      <w:r w:rsidRPr="00B64053">
        <w:rPr>
          <w:rFonts w:cstheme="minorHAnsi"/>
        </w:rPr>
        <w:t>racownika lub wyeliminowanie go z zespołu współpracowników;</w:t>
      </w:r>
    </w:p>
    <w:p w14:paraId="24A32186" w14:textId="77777777" w:rsidR="00332B40" w:rsidRPr="00B64053" w:rsidRDefault="00332B40" w:rsidP="004C4D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Komisji </w:t>
      </w:r>
      <w:proofErr w:type="spellStart"/>
      <w:r w:rsidR="004C4D1B" w:rsidRPr="00B64053">
        <w:rPr>
          <w:rFonts w:cstheme="minorHAnsi"/>
        </w:rPr>
        <w:t>a</w:t>
      </w:r>
      <w:r w:rsidRPr="00B64053">
        <w:rPr>
          <w:rFonts w:cstheme="minorHAnsi"/>
        </w:rPr>
        <w:t>ntymobbingowej</w:t>
      </w:r>
      <w:proofErr w:type="spellEnd"/>
      <w:r w:rsidRPr="00B64053">
        <w:rPr>
          <w:rFonts w:cstheme="minorHAnsi"/>
        </w:rPr>
        <w:t xml:space="preserve"> – rozumie się przez to organ kolegialny powoływany w imieniu pracodawcy do rozpatrywania zgłoszeń o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>;</w:t>
      </w:r>
    </w:p>
    <w:p w14:paraId="2149D544" w14:textId="77777777" w:rsidR="00CD507F" w:rsidRPr="00B64053" w:rsidRDefault="00CD507F" w:rsidP="004C4D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Pracodawcy – rozumie się przez to Urząd </w:t>
      </w:r>
      <w:r w:rsidR="00B64053">
        <w:rPr>
          <w:rFonts w:cstheme="minorHAnsi"/>
        </w:rPr>
        <w:t>Gminy Wielka Nieszawka</w:t>
      </w:r>
      <w:r w:rsidRPr="00B64053">
        <w:rPr>
          <w:rFonts w:cstheme="minorHAnsi"/>
        </w:rPr>
        <w:t xml:space="preserve">, w imieniu którego występuje </w:t>
      </w:r>
      <w:r w:rsidR="00B64053">
        <w:rPr>
          <w:rFonts w:cstheme="minorHAnsi"/>
        </w:rPr>
        <w:t>Wójt</w:t>
      </w:r>
      <w:r w:rsidRPr="00B64053">
        <w:rPr>
          <w:rFonts w:cstheme="minorHAnsi"/>
        </w:rPr>
        <w:t xml:space="preserve"> lub osoba przez niego upoważniona;</w:t>
      </w:r>
    </w:p>
    <w:p w14:paraId="28876566" w14:textId="77777777" w:rsidR="00332B40" w:rsidRPr="00B64053" w:rsidRDefault="00CD507F" w:rsidP="004C4D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64053">
        <w:rPr>
          <w:rFonts w:cstheme="minorHAnsi"/>
        </w:rPr>
        <w:t>Pracowniku – rozumie się przez to osobę pozostającą z pracodawcą w stosunku pracy;</w:t>
      </w:r>
    </w:p>
    <w:p w14:paraId="6D49CFC5" w14:textId="77777777" w:rsidR="00CD507F" w:rsidRPr="00B64053" w:rsidRDefault="00CD507F" w:rsidP="004C4D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Zgłoszenie – rozumie się zgłoszenie informacji wraz ze wskazaniem konkretnych </w:t>
      </w:r>
      <w:proofErr w:type="spellStart"/>
      <w:r w:rsidRPr="00B64053">
        <w:rPr>
          <w:rFonts w:cstheme="minorHAnsi"/>
        </w:rPr>
        <w:t>zachowań</w:t>
      </w:r>
      <w:proofErr w:type="spellEnd"/>
      <w:r w:rsidRPr="00B64053">
        <w:rPr>
          <w:rFonts w:cstheme="minorHAnsi"/>
        </w:rPr>
        <w:t xml:space="preserve"> mogących świadczyć o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>.</w:t>
      </w:r>
    </w:p>
    <w:p w14:paraId="43B4B0FA" w14:textId="77777777" w:rsidR="006E5A2B" w:rsidRPr="00B64053" w:rsidRDefault="006E5A2B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Rozdział II</w:t>
      </w:r>
    </w:p>
    <w:p w14:paraId="05F63CC4" w14:textId="77777777" w:rsidR="006E5A2B" w:rsidRPr="00B64053" w:rsidRDefault="006E5A2B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 xml:space="preserve">Procedury w przypadku wystąpienia </w:t>
      </w:r>
      <w:proofErr w:type="spellStart"/>
      <w:r w:rsidRPr="00B64053">
        <w:rPr>
          <w:rFonts w:cstheme="minorHAnsi"/>
        </w:rPr>
        <w:t>mobbingu</w:t>
      </w:r>
      <w:proofErr w:type="spellEnd"/>
    </w:p>
    <w:p w14:paraId="5285EBCA" w14:textId="77777777" w:rsidR="00380F69" w:rsidRPr="00B64053" w:rsidRDefault="00380F69" w:rsidP="004C4D1B">
      <w:pPr>
        <w:jc w:val="center"/>
        <w:rPr>
          <w:rFonts w:cstheme="minorHAnsi"/>
        </w:rPr>
      </w:pPr>
      <w:r w:rsidRPr="00B64053">
        <w:rPr>
          <w:rFonts w:cstheme="minorHAnsi"/>
        </w:rPr>
        <w:t>§ 3</w:t>
      </w:r>
    </w:p>
    <w:p w14:paraId="76B3943F" w14:textId="77777777" w:rsidR="006E5A2B" w:rsidRPr="00B64053" w:rsidRDefault="006E5A2B" w:rsidP="004C4D1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Każdy pracownik, który uzna, że został poddany </w:t>
      </w:r>
      <w:proofErr w:type="spellStart"/>
      <w:r w:rsidRPr="00B64053">
        <w:rPr>
          <w:rFonts w:cstheme="minorHAnsi"/>
        </w:rPr>
        <w:t>mobbingowi</w:t>
      </w:r>
      <w:proofErr w:type="spellEnd"/>
      <w:r w:rsidR="005C4266" w:rsidRPr="00B64053">
        <w:rPr>
          <w:rFonts w:cstheme="minorHAnsi"/>
        </w:rPr>
        <w:t>,</w:t>
      </w:r>
      <w:r w:rsidRPr="00B64053">
        <w:rPr>
          <w:rFonts w:cstheme="minorHAnsi"/>
        </w:rPr>
        <w:t xml:space="preserve"> powiadamia o tym fakcie </w:t>
      </w:r>
      <w:r w:rsidR="005C4266" w:rsidRPr="00B64053">
        <w:rPr>
          <w:rFonts w:cstheme="minorHAnsi"/>
        </w:rPr>
        <w:t xml:space="preserve">wyłącznie </w:t>
      </w:r>
      <w:r w:rsidRPr="00B64053">
        <w:rPr>
          <w:rFonts w:cstheme="minorHAnsi"/>
        </w:rPr>
        <w:t xml:space="preserve">pracodawcę </w:t>
      </w:r>
      <w:r w:rsidR="005C4266" w:rsidRPr="00B64053">
        <w:rPr>
          <w:rFonts w:cstheme="minorHAnsi"/>
        </w:rPr>
        <w:t>przekazując pis</w:t>
      </w:r>
      <w:r w:rsidR="008F1190" w:rsidRPr="00B64053">
        <w:rPr>
          <w:rFonts w:cstheme="minorHAnsi"/>
        </w:rPr>
        <w:t>e</w:t>
      </w:r>
      <w:r w:rsidR="005C4266" w:rsidRPr="00B64053">
        <w:rPr>
          <w:rFonts w:cstheme="minorHAnsi"/>
        </w:rPr>
        <w:t>m</w:t>
      </w:r>
      <w:r w:rsidR="008F1190" w:rsidRPr="00B64053">
        <w:rPr>
          <w:rFonts w:cstheme="minorHAnsi"/>
        </w:rPr>
        <w:t>ne zgłoszenie</w:t>
      </w:r>
      <w:r w:rsidR="005C4266" w:rsidRPr="00B64053">
        <w:rPr>
          <w:rFonts w:cstheme="minorHAnsi"/>
        </w:rPr>
        <w:t xml:space="preserve"> osobiście do rąk własnych.</w:t>
      </w:r>
    </w:p>
    <w:p w14:paraId="624B3C5B" w14:textId="77777777" w:rsidR="006E5A2B" w:rsidRPr="00B64053" w:rsidRDefault="006E5A2B" w:rsidP="004C4D1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64053">
        <w:rPr>
          <w:rFonts w:cstheme="minorHAnsi"/>
        </w:rPr>
        <w:t>Zgłoszenie</w:t>
      </w:r>
      <w:r w:rsidR="00380F69" w:rsidRPr="00B64053">
        <w:rPr>
          <w:rFonts w:cstheme="minorHAnsi"/>
        </w:rPr>
        <w:t xml:space="preserve"> </w:t>
      </w:r>
      <w:r w:rsidRPr="00B64053">
        <w:rPr>
          <w:rFonts w:cstheme="minorHAnsi"/>
        </w:rPr>
        <w:t>powinno zawierać przedstawienie stanu faktycznego oraz ewentualne dowody na poparcie</w:t>
      </w:r>
      <w:r w:rsidR="00380F69" w:rsidRPr="00B64053">
        <w:rPr>
          <w:rFonts w:cstheme="minorHAnsi"/>
        </w:rPr>
        <w:t xml:space="preserve"> przytoczonych okoliczności i wskazanie sprawcy bądź sprawców </w:t>
      </w:r>
      <w:proofErr w:type="spellStart"/>
      <w:r w:rsidR="00380F69" w:rsidRPr="00B64053">
        <w:rPr>
          <w:rFonts w:cstheme="minorHAnsi"/>
        </w:rPr>
        <w:t>mobbingu</w:t>
      </w:r>
      <w:proofErr w:type="spellEnd"/>
      <w:r w:rsidR="00380F69" w:rsidRPr="00B64053">
        <w:rPr>
          <w:rFonts w:cstheme="minorHAnsi"/>
        </w:rPr>
        <w:t xml:space="preserve">. </w:t>
      </w:r>
      <w:r w:rsidR="00380F69" w:rsidRPr="00B64053">
        <w:rPr>
          <w:rFonts w:cstheme="minorHAnsi"/>
        </w:rPr>
        <w:lastRenderedPageBreak/>
        <w:t>Poszkodowany powinien podpisać własnoręcznie zgłoszenie i opatrzyć je datą. Zgłoszenia anonimowe uniemożliwiające weryfikację zarzutów, nie będą przez pracodawcę weryfikowane.</w:t>
      </w:r>
    </w:p>
    <w:p w14:paraId="7B57587B" w14:textId="77777777" w:rsidR="00380F69" w:rsidRPr="00B64053" w:rsidRDefault="00380F69" w:rsidP="004C4D1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64053">
        <w:rPr>
          <w:rFonts w:cstheme="minorHAnsi"/>
        </w:rPr>
        <w:t>Przed złożeniem zgłoszenia pracownik może starać się samodzielnie wyjaśnić wszelkie okoliczności i dążyć do polubownego rozwiązania sporu.</w:t>
      </w:r>
      <w:r w:rsidR="000A4F7D" w:rsidRPr="00B64053">
        <w:rPr>
          <w:rFonts w:cstheme="minorHAnsi"/>
        </w:rPr>
        <w:t xml:space="preserve"> </w:t>
      </w:r>
    </w:p>
    <w:p w14:paraId="60EA5653" w14:textId="77777777" w:rsidR="00380F69" w:rsidRPr="00B64053" w:rsidRDefault="00380F69" w:rsidP="004C4D1B">
      <w:pPr>
        <w:keepNext/>
        <w:jc w:val="center"/>
        <w:rPr>
          <w:rFonts w:cstheme="minorHAnsi"/>
        </w:rPr>
      </w:pPr>
      <w:r w:rsidRPr="00B64053">
        <w:rPr>
          <w:rFonts w:cstheme="minorHAnsi"/>
        </w:rPr>
        <w:t>§ 4</w:t>
      </w:r>
    </w:p>
    <w:p w14:paraId="18FEA0DF" w14:textId="77777777" w:rsidR="00380F69" w:rsidRPr="00B64053" w:rsidRDefault="00250E60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Postępowanie w sprawie zgłoszenia o </w:t>
      </w:r>
      <w:proofErr w:type="spellStart"/>
      <w:r w:rsidRPr="00B64053">
        <w:rPr>
          <w:rFonts w:cstheme="minorHAnsi"/>
        </w:rPr>
        <w:t>mobbing</w:t>
      </w:r>
      <w:proofErr w:type="spellEnd"/>
      <w:r w:rsidRPr="00B64053">
        <w:rPr>
          <w:rFonts w:cstheme="minorHAnsi"/>
        </w:rPr>
        <w:t xml:space="preserve"> prowadzi Komisja </w:t>
      </w:r>
      <w:proofErr w:type="spellStart"/>
      <w:r w:rsidRPr="00B64053">
        <w:rPr>
          <w:rFonts w:cstheme="minorHAnsi"/>
        </w:rPr>
        <w:t>Antymobbingowa</w:t>
      </w:r>
      <w:proofErr w:type="spellEnd"/>
      <w:r w:rsidRPr="00B64053">
        <w:rPr>
          <w:rFonts w:cstheme="minorHAnsi"/>
        </w:rPr>
        <w:t>.</w:t>
      </w:r>
    </w:p>
    <w:p w14:paraId="7B6E4201" w14:textId="77777777" w:rsidR="00250E60" w:rsidRPr="00B64053" w:rsidRDefault="00250E60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Komisja powoływana jest przez pracodawcę </w:t>
      </w:r>
      <w:r w:rsidR="008F1B04" w:rsidRPr="00B64053">
        <w:rPr>
          <w:rFonts w:cstheme="minorHAnsi"/>
        </w:rPr>
        <w:t xml:space="preserve">nie później niż </w:t>
      </w:r>
      <w:r w:rsidRPr="00B64053">
        <w:rPr>
          <w:rFonts w:cstheme="minorHAnsi"/>
        </w:rPr>
        <w:t>w terminie 7 dni od otrzymania zgłoszenia.</w:t>
      </w:r>
    </w:p>
    <w:p w14:paraId="4FE72D01" w14:textId="77777777" w:rsidR="00250E60" w:rsidRPr="00B64053" w:rsidRDefault="00250E60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Komisja </w:t>
      </w:r>
      <w:proofErr w:type="spellStart"/>
      <w:r w:rsidRPr="00B64053">
        <w:rPr>
          <w:rFonts w:cstheme="minorHAnsi"/>
        </w:rPr>
        <w:t>Antymobbingowa</w:t>
      </w:r>
      <w:proofErr w:type="spellEnd"/>
      <w:r w:rsidRPr="00B64053">
        <w:rPr>
          <w:rFonts w:cstheme="minorHAnsi"/>
        </w:rPr>
        <w:t xml:space="preserve"> składa się z trzech osób:</w:t>
      </w:r>
    </w:p>
    <w:p w14:paraId="72B656F4" w14:textId="77777777" w:rsidR="00250E60" w:rsidRPr="00B64053" w:rsidRDefault="00250E60" w:rsidP="00E00CA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64053">
        <w:rPr>
          <w:rFonts w:cstheme="minorHAnsi"/>
        </w:rPr>
        <w:t>przedstawiciela pracodawcy pełniąc</w:t>
      </w:r>
      <w:r w:rsidR="008F1B04" w:rsidRPr="00B64053">
        <w:rPr>
          <w:rFonts w:cstheme="minorHAnsi"/>
        </w:rPr>
        <w:t>ego</w:t>
      </w:r>
      <w:r w:rsidRPr="00B64053">
        <w:rPr>
          <w:rFonts w:cstheme="minorHAnsi"/>
        </w:rPr>
        <w:t xml:space="preserve"> funkcję przewodniczącego komisji,</w:t>
      </w:r>
    </w:p>
    <w:p w14:paraId="5832B571" w14:textId="77777777" w:rsidR="00250E60" w:rsidRPr="00B64053" w:rsidRDefault="00250E60" w:rsidP="004C4D1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64053">
        <w:rPr>
          <w:rFonts w:cstheme="minorHAnsi"/>
        </w:rPr>
        <w:t>inn</w:t>
      </w:r>
      <w:r w:rsidR="008F1B04" w:rsidRPr="00B64053">
        <w:rPr>
          <w:rFonts w:cstheme="minorHAnsi"/>
        </w:rPr>
        <w:t>ego</w:t>
      </w:r>
      <w:r w:rsidRPr="00B64053">
        <w:rPr>
          <w:rFonts w:cstheme="minorHAnsi"/>
        </w:rPr>
        <w:t xml:space="preserve"> pracownik</w:t>
      </w:r>
      <w:r w:rsidR="008F1B04" w:rsidRPr="00B64053">
        <w:rPr>
          <w:rFonts w:cstheme="minorHAnsi"/>
        </w:rPr>
        <w:t>a</w:t>
      </w:r>
      <w:r w:rsidR="00073023" w:rsidRPr="00B64053">
        <w:rPr>
          <w:rFonts w:cstheme="minorHAnsi"/>
        </w:rPr>
        <w:t xml:space="preserve"> zatrudnion</w:t>
      </w:r>
      <w:r w:rsidR="008F1B04" w:rsidRPr="00B64053">
        <w:rPr>
          <w:rFonts w:cstheme="minorHAnsi"/>
        </w:rPr>
        <w:t>ego</w:t>
      </w:r>
      <w:r w:rsidR="00073023" w:rsidRPr="00B64053">
        <w:rPr>
          <w:rFonts w:cstheme="minorHAnsi"/>
        </w:rPr>
        <w:t xml:space="preserve"> u pracodawcy,</w:t>
      </w:r>
    </w:p>
    <w:p w14:paraId="2C6791FC" w14:textId="77777777" w:rsidR="005B33C6" w:rsidRPr="00B64053" w:rsidRDefault="00073023" w:rsidP="004C4D1B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64053">
        <w:rPr>
          <w:rFonts w:cstheme="minorHAnsi"/>
        </w:rPr>
        <w:t>osob</w:t>
      </w:r>
      <w:r w:rsidR="00E00CA6" w:rsidRPr="00B64053">
        <w:rPr>
          <w:rFonts w:cstheme="minorHAnsi"/>
        </w:rPr>
        <w:t>y</w:t>
      </w:r>
      <w:r w:rsidRPr="00B64053">
        <w:rPr>
          <w:rFonts w:cstheme="minorHAnsi"/>
        </w:rPr>
        <w:t xml:space="preserve"> powołan</w:t>
      </w:r>
      <w:r w:rsidR="008F1B04" w:rsidRPr="00B64053">
        <w:rPr>
          <w:rFonts w:cstheme="minorHAnsi"/>
        </w:rPr>
        <w:t>ej</w:t>
      </w:r>
      <w:r w:rsidRPr="00B64053">
        <w:rPr>
          <w:rFonts w:cstheme="minorHAnsi"/>
        </w:rPr>
        <w:t xml:space="preserve"> przez pracodawcę.</w:t>
      </w:r>
    </w:p>
    <w:p w14:paraId="1C583389" w14:textId="148AD8D3" w:rsidR="00073023" w:rsidRPr="00B64053" w:rsidRDefault="005B33C6" w:rsidP="00DD79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Członkiem Komisji nie może być osoba, której dotyczy zgłoszenie o </w:t>
      </w:r>
      <w:proofErr w:type="spellStart"/>
      <w:r w:rsidRPr="00B64053">
        <w:rPr>
          <w:rFonts w:cstheme="minorHAnsi"/>
        </w:rPr>
        <w:t>mobbing</w:t>
      </w:r>
      <w:proofErr w:type="spellEnd"/>
      <w:r w:rsidRPr="00B64053">
        <w:rPr>
          <w:rFonts w:cstheme="minorHAnsi"/>
        </w:rPr>
        <w:t xml:space="preserve"> oraz spokrewniona </w:t>
      </w:r>
      <w:r w:rsidR="008F1B04" w:rsidRPr="00B64053">
        <w:rPr>
          <w:rFonts w:cstheme="minorHAnsi"/>
        </w:rPr>
        <w:t>lub pozostająca w</w:t>
      </w:r>
      <w:r w:rsidR="0021089F" w:rsidRPr="00B64053">
        <w:rPr>
          <w:rFonts w:cstheme="minorHAnsi"/>
        </w:rPr>
        <w:t xml:space="preserve">e wspólnym pożyciu </w:t>
      </w:r>
      <w:r w:rsidRPr="00B64053">
        <w:rPr>
          <w:rFonts w:cstheme="minorHAnsi"/>
        </w:rPr>
        <w:t xml:space="preserve">z taką osobą, ani kierownik komórki organizacyjnej, w której zatrudniony jest pracownik składający zgłoszenie o </w:t>
      </w:r>
      <w:proofErr w:type="spellStart"/>
      <w:r w:rsidRPr="00B64053">
        <w:rPr>
          <w:rFonts w:cstheme="minorHAnsi"/>
        </w:rPr>
        <w:t>mobbing</w:t>
      </w:r>
      <w:proofErr w:type="spellEnd"/>
      <w:r w:rsidRPr="00B64053">
        <w:rPr>
          <w:rFonts w:cstheme="minorHAnsi"/>
        </w:rPr>
        <w:t>.</w:t>
      </w:r>
    </w:p>
    <w:p w14:paraId="7EBDD114" w14:textId="77777777" w:rsidR="005B33C6" w:rsidRPr="00B64053" w:rsidRDefault="005B33C6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>Komisja rozpoczyna postępowanie w ciągu 7 dni od dnia jej powołania.</w:t>
      </w:r>
    </w:p>
    <w:p w14:paraId="530AE2F4" w14:textId="77777777" w:rsidR="005B33C6" w:rsidRPr="00B64053" w:rsidRDefault="005B33C6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>Przed przystąpieniem do podejmowania czynności wyjaśniających każdy z członków komisji musi otrzymać zgodę na przetwarzanie danych osobowych w ramach działań komisji.</w:t>
      </w:r>
    </w:p>
    <w:p w14:paraId="63B179B0" w14:textId="77777777" w:rsidR="005B33C6" w:rsidRPr="00B64053" w:rsidRDefault="005B33C6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Po wysłuchaniu </w:t>
      </w:r>
      <w:r w:rsidR="0021089F" w:rsidRPr="00B64053">
        <w:rPr>
          <w:rFonts w:cstheme="minorHAnsi"/>
        </w:rPr>
        <w:t xml:space="preserve">składającego zgłoszenie </w:t>
      </w:r>
      <w:r w:rsidRPr="00B64053">
        <w:rPr>
          <w:rFonts w:cstheme="minorHAnsi"/>
        </w:rPr>
        <w:t>oraz pracownika</w:t>
      </w:r>
      <w:r w:rsidR="00CE2893" w:rsidRPr="00B64053">
        <w:rPr>
          <w:rFonts w:cstheme="minorHAnsi"/>
        </w:rPr>
        <w:t xml:space="preserve">, któremu zarzuca się stosowanie </w:t>
      </w:r>
      <w:proofErr w:type="spellStart"/>
      <w:r w:rsidR="00CE2893" w:rsidRPr="00B64053">
        <w:rPr>
          <w:rFonts w:cstheme="minorHAnsi"/>
        </w:rPr>
        <w:t>mobbingu</w:t>
      </w:r>
      <w:proofErr w:type="spellEnd"/>
      <w:r w:rsidR="00CE2893" w:rsidRPr="00B64053">
        <w:rPr>
          <w:rFonts w:cstheme="minorHAnsi"/>
        </w:rPr>
        <w:t>, a nadto</w:t>
      </w:r>
      <w:r w:rsidRPr="00B64053">
        <w:rPr>
          <w:rFonts w:cstheme="minorHAnsi"/>
        </w:rPr>
        <w:t xml:space="preserve"> po przeprowadzeniu postępowania wyjaśniającego </w:t>
      </w:r>
      <w:r w:rsidR="00652B0F" w:rsidRPr="00B64053">
        <w:rPr>
          <w:rFonts w:cstheme="minorHAnsi"/>
        </w:rPr>
        <w:t>(</w:t>
      </w:r>
      <w:r w:rsidR="00CE2893" w:rsidRPr="00B64053">
        <w:rPr>
          <w:rFonts w:cstheme="minorHAnsi"/>
        </w:rPr>
        <w:t xml:space="preserve">min. analizie dowodów </w:t>
      </w:r>
      <w:r w:rsidR="00652B0F" w:rsidRPr="00B64053">
        <w:rPr>
          <w:rFonts w:cstheme="minorHAnsi"/>
        </w:rPr>
        <w:t xml:space="preserve">wskazanych przez </w:t>
      </w:r>
      <w:r w:rsidR="00CE2893" w:rsidRPr="00B64053">
        <w:rPr>
          <w:rFonts w:cstheme="minorHAnsi"/>
        </w:rPr>
        <w:t>strony</w:t>
      </w:r>
      <w:r w:rsidR="00652B0F" w:rsidRPr="00B64053">
        <w:rPr>
          <w:rFonts w:cstheme="minorHAnsi"/>
        </w:rPr>
        <w:t xml:space="preserve">) Komisja dokonuje oceny zasadności </w:t>
      </w:r>
      <w:r w:rsidR="00CE2893" w:rsidRPr="00B64053">
        <w:rPr>
          <w:rFonts w:cstheme="minorHAnsi"/>
        </w:rPr>
        <w:t>zgłoszenia</w:t>
      </w:r>
      <w:r w:rsidR="004C4D1B" w:rsidRPr="00B64053">
        <w:rPr>
          <w:rFonts w:cstheme="minorHAnsi"/>
        </w:rPr>
        <w:t xml:space="preserve"> </w:t>
      </w:r>
      <w:r w:rsidR="00652B0F" w:rsidRPr="00B64053">
        <w:rPr>
          <w:rFonts w:cstheme="minorHAnsi"/>
        </w:rPr>
        <w:t>i ocenę tę wraz z</w:t>
      </w:r>
      <w:r w:rsidR="004C4D1B" w:rsidRPr="00B64053">
        <w:rPr>
          <w:rFonts w:cstheme="minorHAnsi"/>
        </w:rPr>
        <w:t> </w:t>
      </w:r>
      <w:r w:rsidR="00652B0F" w:rsidRPr="00B64053">
        <w:rPr>
          <w:rFonts w:cstheme="minorHAnsi"/>
        </w:rPr>
        <w:t xml:space="preserve">wnioskami i ewentualnymi </w:t>
      </w:r>
      <w:r w:rsidR="00CA2C29" w:rsidRPr="00B64053">
        <w:rPr>
          <w:rFonts w:cstheme="minorHAnsi"/>
        </w:rPr>
        <w:t xml:space="preserve">pisemnymi </w:t>
      </w:r>
      <w:r w:rsidR="00652B0F" w:rsidRPr="00B64053">
        <w:rPr>
          <w:rFonts w:cstheme="minorHAnsi"/>
        </w:rPr>
        <w:t>rekomendacjami w zakresie niezbędnych działań przekazuje pracodawcy.</w:t>
      </w:r>
    </w:p>
    <w:p w14:paraId="2A9646FB" w14:textId="77777777" w:rsidR="00652B0F" w:rsidRPr="00B64053" w:rsidRDefault="00652B0F" w:rsidP="004C4D1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64053">
        <w:rPr>
          <w:rFonts w:cstheme="minorHAnsi"/>
        </w:rPr>
        <w:t>Członkom komisji na czas pracy Komisji, pracodawca udziela zwolnienia od pracy z zachowaniem prawa do wynagrodzenia.</w:t>
      </w:r>
    </w:p>
    <w:p w14:paraId="622DD031" w14:textId="77777777" w:rsidR="00FB3CFD" w:rsidRPr="00B64053" w:rsidRDefault="00FB3CFD" w:rsidP="004C4D1B">
      <w:pPr>
        <w:jc w:val="both"/>
        <w:rPr>
          <w:rFonts w:cstheme="minorHAnsi"/>
        </w:rPr>
      </w:pPr>
    </w:p>
    <w:p w14:paraId="1298CCCF" w14:textId="77777777" w:rsidR="00FB3CFD" w:rsidRPr="00B64053" w:rsidRDefault="00FB3CFD" w:rsidP="004C4D1B">
      <w:pPr>
        <w:jc w:val="both"/>
        <w:rPr>
          <w:rFonts w:cstheme="minorHAnsi"/>
        </w:rPr>
      </w:pPr>
    </w:p>
    <w:p w14:paraId="0AF5CEFC" w14:textId="77777777" w:rsidR="00652B0F" w:rsidRPr="00B64053" w:rsidRDefault="00652B0F" w:rsidP="004C4D1B">
      <w:pPr>
        <w:ind w:left="360"/>
        <w:jc w:val="center"/>
        <w:rPr>
          <w:rFonts w:cstheme="minorHAnsi"/>
        </w:rPr>
      </w:pPr>
      <w:r w:rsidRPr="00B64053">
        <w:rPr>
          <w:rFonts w:cstheme="minorHAnsi"/>
        </w:rPr>
        <w:t>§ 5</w:t>
      </w:r>
    </w:p>
    <w:p w14:paraId="13124C5A" w14:textId="77777777" w:rsidR="00652B0F" w:rsidRPr="00B64053" w:rsidRDefault="00652B0F" w:rsidP="004C4D1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64053">
        <w:rPr>
          <w:rFonts w:cstheme="minorHAnsi"/>
        </w:rPr>
        <w:t xml:space="preserve">W razie uznania </w:t>
      </w:r>
      <w:r w:rsidR="00ED295A" w:rsidRPr="00B64053">
        <w:rPr>
          <w:rFonts w:cstheme="minorHAnsi"/>
        </w:rPr>
        <w:t xml:space="preserve">zgłoszenia </w:t>
      </w:r>
      <w:r w:rsidRPr="00B64053">
        <w:rPr>
          <w:rFonts w:cstheme="minorHAnsi"/>
        </w:rPr>
        <w:t>za zasadn</w:t>
      </w:r>
      <w:r w:rsidR="00ED295A" w:rsidRPr="00B64053">
        <w:rPr>
          <w:rFonts w:cstheme="minorHAnsi"/>
        </w:rPr>
        <w:t>e</w:t>
      </w:r>
      <w:r w:rsidRPr="00B64053">
        <w:rPr>
          <w:rFonts w:cstheme="minorHAnsi"/>
        </w:rPr>
        <w:t>, pracodawca podejmuje działania zmierzające do wyeliminowania stwierdzonych nieprawidłowości i przeciwdziałaniu ich powtarzaniu.</w:t>
      </w:r>
    </w:p>
    <w:p w14:paraId="4007D204" w14:textId="77777777" w:rsidR="00A30C6A" w:rsidRPr="00B64053" w:rsidRDefault="00652B0F" w:rsidP="004C4D1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64053">
        <w:rPr>
          <w:rFonts w:cstheme="minorHAnsi"/>
        </w:rPr>
        <w:t>W każdym przypadku wy</w:t>
      </w:r>
      <w:r w:rsidR="00AA4941" w:rsidRPr="00B64053">
        <w:rPr>
          <w:rFonts w:cstheme="minorHAnsi"/>
        </w:rPr>
        <w:t>kr</w:t>
      </w:r>
      <w:r w:rsidRPr="00B64053">
        <w:rPr>
          <w:rFonts w:cstheme="minorHAnsi"/>
        </w:rPr>
        <w:t xml:space="preserve">ytego </w:t>
      </w:r>
      <w:proofErr w:type="spellStart"/>
      <w:r w:rsidRPr="00B64053">
        <w:rPr>
          <w:rFonts w:cstheme="minorHAnsi"/>
        </w:rPr>
        <w:t>mobbingu</w:t>
      </w:r>
      <w:proofErr w:type="spellEnd"/>
      <w:r w:rsidRPr="00B64053">
        <w:rPr>
          <w:rFonts w:cstheme="minorHAnsi"/>
        </w:rPr>
        <w:t xml:space="preserve"> pracodawca podejmie działania zapobiegające powstawaniu podobnych sytuacji w środowisku pracy, w szczególności poprzez działan</w:t>
      </w:r>
      <w:r w:rsidR="004C4D1B" w:rsidRPr="00B64053">
        <w:rPr>
          <w:rFonts w:cstheme="minorHAnsi"/>
        </w:rPr>
        <w:t>ia o </w:t>
      </w:r>
      <w:r w:rsidRPr="00B64053">
        <w:rPr>
          <w:rFonts w:cstheme="minorHAnsi"/>
        </w:rPr>
        <w:t>charakterze informacyjnym.</w:t>
      </w:r>
      <w:r w:rsidR="00A30C6A" w:rsidRPr="00B64053">
        <w:rPr>
          <w:rFonts w:cstheme="minorHAnsi"/>
        </w:rPr>
        <w:br w:type="page"/>
      </w:r>
    </w:p>
    <w:p w14:paraId="0710BB93" w14:textId="77777777" w:rsidR="00652B0F" w:rsidRPr="00B64053" w:rsidRDefault="00652B0F" w:rsidP="004C4D1B">
      <w:pPr>
        <w:ind w:left="360"/>
        <w:jc w:val="both"/>
        <w:rPr>
          <w:rFonts w:cstheme="minorHAnsi"/>
        </w:rPr>
      </w:pPr>
    </w:p>
    <w:p w14:paraId="4B7F6FB7" w14:textId="2ACA0BEC" w:rsidR="00DD7985" w:rsidRDefault="00A30C6A" w:rsidP="004C4D1B">
      <w:pPr>
        <w:pStyle w:val="Akapitzlist"/>
        <w:spacing w:after="0" w:line="276" w:lineRule="auto"/>
        <w:ind w:left="360"/>
        <w:jc w:val="right"/>
        <w:rPr>
          <w:rFonts w:cstheme="minorHAnsi"/>
          <w:sz w:val="20"/>
          <w:szCs w:val="20"/>
        </w:rPr>
      </w:pPr>
      <w:r w:rsidRPr="00B64053">
        <w:rPr>
          <w:rFonts w:cstheme="minorHAnsi"/>
          <w:bCs/>
          <w:sz w:val="20"/>
          <w:szCs w:val="20"/>
        </w:rPr>
        <w:t xml:space="preserve">Załącznik nr 2 </w:t>
      </w:r>
      <w:r w:rsidRPr="00B64053">
        <w:rPr>
          <w:rFonts w:cstheme="minorHAnsi"/>
          <w:bCs/>
          <w:sz w:val="20"/>
          <w:szCs w:val="20"/>
        </w:rPr>
        <w:br/>
        <w:t>do z</w:t>
      </w:r>
      <w:r w:rsidRPr="00B64053">
        <w:rPr>
          <w:rFonts w:cstheme="minorHAnsi"/>
          <w:sz w:val="20"/>
          <w:szCs w:val="20"/>
        </w:rPr>
        <w:t>arządzenie nr</w:t>
      </w:r>
      <w:r w:rsidR="00E51037">
        <w:rPr>
          <w:rFonts w:cstheme="minorHAnsi"/>
          <w:sz w:val="20"/>
          <w:szCs w:val="20"/>
        </w:rPr>
        <w:t xml:space="preserve"> 79</w:t>
      </w:r>
      <w:r w:rsidRPr="00B64053">
        <w:rPr>
          <w:rFonts w:cstheme="minorHAnsi"/>
          <w:sz w:val="20"/>
          <w:szCs w:val="20"/>
        </w:rPr>
        <w:t xml:space="preserve"> </w:t>
      </w:r>
    </w:p>
    <w:p w14:paraId="27F89AE5" w14:textId="435B7398" w:rsidR="00A30C6A" w:rsidRPr="00B64053" w:rsidRDefault="00DD7985" w:rsidP="004C4D1B">
      <w:pPr>
        <w:pStyle w:val="Akapitzlist"/>
        <w:spacing w:after="0" w:line="276" w:lineRule="auto"/>
        <w:ind w:left="36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Wójta Gminy Wielka Nieszawka</w:t>
      </w:r>
      <w:r w:rsidR="00A30C6A" w:rsidRPr="00B64053">
        <w:rPr>
          <w:rFonts w:cstheme="minorHAnsi"/>
          <w:sz w:val="20"/>
          <w:szCs w:val="20"/>
        </w:rPr>
        <w:br/>
        <w:t xml:space="preserve">z dnia </w:t>
      </w:r>
      <w:r>
        <w:rPr>
          <w:rFonts w:cstheme="minorHAnsi"/>
          <w:sz w:val="20"/>
          <w:szCs w:val="20"/>
        </w:rPr>
        <w:t>6 listopada</w:t>
      </w:r>
      <w:r w:rsidR="00A30C6A" w:rsidRPr="00B64053">
        <w:rPr>
          <w:rFonts w:cstheme="minorHAnsi"/>
          <w:sz w:val="20"/>
          <w:szCs w:val="20"/>
        </w:rPr>
        <w:t xml:space="preserve"> 202</w:t>
      </w:r>
      <w:r>
        <w:rPr>
          <w:rFonts w:cstheme="minorHAnsi"/>
          <w:sz w:val="20"/>
          <w:szCs w:val="20"/>
        </w:rPr>
        <w:t>4</w:t>
      </w:r>
      <w:r w:rsidR="00A30C6A" w:rsidRPr="00B64053">
        <w:rPr>
          <w:rFonts w:cstheme="minorHAnsi"/>
          <w:sz w:val="20"/>
          <w:szCs w:val="20"/>
        </w:rPr>
        <w:t xml:space="preserve"> r.</w:t>
      </w:r>
    </w:p>
    <w:p w14:paraId="075B0847" w14:textId="77777777" w:rsidR="00A30C6A" w:rsidRPr="00B64053" w:rsidRDefault="00A30C6A" w:rsidP="004C4D1B">
      <w:pPr>
        <w:spacing w:before="240" w:after="480"/>
        <w:ind w:right="5528"/>
        <w:jc w:val="center"/>
        <w:rPr>
          <w:rFonts w:cstheme="minorHAnsi"/>
          <w:i/>
          <w:sz w:val="16"/>
          <w:szCs w:val="16"/>
        </w:rPr>
      </w:pPr>
      <w:r w:rsidRPr="00B64053">
        <w:rPr>
          <w:rFonts w:cstheme="minorHAnsi"/>
        </w:rPr>
        <w:t>…………………………………………</w:t>
      </w:r>
      <w:r w:rsidRPr="00B64053">
        <w:rPr>
          <w:rFonts w:cstheme="minorHAnsi"/>
        </w:rPr>
        <w:br/>
      </w:r>
      <w:r w:rsidRPr="00B64053">
        <w:rPr>
          <w:rFonts w:cstheme="minorHAnsi"/>
          <w:i/>
          <w:sz w:val="16"/>
          <w:szCs w:val="16"/>
        </w:rPr>
        <w:t>Imię i nazwisko</w:t>
      </w:r>
    </w:p>
    <w:p w14:paraId="4A595167" w14:textId="77777777" w:rsidR="00A30C6A" w:rsidRPr="00B64053" w:rsidRDefault="00A30C6A" w:rsidP="004C4D1B">
      <w:pPr>
        <w:spacing w:before="240" w:after="480"/>
        <w:ind w:right="5528"/>
        <w:jc w:val="center"/>
        <w:rPr>
          <w:rFonts w:cstheme="minorHAnsi"/>
          <w:i/>
          <w:sz w:val="16"/>
          <w:szCs w:val="16"/>
        </w:rPr>
      </w:pPr>
      <w:r w:rsidRPr="00B64053">
        <w:rPr>
          <w:rFonts w:cstheme="minorHAnsi"/>
        </w:rPr>
        <w:t>…………………………………………</w:t>
      </w:r>
      <w:r w:rsidRPr="00B64053">
        <w:rPr>
          <w:rFonts w:cstheme="minorHAnsi"/>
        </w:rPr>
        <w:br/>
      </w:r>
      <w:r w:rsidRPr="00B64053">
        <w:rPr>
          <w:rFonts w:cstheme="minorHAnsi"/>
          <w:i/>
          <w:sz w:val="16"/>
          <w:szCs w:val="16"/>
        </w:rPr>
        <w:t>(stanowisko/wydział)</w:t>
      </w:r>
    </w:p>
    <w:p w14:paraId="5F94AC71" w14:textId="77777777" w:rsidR="00A30C6A" w:rsidRPr="00B64053" w:rsidRDefault="00A30C6A" w:rsidP="004C4D1B">
      <w:pPr>
        <w:spacing w:before="360" w:line="360" w:lineRule="auto"/>
        <w:jc w:val="center"/>
        <w:rPr>
          <w:rFonts w:cstheme="minorHAnsi"/>
          <w:b/>
        </w:rPr>
      </w:pPr>
      <w:r w:rsidRPr="00B64053">
        <w:rPr>
          <w:rFonts w:cstheme="minorHAnsi"/>
          <w:b/>
        </w:rPr>
        <w:t xml:space="preserve">OŚWIADCZENIE </w:t>
      </w:r>
    </w:p>
    <w:p w14:paraId="65A84497" w14:textId="236D449C" w:rsidR="00A30C6A" w:rsidRPr="00B64053" w:rsidRDefault="00A30C6A" w:rsidP="004C4D1B">
      <w:pPr>
        <w:shd w:val="clear" w:color="auto" w:fill="FFFFFF"/>
        <w:spacing w:before="240" w:after="60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B64053">
        <w:rPr>
          <w:rFonts w:cstheme="minorHAnsi"/>
        </w:rPr>
        <w:t xml:space="preserve">Oświadczam, że zapoznałem/zapoznałam się </w:t>
      </w:r>
      <w:r w:rsidR="00C9409A" w:rsidRPr="00B64053">
        <w:rPr>
          <w:rFonts w:cstheme="minorHAnsi"/>
        </w:rPr>
        <w:br/>
        <w:t xml:space="preserve">z </w:t>
      </w:r>
      <w:r w:rsidR="00EC6907" w:rsidRPr="00B64053">
        <w:rPr>
          <w:rFonts w:cstheme="minorHAnsi"/>
          <w:b/>
        </w:rPr>
        <w:t xml:space="preserve">Wewnętrzną Polityką </w:t>
      </w:r>
      <w:proofErr w:type="spellStart"/>
      <w:r w:rsidR="00EC6907" w:rsidRPr="00B64053">
        <w:rPr>
          <w:rFonts w:cstheme="minorHAnsi"/>
          <w:b/>
        </w:rPr>
        <w:t>Antymobbingową</w:t>
      </w:r>
      <w:proofErr w:type="spellEnd"/>
      <w:r w:rsidRPr="00B64053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B64053">
        <w:rPr>
          <w:rFonts w:eastAsia="Times New Roman" w:cstheme="minorHAnsi"/>
          <w:b/>
          <w:bCs/>
          <w:color w:val="000000"/>
          <w:lang w:eastAsia="pl-PL"/>
        </w:rPr>
        <w:br/>
      </w:r>
      <w:r w:rsidRPr="00B64053">
        <w:rPr>
          <w:rFonts w:eastAsia="Times New Roman" w:cstheme="minorHAnsi"/>
          <w:bCs/>
          <w:color w:val="000000"/>
          <w:lang w:eastAsia="pl-PL"/>
        </w:rPr>
        <w:t>wprowadzon</w:t>
      </w:r>
      <w:r w:rsidR="00EC6907" w:rsidRPr="00B64053">
        <w:rPr>
          <w:rFonts w:eastAsia="Times New Roman" w:cstheme="minorHAnsi"/>
          <w:bCs/>
          <w:color w:val="000000"/>
          <w:lang w:eastAsia="pl-PL"/>
        </w:rPr>
        <w:t>ą</w:t>
      </w:r>
      <w:r w:rsidRPr="00B64053">
        <w:rPr>
          <w:rFonts w:eastAsia="Times New Roman" w:cstheme="minorHAnsi"/>
          <w:bCs/>
          <w:color w:val="000000"/>
          <w:lang w:eastAsia="pl-PL"/>
        </w:rPr>
        <w:t xml:space="preserve"> z</w:t>
      </w:r>
      <w:r w:rsidRPr="00B64053">
        <w:rPr>
          <w:rFonts w:cstheme="minorHAnsi"/>
        </w:rPr>
        <w:t>arządzenie</w:t>
      </w:r>
      <w:r w:rsidR="00DD7985">
        <w:rPr>
          <w:rFonts w:cstheme="minorHAnsi"/>
        </w:rPr>
        <w:t>m</w:t>
      </w:r>
      <w:r w:rsidRPr="00B64053">
        <w:rPr>
          <w:rFonts w:cstheme="minorHAnsi"/>
        </w:rPr>
        <w:t xml:space="preserve"> nr </w:t>
      </w:r>
      <w:r w:rsidR="00E51037">
        <w:rPr>
          <w:rFonts w:cstheme="minorHAnsi"/>
        </w:rPr>
        <w:t>79</w:t>
      </w:r>
      <w:r w:rsidRPr="00B64053">
        <w:rPr>
          <w:rFonts w:cstheme="minorHAnsi"/>
        </w:rPr>
        <w:t xml:space="preserve"> </w:t>
      </w:r>
      <w:r w:rsidRPr="00B64053">
        <w:rPr>
          <w:rFonts w:cstheme="minorHAnsi"/>
        </w:rPr>
        <w:br/>
        <w:t xml:space="preserve">z dnia </w:t>
      </w:r>
      <w:r w:rsidR="00DD7985">
        <w:rPr>
          <w:rFonts w:cstheme="minorHAnsi"/>
        </w:rPr>
        <w:t>6 listopada 2024</w:t>
      </w:r>
      <w:r w:rsidR="00EC6907" w:rsidRPr="00B64053">
        <w:rPr>
          <w:rFonts w:cstheme="minorHAnsi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0C6A" w:rsidRPr="00B64053" w14:paraId="3303733E" w14:textId="77777777" w:rsidTr="0082660C">
        <w:tc>
          <w:tcPr>
            <w:tcW w:w="4531" w:type="dxa"/>
          </w:tcPr>
          <w:p w14:paraId="035C3105" w14:textId="77777777" w:rsidR="00A30C6A" w:rsidRPr="00B64053" w:rsidRDefault="00B64053" w:rsidP="004C4D1B">
            <w:pPr>
              <w:rPr>
                <w:rFonts w:cstheme="minorHAnsi"/>
              </w:rPr>
            </w:pPr>
            <w:r>
              <w:rPr>
                <w:rFonts w:cstheme="minorHAnsi"/>
              </w:rPr>
              <w:t>Wielka Nieszawka</w:t>
            </w:r>
            <w:r w:rsidR="00A30C6A" w:rsidRPr="00B64053">
              <w:rPr>
                <w:rFonts w:cstheme="minorHAnsi"/>
              </w:rPr>
              <w:t>, dnia………………………</w:t>
            </w:r>
          </w:p>
        </w:tc>
        <w:tc>
          <w:tcPr>
            <w:tcW w:w="4531" w:type="dxa"/>
          </w:tcPr>
          <w:p w14:paraId="02D15055" w14:textId="77777777" w:rsidR="00A30C6A" w:rsidRPr="00B64053" w:rsidRDefault="00A30C6A" w:rsidP="004C4D1B">
            <w:pPr>
              <w:jc w:val="center"/>
              <w:rPr>
                <w:rFonts w:cstheme="minorHAnsi"/>
              </w:rPr>
            </w:pPr>
            <w:r w:rsidRPr="00B64053">
              <w:rPr>
                <w:rFonts w:cstheme="minorHAnsi"/>
              </w:rPr>
              <w:t>……………………………………………..</w:t>
            </w:r>
            <w:r w:rsidRPr="00B64053">
              <w:rPr>
                <w:rFonts w:cstheme="minorHAnsi"/>
                <w:i/>
                <w:sz w:val="16"/>
                <w:szCs w:val="16"/>
              </w:rPr>
              <w:br/>
              <w:t>Czytelny podpis</w:t>
            </w:r>
          </w:p>
        </w:tc>
      </w:tr>
    </w:tbl>
    <w:p w14:paraId="2668EB5E" w14:textId="77777777" w:rsidR="00A30C6A" w:rsidRPr="00B64053" w:rsidRDefault="00A30C6A" w:rsidP="004C4D1B">
      <w:pPr>
        <w:spacing w:after="0"/>
        <w:jc w:val="both"/>
        <w:rPr>
          <w:rFonts w:cstheme="minorHAnsi"/>
          <w:i/>
          <w:sz w:val="16"/>
          <w:szCs w:val="16"/>
        </w:rPr>
      </w:pPr>
    </w:p>
    <w:p w14:paraId="221A3776" w14:textId="77777777" w:rsidR="00FB3CFD" w:rsidRPr="00B64053" w:rsidRDefault="00FB3CFD" w:rsidP="004C4D1B">
      <w:pPr>
        <w:jc w:val="both"/>
        <w:rPr>
          <w:rFonts w:cstheme="minorHAnsi"/>
        </w:rPr>
      </w:pPr>
    </w:p>
    <w:sectPr w:rsidR="00FB3CFD" w:rsidRPr="00B6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51BA"/>
    <w:multiLevelType w:val="hybridMultilevel"/>
    <w:tmpl w:val="D28A9E54"/>
    <w:lvl w:ilvl="0" w:tplc="9490E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611"/>
    <w:multiLevelType w:val="hybridMultilevel"/>
    <w:tmpl w:val="37CC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B12"/>
    <w:multiLevelType w:val="hybridMultilevel"/>
    <w:tmpl w:val="A8F6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6AD3"/>
    <w:multiLevelType w:val="hybridMultilevel"/>
    <w:tmpl w:val="9F66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35E"/>
    <w:multiLevelType w:val="hybridMultilevel"/>
    <w:tmpl w:val="6870F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7227"/>
    <w:multiLevelType w:val="multilevel"/>
    <w:tmpl w:val="60F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063DE"/>
    <w:multiLevelType w:val="hybridMultilevel"/>
    <w:tmpl w:val="451A530E"/>
    <w:lvl w:ilvl="0" w:tplc="DB3E98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D08BD"/>
    <w:multiLevelType w:val="hybridMultilevel"/>
    <w:tmpl w:val="590A4BEE"/>
    <w:lvl w:ilvl="0" w:tplc="71BE05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6295">
    <w:abstractNumId w:val="0"/>
  </w:num>
  <w:num w:numId="2" w16cid:durableId="2144157592">
    <w:abstractNumId w:val="6"/>
  </w:num>
  <w:num w:numId="3" w16cid:durableId="1951080939">
    <w:abstractNumId w:val="3"/>
  </w:num>
  <w:num w:numId="4" w16cid:durableId="538516490">
    <w:abstractNumId w:val="1"/>
  </w:num>
  <w:num w:numId="5" w16cid:durableId="1490294996">
    <w:abstractNumId w:val="7"/>
  </w:num>
  <w:num w:numId="6" w16cid:durableId="830948513">
    <w:abstractNumId w:val="4"/>
  </w:num>
  <w:num w:numId="7" w16cid:durableId="111174637">
    <w:abstractNumId w:val="2"/>
  </w:num>
  <w:num w:numId="8" w16cid:durableId="193589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0"/>
    <w:rsid w:val="00073023"/>
    <w:rsid w:val="000A4F7D"/>
    <w:rsid w:val="0021089F"/>
    <w:rsid w:val="00250E60"/>
    <w:rsid w:val="0027791B"/>
    <w:rsid w:val="002A4438"/>
    <w:rsid w:val="00332B40"/>
    <w:rsid w:val="00380F69"/>
    <w:rsid w:val="00457AA3"/>
    <w:rsid w:val="004C4D1B"/>
    <w:rsid w:val="00525207"/>
    <w:rsid w:val="005B33C6"/>
    <w:rsid w:val="005C4266"/>
    <w:rsid w:val="005E46AE"/>
    <w:rsid w:val="00652B0F"/>
    <w:rsid w:val="00672CA8"/>
    <w:rsid w:val="006E5A2B"/>
    <w:rsid w:val="007D5B0F"/>
    <w:rsid w:val="007F1FD7"/>
    <w:rsid w:val="00894B99"/>
    <w:rsid w:val="008F1190"/>
    <w:rsid w:val="008F1B04"/>
    <w:rsid w:val="00966EA3"/>
    <w:rsid w:val="00A30C6A"/>
    <w:rsid w:val="00AA4941"/>
    <w:rsid w:val="00B64053"/>
    <w:rsid w:val="00C56941"/>
    <w:rsid w:val="00C9409A"/>
    <w:rsid w:val="00CA2C29"/>
    <w:rsid w:val="00CA3D37"/>
    <w:rsid w:val="00CC4EA3"/>
    <w:rsid w:val="00CD507F"/>
    <w:rsid w:val="00CE2893"/>
    <w:rsid w:val="00DD7985"/>
    <w:rsid w:val="00DF2453"/>
    <w:rsid w:val="00E00CA6"/>
    <w:rsid w:val="00E35779"/>
    <w:rsid w:val="00E51037"/>
    <w:rsid w:val="00E65EC7"/>
    <w:rsid w:val="00EA18D3"/>
    <w:rsid w:val="00EC6907"/>
    <w:rsid w:val="00ED295A"/>
    <w:rsid w:val="00EF0B29"/>
    <w:rsid w:val="00FB3CFD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0EDF"/>
  <w15:docId w15:val="{17EBA844-69A8-4C9D-A473-50C996AE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B4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94B9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894B9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Sokalska</dc:creator>
  <cp:lastModifiedBy>Urz Gminy</cp:lastModifiedBy>
  <cp:revision>3</cp:revision>
  <cp:lastPrinted>2024-11-06T08:16:00Z</cp:lastPrinted>
  <dcterms:created xsi:type="dcterms:W3CDTF">2024-11-06T08:10:00Z</dcterms:created>
  <dcterms:modified xsi:type="dcterms:W3CDTF">2024-11-08T14:17:00Z</dcterms:modified>
</cp:coreProperties>
</file>